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2996" w:rsidRPr="009938F8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9938F8">
        <w:rPr>
          <w:sz w:val="26"/>
          <w:szCs w:val="26"/>
        </w:rPr>
        <w:t xml:space="preserve">24.12.2024 Управлением проведено совместное заседание по вопросу материального поощрения деятельности старших домов с участием членов комиссии по содействию эксплуатации жилищного фонда, строительству и благоустройству территорий в городе Байконур при Общественном Совете самоуправления города Байконур, председателей Территориальных Советов самоуправления граждан </w:t>
      </w:r>
      <w:r>
        <w:rPr>
          <w:sz w:val="26"/>
          <w:szCs w:val="26"/>
        </w:rPr>
        <w:t>города Байконур.</w:t>
      </w:r>
    </w:p>
    <w:p w:rsidR="007C2996" w:rsidRDefault="007C2996" w:rsidP="007C2996">
      <w:pPr>
        <w:spacing w:line="355" w:lineRule="auto"/>
        <w:ind w:left="709"/>
        <w:jc w:val="both"/>
        <w:rPr>
          <w:sz w:val="26"/>
          <w:szCs w:val="26"/>
          <w:highlight w:val="yellow"/>
        </w:rPr>
      </w:pPr>
    </w:p>
    <w:p w:rsidR="007C2996" w:rsidRPr="009938F8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9938F8">
        <w:rPr>
          <w:sz w:val="26"/>
          <w:szCs w:val="26"/>
        </w:rPr>
        <w:t xml:space="preserve">Управлением оказано содействие в проведении </w:t>
      </w:r>
      <w:hyperlink r:id="rId4" w:history="1">
        <w:r w:rsidRPr="005D7EBE">
          <w:rPr>
            <w:rStyle w:val="a3"/>
            <w:sz w:val="26"/>
            <w:szCs w:val="26"/>
          </w:rPr>
          <w:t>конфер</w:t>
        </w:r>
        <w:r w:rsidRPr="005D7EBE">
          <w:rPr>
            <w:rStyle w:val="a3"/>
            <w:sz w:val="26"/>
            <w:szCs w:val="26"/>
          </w:rPr>
          <w:t>е</w:t>
        </w:r>
        <w:r w:rsidRPr="005D7EBE">
          <w:rPr>
            <w:rStyle w:val="a3"/>
            <w:sz w:val="26"/>
            <w:szCs w:val="26"/>
          </w:rPr>
          <w:t xml:space="preserve">нции жителей города по выборам Общественного Совета </w:t>
        </w:r>
        <w:r w:rsidRPr="005D7EBE">
          <w:rPr>
            <w:rStyle w:val="a3"/>
            <w:sz w:val="26"/>
            <w:szCs w:val="26"/>
          </w:rPr>
          <w:t>с</w:t>
        </w:r>
        <w:r w:rsidRPr="005D7EBE">
          <w:rPr>
            <w:rStyle w:val="a3"/>
            <w:sz w:val="26"/>
            <w:szCs w:val="26"/>
          </w:rPr>
          <w:t>амоуправления г. Байконур 11-го созыва»</w:t>
        </w:r>
      </w:hyperlink>
      <w:r>
        <w:rPr>
          <w:sz w:val="26"/>
          <w:szCs w:val="26"/>
        </w:rPr>
        <w:t>, состоявшейся 6 декабря 2024 г.</w:t>
      </w:r>
    </w:p>
    <w:p w:rsidR="007C2996" w:rsidRPr="0072568E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</w:p>
    <w:p w:rsidR="007C2996" w:rsidRPr="0072568E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72568E">
        <w:rPr>
          <w:sz w:val="26"/>
          <w:szCs w:val="26"/>
        </w:rPr>
        <w:t xml:space="preserve">09.11.2024 состоялся </w:t>
      </w:r>
      <w:hyperlink r:id="rId5" w:history="1">
        <w:r w:rsidRPr="0072568E">
          <w:rPr>
            <w:rStyle w:val="a3"/>
            <w:sz w:val="26"/>
            <w:szCs w:val="26"/>
          </w:rPr>
          <w:t xml:space="preserve">семинар с представителями </w:t>
        </w:r>
        <w:r w:rsidRPr="0072568E">
          <w:rPr>
            <w:rStyle w:val="a3"/>
            <w:sz w:val="26"/>
            <w:szCs w:val="26"/>
          </w:rPr>
          <w:t>о</w:t>
        </w:r>
        <w:r w:rsidRPr="0072568E">
          <w:rPr>
            <w:rStyle w:val="a3"/>
            <w:sz w:val="26"/>
            <w:szCs w:val="26"/>
          </w:rPr>
          <w:t>бщественных и религиозных объединений</w:t>
        </w:r>
      </w:hyperlink>
      <w:r w:rsidRPr="0072568E">
        <w:rPr>
          <w:sz w:val="26"/>
          <w:szCs w:val="26"/>
        </w:rPr>
        <w:t>, осуществляющих деятельность на территории города Байконура».</w:t>
      </w:r>
    </w:p>
    <w:p w:rsidR="007C2996" w:rsidRDefault="007C2996" w:rsidP="007C2996">
      <w:pPr>
        <w:spacing w:line="355" w:lineRule="auto"/>
        <w:ind w:firstLine="709"/>
        <w:jc w:val="both"/>
        <w:rPr>
          <w:sz w:val="26"/>
          <w:szCs w:val="26"/>
          <w:highlight w:val="yellow"/>
        </w:rPr>
      </w:pPr>
    </w:p>
    <w:p w:rsidR="007C2996" w:rsidRPr="0000268B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00268B">
        <w:rPr>
          <w:sz w:val="26"/>
          <w:szCs w:val="26"/>
        </w:rPr>
        <w:t xml:space="preserve">В октябре </w:t>
      </w:r>
      <w:r>
        <w:rPr>
          <w:sz w:val="26"/>
          <w:szCs w:val="26"/>
        </w:rPr>
        <w:t xml:space="preserve">2024 г. </w:t>
      </w:r>
      <w:r w:rsidRPr="0000268B">
        <w:rPr>
          <w:sz w:val="26"/>
          <w:szCs w:val="26"/>
        </w:rPr>
        <w:t xml:space="preserve">по инициативе </w:t>
      </w:r>
      <w:proofErr w:type="spellStart"/>
      <w:r w:rsidRPr="0000268B">
        <w:rPr>
          <w:sz w:val="26"/>
          <w:szCs w:val="26"/>
        </w:rPr>
        <w:t>Кызылординского</w:t>
      </w:r>
      <w:proofErr w:type="spellEnd"/>
      <w:r w:rsidRPr="0000268B">
        <w:rPr>
          <w:sz w:val="26"/>
          <w:szCs w:val="26"/>
        </w:rPr>
        <w:t xml:space="preserve"> производственного филиала АО «</w:t>
      </w:r>
      <w:proofErr w:type="spellStart"/>
      <w:r w:rsidRPr="0000268B">
        <w:rPr>
          <w:sz w:val="26"/>
          <w:szCs w:val="26"/>
        </w:rPr>
        <w:t>QazaqGaz</w:t>
      </w:r>
      <w:proofErr w:type="spellEnd"/>
      <w:r w:rsidRPr="0000268B">
        <w:rPr>
          <w:sz w:val="26"/>
          <w:szCs w:val="26"/>
        </w:rPr>
        <w:t xml:space="preserve"> </w:t>
      </w:r>
      <w:proofErr w:type="spellStart"/>
      <w:r w:rsidRPr="0000268B">
        <w:rPr>
          <w:sz w:val="26"/>
          <w:szCs w:val="26"/>
        </w:rPr>
        <w:t>Aimaq</w:t>
      </w:r>
      <w:proofErr w:type="spellEnd"/>
      <w:r w:rsidRPr="0000268B">
        <w:rPr>
          <w:sz w:val="26"/>
          <w:szCs w:val="26"/>
        </w:rPr>
        <w:t xml:space="preserve">» при содействии Управления проведены общественные слушания по материалам «Корректировка проекта нормативов допустимых выбросов для объектов </w:t>
      </w:r>
      <w:proofErr w:type="spellStart"/>
      <w:r w:rsidRPr="0000268B">
        <w:rPr>
          <w:sz w:val="26"/>
          <w:szCs w:val="26"/>
        </w:rPr>
        <w:t>Кызылординского</w:t>
      </w:r>
      <w:proofErr w:type="spellEnd"/>
      <w:r w:rsidRPr="0000268B">
        <w:rPr>
          <w:sz w:val="26"/>
          <w:szCs w:val="26"/>
        </w:rPr>
        <w:t xml:space="preserve"> производственного филиала АО «</w:t>
      </w:r>
      <w:proofErr w:type="spellStart"/>
      <w:r w:rsidRPr="0000268B">
        <w:rPr>
          <w:sz w:val="26"/>
          <w:szCs w:val="26"/>
        </w:rPr>
        <w:t>QazaqGazAimaq</w:t>
      </w:r>
      <w:proofErr w:type="spellEnd"/>
      <w:r w:rsidRPr="0000268B">
        <w:rPr>
          <w:sz w:val="26"/>
          <w:szCs w:val="26"/>
        </w:rPr>
        <w:t>». В слушаниях приняли участие руководители проекта, специалисты организаций, представители заинтересованных органов по проекту, участвующие через зум-конференцию. Результаты слушаний оформлены протоколом, который подлежит опубликованию на Сайте Министерства экологии, геологии и природных ресурсов по адресу ecoportal.kz.</w:t>
      </w:r>
    </w:p>
    <w:p w:rsidR="007C2996" w:rsidRDefault="007C2996" w:rsidP="007C2996">
      <w:pPr>
        <w:spacing w:line="355" w:lineRule="auto"/>
        <w:ind w:firstLine="709"/>
        <w:jc w:val="both"/>
        <w:rPr>
          <w:sz w:val="26"/>
          <w:szCs w:val="26"/>
          <w:highlight w:val="yellow"/>
        </w:rPr>
      </w:pPr>
    </w:p>
    <w:p w:rsidR="007C2996" w:rsidRPr="00CA5D57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26.09.2024 </w:t>
      </w:r>
      <w:r w:rsidRPr="00CA5D57">
        <w:rPr>
          <w:sz w:val="26"/>
          <w:szCs w:val="26"/>
        </w:rPr>
        <w:t xml:space="preserve">Управлением оказано содействие в проведении </w:t>
      </w:r>
      <w:hyperlink r:id="rId6" w:history="1">
        <w:r w:rsidRPr="00FC2D35">
          <w:rPr>
            <w:rStyle w:val="a3"/>
            <w:sz w:val="26"/>
            <w:szCs w:val="26"/>
          </w:rPr>
          <w:t>заседания Общественного Совета самоуправления города Байконура 10-го созыва»</w:t>
        </w:r>
      </w:hyperlink>
      <w:r w:rsidRPr="00CA5D57">
        <w:rPr>
          <w:sz w:val="26"/>
          <w:szCs w:val="26"/>
        </w:rPr>
        <w:t>.</w:t>
      </w:r>
    </w:p>
    <w:p w:rsidR="007C2996" w:rsidRDefault="007C2996" w:rsidP="007C2996">
      <w:pPr>
        <w:spacing w:line="355" w:lineRule="auto"/>
        <w:ind w:firstLine="709"/>
        <w:jc w:val="both"/>
        <w:rPr>
          <w:sz w:val="26"/>
          <w:szCs w:val="26"/>
          <w:highlight w:val="yellow"/>
        </w:rPr>
      </w:pPr>
    </w:p>
    <w:p w:rsidR="007C2996" w:rsidRPr="00CA5D57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CA5D57">
        <w:rPr>
          <w:sz w:val="26"/>
          <w:szCs w:val="26"/>
        </w:rPr>
        <w:t>В сентябре-октябре 2024 г. Управлением оказано содействие избирательным комиссиям в организации и проведении 6 октября 2024 г.</w:t>
      </w:r>
      <w:r>
        <w:rPr>
          <w:sz w:val="26"/>
          <w:szCs w:val="26"/>
        </w:rPr>
        <w:t xml:space="preserve"> </w:t>
      </w:r>
      <w:r w:rsidRPr="00CA5D57">
        <w:rPr>
          <w:sz w:val="26"/>
          <w:szCs w:val="26"/>
        </w:rPr>
        <w:t>на территории города Байконура республиканского ре</w:t>
      </w:r>
      <w:r>
        <w:rPr>
          <w:sz w:val="26"/>
          <w:szCs w:val="26"/>
        </w:rPr>
        <w:t xml:space="preserve">ферендума Республики Казахстан </w:t>
      </w:r>
      <w:r w:rsidRPr="00CA5D57">
        <w:rPr>
          <w:sz w:val="26"/>
          <w:szCs w:val="26"/>
        </w:rPr>
        <w:t>с целью принятия решения о строительстве в Казахстане атомной электростанции.</w:t>
      </w:r>
    </w:p>
    <w:p w:rsidR="007C2996" w:rsidRPr="00CA5D57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</w:p>
    <w:p w:rsidR="007C2996" w:rsidRPr="00CA5D57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CA5D57">
        <w:rPr>
          <w:sz w:val="26"/>
          <w:szCs w:val="26"/>
        </w:rPr>
        <w:lastRenderedPageBreak/>
        <w:t xml:space="preserve">В августе – ноябре 2024 г. Управлением проведены совместные заседания по вопросу материального поощрения деятельности старших домов с участием членов комиссии по содействию эксплуатации жилищного фонда, строительству и благоустройству территорий в городе Байконур при Общественном Совете самоуправления города Байконур, председателей Территориальных Советов самоуправления граждан </w:t>
      </w:r>
      <w:r>
        <w:rPr>
          <w:sz w:val="26"/>
          <w:szCs w:val="26"/>
        </w:rPr>
        <w:t>города Байконур.</w:t>
      </w:r>
    </w:p>
    <w:p w:rsidR="007C2996" w:rsidRPr="00CA5D57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</w:p>
    <w:p w:rsidR="007C2996" w:rsidRDefault="007C2996" w:rsidP="007C2996">
      <w:pPr>
        <w:spacing w:line="355" w:lineRule="auto"/>
        <w:ind w:firstLine="709"/>
        <w:jc w:val="both"/>
        <w:rPr>
          <w:sz w:val="26"/>
          <w:szCs w:val="26"/>
        </w:rPr>
      </w:pPr>
      <w:r w:rsidRPr="00CA5D57">
        <w:rPr>
          <w:sz w:val="26"/>
          <w:szCs w:val="26"/>
        </w:rPr>
        <w:t xml:space="preserve">В августе 2024 г. сотрудники </w:t>
      </w:r>
      <w:hyperlink r:id="rId7" w:history="1">
        <w:r w:rsidRPr="00CA5D57">
          <w:rPr>
            <w:rStyle w:val="a3"/>
            <w:sz w:val="26"/>
            <w:szCs w:val="26"/>
          </w:rPr>
          <w:t>Управления</w:t>
        </w:r>
        <w:r w:rsidRPr="00CA5D57">
          <w:rPr>
            <w:rStyle w:val="a3"/>
            <w:sz w:val="26"/>
            <w:szCs w:val="26"/>
          </w:rPr>
          <w:t xml:space="preserve"> </w:t>
        </w:r>
        <w:r w:rsidRPr="00CA5D57">
          <w:rPr>
            <w:rStyle w:val="a3"/>
            <w:sz w:val="26"/>
            <w:szCs w:val="26"/>
          </w:rPr>
          <w:t>приняли участие в ежегодной общегородской благотворительной акции «Помоги собраться в школу!»</w:t>
        </w:r>
      </w:hyperlink>
      <w:r>
        <w:rPr>
          <w:sz w:val="26"/>
          <w:szCs w:val="26"/>
        </w:rPr>
        <w:t>.</w:t>
      </w:r>
    </w:p>
    <w:p w:rsidR="009F0A39" w:rsidRPr="009F0A39" w:rsidRDefault="009F0A39" w:rsidP="009F0A39">
      <w:pPr>
        <w:spacing w:line="355" w:lineRule="auto"/>
        <w:ind w:firstLine="709"/>
        <w:jc w:val="both"/>
        <w:rPr>
          <w:sz w:val="28"/>
          <w:szCs w:val="28"/>
        </w:rPr>
      </w:pPr>
    </w:p>
    <w:p w:rsidR="00677599" w:rsidRPr="009F0A39" w:rsidRDefault="009F0A39" w:rsidP="009F0A39">
      <w:pPr>
        <w:spacing w:line="355" w:lineRule="auto"/>
        <w:jc w:val="both"/>
        <w:rPr>
          <w:sz w:val="26"/>
          <w:szCs w:val="26"/>
        </w:rPr>
      </w:pPr>
      <w:hyperlink r:id="rId8" w:history="1">
        <w:r w:rsidRPr="009F0A39">
          <w:rPr>
            <w:rStyle w:val="a3"/>
            <w:sz w:val="26"/>
            <w:szCs w:val="26"/>
          </w:rPr>
          <w:t>В мае Управлением оказано содействие в проведении очередного заседания Общественного Совета самоуправления города Байконура</w:t>
        </w:r>
      </w:hyperlink>
    </w:p>
    <w:p w:rsidR="009F0A39" w:rsidRPr="009F0A39" w:rsidRDefault="009F0A39" w:rsidP="009F0A39">
      <w:pPr>
        <w:spacing w:line="355" w:lineRule="auto"/>
        <w:jc w:val="both"/>
        <w:rPr>
          <w:sz w:val="26"/>
          <w:szCs w:val="26"/>
        </w:rPr>
      </w:pPr>
    </w:p>
    <w:p w:rsidR="009F0A39" w:rsidRPr="009F0A39" w:rsidRDefault="009F0A39" w:rsidP="009F0A39">
      <w:pPr>
        <w:spacing w:line="355" w:lineRule="auto"/>
        <w:jc w:val="both"/>
        <w:rPr>
          <w:sz w:val="26"/>
          <w:szCs w:val="26"/>
        </w:rPr>
      </w:pPr>
      <w:r w:rsidRPr="009F0A39">
        <w:rPr>
          <w:sz w:val="26"/>
          <w:szCs w:val="26"/>
        </w:rPr>
        <w:t>В январе - июле Управлением проведены совместные заседания по вопросу матер</w:t>
      </w:r>
      <w:r w:rsidRPr="009F0A39">
        <w:rPr>
          <w:sz w:val="26"/>
          <w:szCs w:val="26"/>
        </w:rPr>
        <w:t xml:space="preserve">иального поощрения деятельности </w:t>
      </w:r>
      <w:r w:rsidRPr="009F0A39">
        <w:rPr>
          <w:sz w:val="26"/>
          <w:szCs w:val="26"/>
        </w:rPr>
        <w:t>старших домов с участием членов комиссии по содействию эксплуатации ж</w:t>
      </w:r>
      <w:r w:rsidRPr="009F0A39">
        <w:rPr>
          <w:sz w:val="26"/>
          <w:szCs w:val="26"/>
        </w:rPr>
        <w:t xml:space="preserve">илищного фонда, строительству и </w:t>
      </w:r>
      <w:r w:rsidRPr="009F0A39">
        <w:rPr>
          <w:sz w:val="26"/>
          <w:szCs w:val="26"/>
        </w:rPr>
        <w:t>благоустройству территорий в городе Байконур, председателей Территориальных Сов</w:t>
      </w:r>
      <w:r w:rsidRPr="009F0A39">
        <w:rPr>
          <w:sz w:val="26"/>
          <w:szCs w:val="26"/>
        </w:rPr>
        <w:t>етов самоуправления гра</w:t>
      </w:r>
      <w:bookmarkStart w:id="0" w:name="_GoBack"/>
      <w:bookmarkEnd w:id="0"/>
      <w:r w:rsidRPr="009F0A39">
        <w:rPr>
          <w:sz w:val="26"/>
          <w:szCs w:val="26"/>
        </w:rPr>
        <w:t xml:space="preserve">ждан при </w:t>
      </w:r>
      <w:r w:rsidRPr="009F0A39">
        <w:rPr>
          <w:sz w:val="26"/>
          <w:szCs w:val="26"/>
        </w:rPr>
        <w:t>ЖЭУ № 1-5.</w:t>
      </w:r>
    </w:p>
    <w:p w:rsidR="009F0A39" w:rsidRPr="009F0A39" w:rsidRDefault="009F0A39" w:rsidP="009F0A39">
      <w:pPr>
        <w:spacing w:line="355" w:lineRule="auto"/>
        <w:jc w:val="both"/>
        <w:rPr>
          <w:sz w:val="26"/>
          <w:szCs w:val="26"/>
        </w:rPr>
      </w:pPr>
    </w:p>
    <w:p w:rsidR="009F0A39" w:rsidRPr="009F0A39" w:rsidRDefault="009F0A39" w:rsidP="009F0A39">
      <w:pPr>
        <w:spacing w:line="355" w:lineRule="auto"/>
        <w:jc w:val="both"/>
        <w:rPr>
          <w:sz w:val="26"/>
          <w:szCs w:val="26"/>
        </w:rPr>
      </w:pPr>
      <w:r w:rsidRPr="009F0A39">
        <w:rPr>
          <w:sz w:val="26"/>
          <w:szCs w:val="26"/>
        </w:rPr>
        <w:t>В марте Управлением оказано содействие в проведении очередного заседания Обще</w:t>
      </w:r>
      <w:r w:rsidRPr="009F0A39">
        <w:rPr>
          <w:sz w:val="26"/>
          <w:szCs w:val="26"/>
        </w:rPr>
        <w:t xml:space="preserve">ственного Совета самоуправления </w:t>
      </w:r>
      <w:r w:rsidRPr="009F0A39">
        <w:rPr>
          <w:sz w:val="26"/>
          <w:szCs w:val="26"/>
        </w:rPr>
        <w:t>города Байконура.</w:t>
      </w:r>
    </w:p>
    <w:sectPr w:rsidR="009F0A39" w:rsidRPr="009F0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2996"/>
    <w:rsid w:val="00677599"/>
    <w:rsid w:val="007C2996"/>
    <w:rsid w:val="009F0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2B09692-2AB4-41BE-A2ED-B19C5C246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29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C299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/index.php?mod=all/news&amp;amp;page=19&amp;amp;ID=8862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portal.baikonuradm.ru/index.php?mod=all/news&amp;month=9&amp;year=2024&amp;page=8&amp;ID=906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ortal.baikonuradm.ru/index.php?mod=all/news&amp;month=10&amp;year=2024&amp;page=10&amp;ID=9129" TargetMode="External"/><Relationship Id="rId5" Type="http://schemas.openxmlformats.org/officeDocument/2006/relationships/hyperlink" Target="https://portal.baikonuradm.ru/index.php?mod=all/news&amp;month=12&amp;year=2024&amp;page=11&amp;ID=929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portal.baikonuradm.ru/index.php?mod=all/news&amp;page=16&amp;ID=9310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Болотская Д.В.</dc:creator>
  <cp:keywords/>
  <dc:description/>
  <cp:lastModifiedBy>Болотская Д.В.</cp:lastModifiedBy>
  <cp:revision>2</cp:revision>
  <dcterms:created xsi:type="dcterms:W3CDTF">2026-02-03T05:53:00Z</dcterms:created>
  <dcterms:modified xsi:type="dcterms:W3CDTF">2026-02-03T07:02:00Z</dcterms:modified>
</cp:coreProperties>
</file>