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EEA" w:rsidRPr="000432CE" w:rsidRDefault="00246EEA" w:rsidP="00246EEA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0432CE">
        <w:rPr>
          <w:rFonts w:ascii="Times New Roman" w:hAnsi="Times New Roman" w:cs="Times New Roman"/>
          <w:sz w:val="27"/>
          <w:szCs w:val="27"/>
        </w:rPr>
        <w:t>В городской администрации состоялось заседание антинаркотической комиссии.</w:t>
      </w:r>
    </w:p>
    <w:p w:rsidR="00246EEA" w:rsidRPr="00246EEA" w:rsidRDefault="00246EEA" w:rsidP="00246E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7"/>
        </w:rPr>
      </w:pPr>
    </w:p>
    <w:p w:rsidR="00246EEA" w:rsidRDefault="00246EEA" w:rsidP="00246EEA">
      <w:pPr>
        <w:pStyle w:val="a3"/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29 июня в городской администрации состоялось заседание антинаркотической комиссии в городе Байконур (Комиссия) под председательством заместителя главы администрации Николая </w:t>
      </w:r>
      <w:proofErr w:type="spellStart"/>
      <w:r>
        <w:rPr>
          <w:rFonts w:ascii="Times New Roman" w:hAnsi="Times New Roman" w:cs="Times New Roman"/>
          <w:sz w:val="27"/>
          <w:szCs w:val="27"/>
        </w:rPr>
        <w:t>Адасева</w:t>
      </w:r>
      <w:proofErr w:type="spellEnd"/>
      <w:r>
        <w:rPr>
          <w:rFonts w:ascii="Times New Roman" w:hAnsi="Times New Roman" w:cs="Times New Roman"/>
          <w:sz w:val="27"/>
          <w:szCs w:val="27"/>
        </w:rPr>
        <w:t>. В заседании Комиссии приняли участие представители правоохранительных органов, медицинских организаций, представители администрации и подведомственных предприятий.</w:t>
      </w:r>
    </w:p>
    <w:p w:rsidR="00246EEA" w:rsidRDefault="00246EEA" w:rsidP="00246EEA">
      <w:pPr>
        <w:pStyle w:val="a3"/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Руководитель аппарата Комиссии Виктор Новиков проинформировал участников заседания о работе проведенной субъектами антинаркотической деятельности в сфере профилактики и противодействия незаконному обороту наркотиков: о работе УМВД России на комплексе «Байконур» и Представительства МВД Республики Казахстан в городе </w:t>
      </w:r>
      <w:proofErr w:type="spellStart"/>
      <w:r>
        <w:rPr>
          <w:rFonts w:ascii="Times New Roman" w:hAnsi="Times New Roman" w:cs="Times New Roman"/>
          <w:sz w:val="27"/>
          <w:szCs w:val="27"/>
        </w:rPr>
        <w:t>Байконыр</w:t>
      </w:r>
      <w:proofErr w:type="spellEnd"/>
      <w:r>
        <w:rPr>
          <w:rFonts w:ascii="Times New Roman" w:hAnsi="Times New Roman" w:cs="Times New Roman"/>
          <w:sz w:val="27"/>
          <w:szCs w:val="27"/>
        </w:rPr>
        <w:t>, о работе проводимой руководителями организаций, предприятий и учреждений города Байконур в трудовых коллективах по профилактике немедицинского потребления наркотических средств и психотропных веществ, а также совершению преступлений и правонарушений, связанных с незаконным оборотом наркотиков. Отдельное внимание было уделено работе, проведенной учреждениями культуры, спорта, социального обслуживания населения, образовательными учреждениями города по организации мероприятий, проходивших в рамках Всероссийского месячника антинаркотической направленности и популяризации здорового образа жизни, в ходе которых с 26 мая по 26 июня реализованы разнообразные досуговые, спортивные и профилактические мероприятия для детей и молодежи города.</w:t>
      </w:r>
    </w:p>
    <w:p w:rsidR="00246EEA" w:rsidRDefault="00246EEA" w:rsidP="00246EEA">
      <w:pPr>
        <w:pStyle w:val="a3"/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рамках рассмотрения вопроса о профилактике немедицинского потребления наркотических средств и психотропных веществ в трудовых коллективах ГУП «</w:t>
      </w:r>
      <w:proofErr w:type="spellStart"/>
      <w:r>
        <w:rPr>
          <w:rFonts w:ascii="Times New Roman" w:hAnsi="Times New Roman" w:cs="Times New Roman"/>
          <w:sz w:val="27"/>
          <w:szCs w:val="27"/>
        </w:rPr>
        <w:t>БайконурСвязьИнформ</w:t>
      </w:r>
      <w:proofErr w:type="spellEnd"/>
      <w:r>
        <w:rPr>
          <w:rFonts w:ascii="Times New Roman" w:hAnsi="Times New Roman" w:cs="Times New Roman"/>
          <w:sz w:val="27"/>
          <w:szCs w:val="27"/>
        </w:rPr>
        <w:t>», ГУП ПЭО «</w:t>
      </w:r>
      <w:proofErr w:type="spellStart"/>
      <w:r>
        <w:rPr>
          <w:rFonts w:ascii="Times New Roman" w:hAnsi="Times New Roman" w:cs="Times New Roman"/>
          <w:sz w:val="27"/>
          <w:szCs w:val="27"/>
        </w:rPr>
        <w:t>Байконурэнерго</w:t>
      </w:r>
      <w:proofErr w:type="spellEnd"/>
      <w:r>
        <w:rPr>
          <w:rFonts w:ascii="Times New Roman" w:hAnsi="Times New Roman" w:cs="Times New Roman"/>
          <w:sz w:val="27"/>
          <w:szCs w:val="27"/>
        </w:rPr>
        <w:t>», ГУП «Жилищное хозяйство», прокурором комплекса «Байконур» Александром Трифоновым подчеркнута важность работы, проводимой в данном направлении руководителями предприятий города, а также мер направленных на своевременное выявление случаев немедицинского употребления наркотиков.</w:t>
      </w:r>
    </w:p>
    <w:p w:rsidR="00246EEA" w:rsidRPr="00B53544" w:rsidRDefault="00246EEA" w:rsidP="00246EEA">
      <w:pPr>
        <w:pStyle w:val="a3"/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 результатам заседания Комиссией приняты решения по вопросам находившимся на повестке дня, даны поручения ответственным лицам. Работа в сфере профилактики и противодействия незаконному обороту наркотиков продолжается. </w:t>
      </w:r>
    </w:p>
    <w:p w:rsidR="000C69BB" w:rsidRPr="000C69BB" w:rsidRDefault="000C69BB" w:rsidP="00246EEA">
      <w:pPr>
        <w:pStyle w:val="a3"/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5683" w:rsidRPr="000C69BB" w:rsidRDefault="00E85683" w:rsidP="00246EEA">
      <w:pPr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C69BB">
        <w:rPr>
          <w:rFonts w:ascii="Times New Roman" w:hAnsi="Times New Roman" w:cs="Times New Roman"/>
          <w:sz w:val="26"/>
          <w:szCs w:val="26"/>
        </w:rPr>
        <w:t>Аппарат антинаркотической комиссии в городе Байконур</w:t>
      </w:r>
    </w:p>
    <w:sectPr w:rsidR="00E85683" w:rsidRPr="000C6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91A82"/>
    <w:multiLevelType w:val="hybridMultilevel"/>
    <w:tmpl w:val="225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C4"/>
    <w:rsid w:val="00025A0E"/>
    <w:rsid w:val="000C69BB"/>
    <w:rsid w:val="000E70AF"/>
    <w:rsid w:val="00123528"/>
    <w:rsid w:val="00137B3C"/>
    <w:rsid w:val="001459C4"/>
    <w:rsid w:val="00246EEA"/>
    <w:rsid w:val="00305763"/>
    <w:rsid w:val="0032378C"/>
    <w:rsid w:val="003A2F19"/>
    <w:rsid w:val="003D1670"/>
    <w:rsid w:val="003F5491"/>
    <w:rsid w:val="004045DB"/>
    <w:rsid w:val="00413E66"/>
    <w:rsid w:val="00435909"/>
    <w:rsid w:val="00503C8A"/>
    <w:rsid w:val="00520A95"/>
    <w:rsid w:val="00531FD4"/>
    <w:rsid w:val="00587429"/>
    <w:rsid w:val="006160D6"/>
    <w:rsid w:val="006E2A5C"/>
    <w:rsid w:val="006F7877"/>
    <w:rsid w:val="006F7B9F"/>
    <w:rsid w:val="0075553D"/>
    <w:rsid w:val="007967C8"/>
    <w:rsid w:val="007B2AF1"/>
    <w:rsid w:val="007B50FD"/>
    <w:rsid w:val="007B7C69"/>
    <w:rsid w:val="008574CA"/>
    <w:rsid w:val="00870188"/>
    <w:rsid w:val="008A5165"/>
    <w:rsid w:val="00936B70"/>
    <w:rsid w:val="00CD5794"/>
    <w:rsid w:val="00CE1B88"/>
    <w:rsid w:val="00D05131"/>
    <w:rsid w:val="00DA6879"/>
    <w:rsid w:val="00E036CF"/>
    <w:rsid w:val="00E8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8EC06-8039-4510-B955-A66397B8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A0E"/>
    <w:pPr>
      <w:ind w:left="720"/>
      <w:contextualSpacing/>
    </w:pPr>
  </w:style>
  <w:style w:type="table" w:styleId="a4">
    <w:name w:val="Table Grid"/>
    <w:basedOn w:val="a1"/>
    <w:uiPriority w:val="39"/>
    <w:rsid w:val="00123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31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1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 А.С.</dc:creator>
  <cp:keywords/>
  <dc:description/>
  <cp:lastModifiedBy>Прокопьев В.О.</cp:lastModifiedBy>
  <cp:revision>25</cp:revision>
  <cp:lastPrinted>2023-03-31T05:33:00Z</cp:lastPrinted>
  <dcterms:created xsi:type="dcterms:W3CDTF">2022-11-09T03:32:00Z</dcterms:created>
  <dcterms:modified xsi:type="dcterms:W3CDTF">2024-05-30T06:46:00Z</dcterms:modified>
</cp:coreProperties>
</file>