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62" w:rsidRPr="00A41962" w:rsidRDefault="00A41962" w:rsidP="00A41962">
      <w:pPr>
        <w:spacing w:after="0"/>
        <w:ind w:firstLine="720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04854" w:rsidRPr="00844437" w:rsidRDefault="00204854" w:rsidP="00844437">
      <w:pPr>
        <w:spacing w:after="0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844437">
        <w:rPr>
          <w:rFonts w:ascii="Times New Roman" w:hAnsi="Times New Roman"/>
          <w:b/>
          <w:sz w:val="27"/>
          <w:szCs w:val="27"/>
        </w:rPr>
        <w:t>Информация для граждан Российской Федерации,</w:t>
      </w:r>
    </w:p>
    <w:p w:rsidR="00204854" w:rsidRPr="00844437" w:rsidRDefault="00204854" w:rsidP="00844437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844437">
        <w:rPr>
          <w:rFonts w:ascii="Times New Roman" w:hAnsi="Times New Roman"/>
          <w:b/>
          <w:sz w:val="27"/>
          <w:szCs w:val="27"/>
        </w:rPr>
        <w:t xml:space="preserve">состоящих на учете в качестве подлежащих  переселению с территории комплекса «Байконур» и имеющих право на предоставление социальной выплаты в соответствии с Указом Президента Российской Федерации </w:t>
      </w:r>
      <w:r w:rsidR="00710CDE">
        <w:rPr>
          <w:rFonts w:ascii="Times New Roman" w:hAnsi="Times New Roman"/>
          <w:b/>
          <w:sz w:val="27"/>
          <w:szCs w:val="27"/>
        </w:rPr>
        <w:t xml:space="preserve">                       </w:t>
      </w:r>
      <w:r w:rsidRPr="00844437">
        <w:rPr>
          <w:rFonts w:ascii="Times New Roman" w:hAnsi="Times New Roman"/>
          <w:b/>
          <w:sz w:val="27"/>
          <w:szCs w:val="27"/>
        </w:rPr>
        <w:t xml:space="preserve">от 18 мая </w:t>
      </w:r>
      <w:smartTag w:uri="urn:schemas-microsoft-com:office:smarttags" w:element="metricconverter">
        <w:smartTagPr>
          <w:attr w:name="ProductID" w:val="2018 г"/>
        </w:smartTagPr>
        <w:r w:rsidRPr="00844437">
          <w:rPr>
            <w:rFonts w:ascii="Times New Roman" w:hAnsi="Times New Roman"/>
            <w:b/>
            <w:sz w:val="27"/>
            <w:szCs w:val="27"/>
          </w:rPr>
          <w:t>2018 г</w:t>
        </w:r>
      </w:smartTag>
      <w:r w:rsidRPr="00844437">
        <w:rPr>
          <w:rFonts w:ascii="Times New Roman" w:hAnsi="Times New Roman"/>
          <w:b/>
          <w:sz w:val="27"/>
          <w:szCs w:val="27"/>
        </w:rPr>
        <w:t xml:space="preserve">. № 219 </w:t>
      </w:r>
    </w:p>
    <w:p w:rsidR="00204854" w:rsidRPr="00844437" w:rsidRDefault="00204854" w:rsidP="008B749A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204854" w:rsidRDefault="00204854" w:rsidP="00844437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844437">
        <w:rPr>
          <w:rFonts w:ascii="Times New Roman" w:hAnsi="Times New Roman"/>
          <w:sz w:val="27"/>
          <w:szCs w:val="27"/>
        </w:rPr>
        <w:t xml:space="preserve">Государственный жилищный сертификат - это именное свидетельство, не являющееся ценной бумагой, удостоверяющее право гражданина на получение за счет средств федерального бюджета социальной выплаты для приобретения жилого помещения в рамках </w:t>
      </w:r>
      <w:r w:rsidR="00710CDE">
        <w:rPr>
          <w:rFonts w:ascii="Times New Roman" w:hAnsi="Times New Roman"/>
          <w:sz w:val="27"/>
          <w:szCs w:val="27"/>
        </w:rPr>
        <w:t xml:space="preserve">комплекса процессных мероприятий </w:t>
      </w:r>
      <w:r w:rsidRPr="00844437">
        <w:rPr>
          <w:rFonts w:ascii="Times New Roman" w:hAnsi="Times New Roman"/>
          <w:sz w:val="27"/>
          <w:szCs w:val="27"/>
        </w:rPr>
        <w:t xml:space="preserve"> </w:t>
      </w:r>
      <w:r w:rsidR="00710CDE">
        <w:rPr>
          <w:rFonts w:ascii="Times New Roman" w:hAnsi="Times New Roman"/>
          <w:sz w:val="27"/>
          <w:szCs w:val="27"/>
        </w:rPr>
        <w:t>«</w:t>
      </w:r>
      <w:r w:rsidRPr="00844437">
        <w:rPr>
          <w:rFonts w:ascii="Times New Roman" w:hAnsi="Times New Roman"/>
          <w:sz w:val="27"/>
          <w:szCs w:val="27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710CDE">
        <w:rPr>
          <w:rFonts w:ascii="Times New Roman" w:hAnsi="Times New Roman"/>
          <w:sz w:val="27"/>
          <w:szCs w:val="27"/>
        </w:rPr>
        <w:t>»</w:t>
      </w:r>
      <w:r w:rsidRPr="00844437">
        <w:rPr>
          <w:rFonts w:ascii="Times New Roman" w:hAnsi="Times New Roman"/>
          <w:sz w:val="27"/>
          <w:szCs w:val="27"/>
        </w:rPr>
        <w:t xml:space="preserve"> государственной программы Российской Федерации «Обеспечение доступным и комфортным жильем и коммунальными услугами граждан Российской Федерации», утвержденной </w:t>
      </w:r>
      <w:r w:rsidRPr="00844437">
        <w:rPr>
          <w:rFonts w:ascii="Times New Roman" w:hAnsi="Times New Roman"/>
          <w:color w:val="000000"/>
          <w:sz w:val="27"/>
          <w:szCs w:val="27"/>
        </w:rPr>
        <w:t xml:space="preserve">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17 г"/>
        </w:smartTagPr>
        <w:r w:rsidRPr="00844437">
          <w:rPr>
            <w:rFonts w:ascii="Times New Roman" w:hAnsi="Times New Roman"/>
            <w:color w:val="000000"/>
            <w:sz w:val="27"/>
            <w:szCs w:val="27"/>
          </w:rPr>
          <w:t>2017 г</w:t>
        </w:r>
      </w:smartTag>
      <w:r w:rsidRPr="00844437">
        <w:rPr>
          <w:rFonts w:ascii="Times New Roman" w:hAnsi="Times New Roman"/>
          <w:color w:val="000000"/>
          <w:sz w:val="27"/>
          <w:szCs w:val="27"/>
        </w:rPr>
        <w:t xml:space="preserve">. № 1710 (далее – </w:t>
      </w:r>
      <w:r w:rsidR="00710CDE">
        <w:rPr>
          <w:rFonts w:ascii="Times New Roman" w:hAnsi="Times New Roman"/>
          <w:color w:val="000000"/>
          <w:sz w:val="27"/>
          <w:szCs w:val="27"/>
        </w:rPr>
        <w:t xml:space="preserve">комплекс процессных </w:t>
      </w:r>
      <w:r w:rsidRPr="00844437">
        <w:rPr>
          <w:rFonts w:ascii="Times New Roman" w:hAnsi="Times New Roman"/>
          <w:color w:val="000000"/>
          <w:sz w:val="27"/>
          <w:szCs w:val="27"/>
        </w:rPr>
        <w:t>мероприяти</w:t>
      </w:r>
      <w:r w:rsidR="00710CDE">
        <w:rPr>
          <w:rFonts w:ascii="Times New Roman" w:hAnsi="Times New Roman"/>
          <w:color w:val="000000"/>
          <w:sz w:val="27"/>
          <w:szCs w:val="27"/>
        </w:rPr>
        <w:t>й</w:t>
      </w:r>
      <w:r w:rsidRPr="00844437">
        <w:rPr>
          <w:rFonts w:ascii="Times New Roman" w:hAnsi="Times New Roman"/>
          <w:color w:val="000000"/>
          <w:sz w:val="27"/>
          <w:szCs w:val="27"/>
        </w:rPr>
        <w:t>).</w:t>
      </w:r>
      <w:r w:rsidRPr="00844437">
        <w:rPr>
          <w:rFonts w:ascii="Times New Roman" w:hAnsi="Times New Roman"/>
          <w:sz w:val="27"/>
          <w:szCs w:val="27"/>
        </w:rPr>
        <w:t xml:space="preserve"> </w:t>
      </w:r>
    </w:p>
    <w:p w:rsidR="00204854" w:rsidRPr="00844437" w:rsidRDefault="00204854" w:rsidP="00844437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844437">
        <w:rPr>
          <w:rFonts w:ascii="Times New Roman" w:hAnsi="Times New Roman"/>
          <w:sz w:val="27"/>
          <w:szCs w:val="27"/>
        </w:rPr>
        <w:t>Предоставление социальной выплаты является финансовой поддержкой государства в целях приобретения жилого помещения. Правом на улучшение жилищных условий с использованием социальной выплаты, удостоверяемой государственным жилищным сертификатом (далее – сертификат), можно воспользоваться только один раз.</w:t>
      </w:r>
    </w:p>
    <w:p w:rsidR="00204854" w:rsidRPr="00844437" w:rsidRDefault="00204854" w:rsidP="00844437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844437">
        <w:rPr>
          <w:rFonts w:ascii="Times New Roman" w:hAnsi="Times New Roman"/>
          <w:sz w:val="27"/>
          <w:szCs w:val="27"/>
        </w:rPr>
        <w:t>Право на предоставление социальной выплаты, п</w:t>
      </w:r>
      <w:r w:rsidRPr="00844437">
        <w:rPr>
          <w:rFonts w:ascii="Times New Roman" w:hAnsi="Times New Roman"/>
          <w:color w:val="000000"/>
          <w:sz w:val="27"/>
          <w:szCs w:val="27"/>
        </w:rPr>
        <w:t xml:space="preserve">орядок </w:t>
      </w:r>
      <w:r w:rsidRPr="00844437">
        <w:rPr>
          <w:rFonts w:ascii="Times New Roman" w:hAnsi="Times New Roman"/>
          <w:sz w:val="27"/>
          <w:szCs w:val="27"/>
        </w:rPr>
        <w:t>предоставления сертификатов и расчет социальной выплаты гражданам Российской Федерации и членам их семей, также являющимися гражданами Российской Федерации,  которые состоят на учете в качестве подлежащих переселению с территории комплекса «Байконур» (далее – учет), определяются на основании следующих нормативных правовых актов:</w:t>
      </w:r>
    </w:p>
    <w:p w:rsidR="00204854" w:rsidRPr="00844437" w:rsidRDefault="00204854" w:rsidP="00844437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844437">
        <w:rPr>
          <w:rFonts w:ascii="Times New Roman" w:hAnsi="Times New Roman"/>
          <w:sz w:val="27"/>
          <w:szCs w:val="27"/>
        </w:rPr>
        <w:t xml:space="preserve">Указа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Pr="00844437">
          <w:rPr>
            <w:rFonts w:ascii="Times New Roman" w:hAnsi="Times New Roman"/>
            <w:sz w:val="27"/>
            <w:szCs w:val="27"/>
          </w:rPr>
          <w:t>2018 г</w:t>
        </w:r>
      </w:smartTag>
      <w:r w:rsidRPr="00844437">
        <w:rPr>
          <w:rFonts w:ascii="Times New Roman" w:hAnsi="Times New Roman"/>
          <w:sz w:val="27"/>
          <w:szCs w:val="27"/>
        </w:rPr>
        <w:t>. № 219 «О предоставлении социальных выплат отдельным категориям граждан Российской Федерации, подлежащих переселению с территории комплекса «Байконур»</w:t>
      </w:r>
      <w:r w:rsidR="00FC1C72">
        <w:rPr>
          <w:rFonts w:ascii="Times New Roman" w:hAnsi="Times New Roman"/>
          <w:sz w:val="27"/>
          <w:szCs w:val="27"/>
        </w:rPr>
        <w:t xml:space="preserve"> (далее – Указ)</w:t>
      </w:r>
      <w:r w:rsidRPr="00844437">
        <w:rPr>
          <w:rFonts w:ascii="Times New Roman" w:hAnsi="Times New Roman"/>
          <w:sz w:val="27"/>
          <w:szCs w:val="27"/>
        </w:rPr>
        <w:t>;</w:t>
      </w:r>
    </w:p>
    <w:p w:rsidR="00204854" w:rsidRPr="00844437" w:rsidRDefault="00710CDE" w:rsidP="00844437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204854" w:rsidRPr="00844437">
        <w:rPr>
          <w:rFonts w:ascii="Times New Roman" w:hAnsi="Times New Roman"/>
          <w:sz w:val="27"/>
          <w:szCs w:val="27"/>
        </w:rPr>
        <w:t xml:space="preserve">оложения о порядке предоставления социальных выплат отдельным категориям граждан Российской Федерации, подлежащих переселению с территории комплекса «Байконур», для приобретения жилых помещений на территории Российской Федерации,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204854" w:rsidRPr="00844437">
          <w:rPr>
            <w:rFonts w:ascii="Times New Roman" w:hAnsi="Times New Roman"/>
            <w:sz w:val="27"/>
            <w:szCs w:val="27"/>
          </w:rPr>
          <w:t>2018 г</w:t>
        </w:r>
      </w:smartTag>
      <w:r w:rsidR="00204854" w:rsidRPr="00844437">
        <w:rPr>
          <w:rFonts w:ascii="Times New Roman" w:hAnsi="Times New Roman"/>
          <w:sz w:val="27"/>
          <w:szCs w:val="27"/>
        </w:rPr>
        <w:t xml:space="preserve">. № 219;  </w:t>
      </w:r>
    </w:p>
    <w:p w:rsidR="00204854" w:rsidRPr="00844437" w:rsidRDefault="00204854" w:rsidP="00844437">
      <w:pPr>
        <w:pStyle w:val="a3"/>
        <w:tabs>
          <w:tab w:val="left" w:pos="-1701"/>
        </w:tabs>
        <w:spacing w:line="276" w:lineRule="auto"/>
        <w:ind w:firstLine="720"/>
        <w:rPr>
          <w:color w:val="000000"/>
          <w:sz w:val="27"/>
          <w:szCs w:val="27"/>
        </w:rPr>
      </w:pPr>
      <w:r w:rsidRPr="00844437">
        <w:rPr>
          <w:sz w:val="27"/>
          <w:szCs w:val="27"/>
        </w:rPr>
        <w:t xml:space="preserve">Правил выпуска и реализации государственных жилищных сертификатов в рамках реализации </w:t>
      </w:r>
      <w:r w:rsidR="00710CDE">
        <w:rPr>
          <w:sz w:val="27"/>
          <w:szCs w:val="27"/>
          <w:lang w:val="ru-RU"/>
        </w:rPr>
        <w:t>комплекса процессных мероприятий</w:t>
      </w:r>
      <w:r w:rsidRPr="00844437">
        <w:rPr>
          <w:sz w:val="27"/>
          <w:szCs w:val="27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</w:t>
      </w:r>
      <w:smartTag w:uri="urn:schemas-microsoft-com:office:smarttags" w:element="metricconverter">
        <w:smartTagPr>
          <w:attr w:name="ProductID" w:val="2006 г"/>
        </w:smartTagPr>
        <w:r w:rsidRPr="00844437">
          <w:rPr>
            <w:sz w:val="27"/>
            <w:szCs w:val="27"/>
          </w:rPr>
          <w:t>2006 г</w:t>
        </w:r>
      </w:smartTag>
      <w:r w:rsidRPr="00844437">
        <w:rPr>
          <w:sz w:val="27"/>
          <w:szCs w:val="27"/>
        </w:rPr>
        <w:t xml:space="preserve">. № 153 «О </w:t>
      </w:r>
      <w:r w:rsidRPr="00844437">
        <w:rPr>
          <w:sz w:val="27"/>
          <w:szCs w:val="27"/>
        </w:rPr>
        <w:lastRenderedPageBreak/>
        <w:t xml:space="preserve">некоторых вопросах реализации </w:t>
      </w:r>
      <w:r w:rsidR="00710CDE">
        <w:rPr>
          <w:sz w:val="27"/>
          <w:szCs w:val="27"/>
          <w:lang w:val="ru-RU"/>
        </w:rPr>
        <w:t>комплекса процессных мероприятий</w:t>
      </w:r>
      <w:r w:rsidRPr="00844437">
        <w:rPr>
          <w:sz w:val="27"/>
          <w:szCs w:val="27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844437">
        <w:rPr>
          <w:color w:val="000000"/>
          <w:sz w:val="27"/>
          <w:szCs w:val="27"/>
        </w:rPr>
        <w:t>(с изменениями) (далее – Правила);</w:t>
      </w:r>
    </w:p>
    <w:p w:rsidR="00204854" w:rsidRPr="008A1985" w:rsidRDefault="00204854" w:rsidP="001D50E1">
      <w:pPr>
        <w:pStyle w:val="a3"/>
        <w:tabs>
          <w:tab w:val="left" w:pos="-1701"/>
        </w:tabs>
        <w:spacing w:line="276" w:lineRule="auto"/>
        <w:ind w:firstLine="720"/>
        <w:rPr>
          <w:sz w:val="27"/>
          <w:szCs w:val="27"/>
          <w:lang w:val="ru-RU"/>
        </w:rPr>
      </w:pPr>
      <w:r w:rsidRPr="00844437">
        <w:rPr>
          <w:sz w:val="27"/>
          <w:szCs w:val="27"/>
        </w:rPr>
        <w:t xml:space="preserve">Положения о порядке учета граждан Российской Федерации, подлежащих </w:t>
      </w:r>
      <w:r w:rsidRPr="001D50E1">
        <w:rPr>
          <w:sz w:val="27"/>
          <w:szCs w:val="27"/>
        </w:rPr>
        <w:t xml:space="preserve">переселению с территории комплекса «Байконур», имеющих право на получение социальной выплаты, и выдачи им государственных жилищных сертификатов, утвержденным постановлением Главы администрации города Байконур                     от 16 ноября </w:t>
      </w:r>
      <w:smartTag w:uri="urn:schemas-microsoft-com:office:smarttags" w:element="metricconverter">
        <w:smartTagPr>
          <w:attr w:name="ProductID" w:val="2018 г"/>
        </w:smartTagPr>
        <w:r w:rsidRPr="001D50E1">
          <w:rPr>
            <w:sz w:val="27"/>
            <w:szCs w:val="27"/>
          </w:rPr>
          <w:t>2018 г</w:t>
        </w:r>
      </w:smartTag>
      <w:r w:rsidRPr="001D50E1">
        <w:rPr>
          <w:sz w:val="27"/>
          <w:szCs w:val="27"/>
        </w:rPr>
        <w:t>. № 623  (далее – Положение)</w:t>
      </w:r>
      <w:r w:rsidR="008A1985">
        <w:rPr>
          <w:sz w:val="27"/>
          <w:szCs w:val="27"/>
          <w:lang w:val="ru-RU"/>
        </w:rPr>
        <w:t>;</w:t>
      </w:r>
    </w:p>
    <w:p w:rsidR="001D50E1" w:rsidRPr="001D50E1" w:rsidRDefault="001D50E1" w:rsidP="001D50E1">
      <w:pPr>
        <w:pStyle w:val="1"/>
        <w:spacing w:line="276" w:lineRule="auto"/>
        <w:ind w:firstLine="700"/>
        <w:jc w:val="both"/>
        <w:rPr>
          <w:sz w:val="27"/>
          <w:szCs w:val="27"/>
          <w:lang w:eastAsia="zh-CN"/>
        </w:rPr>
      </w:pPr>
      <w:r w:rsidRPr="001D50E1">
        <w:rPr>
          <w:sz w:val="27"/>
          <w:szCs w:val="27"/>
          <w:lang w:eastAsia="zh-CN"/>
        </w:rPr>
        <w:t>Административным регламентом предоставления государственной услуги по приему заявлений и документов граждан для рассмотрения Комиссией по переселению граждан Российской Федерации 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уведомлением заявителей о принятых Комиссией решениях, утвержденным постановлением Главы администрации города Байконур от 08.05.2024 № 150  (далее – Регламент Комиссии);</w:t>
      </w:r>
    </w:p>
    <w:p w:rsidR="001D50E1" w:rsidRPr="001D50E1" w:rsidRDefault="001D50E1" w:rsidP="001D50E1">
      <w:pPr>
        <w:pStyle w:val="1"/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 xml:space="preserve">Административным регламентом предоставления государственной услуги 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с территории комплекса «Байконур», </w:t>
      </w:r>
      <w:r w:rsidRPr="001D50E1">
        <w:rPr>
          <w:sz w:val="27"/>
          <w:szCs w:val="27"/>
          <w:lang w:eastAsia="zh-CN"/>
        </w:rPr>
        <w:t xml:space="preserve">утвержденным постановлением Главы администрации города Байконур от </w:t>
      </w:r>
      <w:r w:rsidRPr="001D50E1">
        <w:rPr>
          <w:sz w:val="27"/>
          <w:szCs w:val="27"/>
        </w:rPr>
        <w:t>17.04.2019 № 158 (далее – Регламент по выдаче ГЖС).</w:t>
      </w:r>
    </w:p>
    <w:p w:rsidR="001D50E1" w:rsidRPr="001D50E1" w:rsidRDefault="001D50E1" w:rsidP="001D50E1">
      <w:pPr>
        <w:pStyle w:val="1"/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 xml:space="preserve">С целью принятия на учет граждане, отвечающие требованиям Указа, обращаются в Отдел по отселению граждан (далее – Отдел) с соответствующим заявлением и подтверждающими документами, которые выносятся для рассмотрения Комиссией в соответствии с нормами Регламента Комиссии, заседания которой осуществляются ежемесячно. Срок принятия решений по заявлениям граждан – 30 дней со дня регистрации заявления.  </w:t>
      </w:r>
    </w:p>
    <w:p w:rsidR="001D50E1" w:rsidRPr="001D50E1" w:rsidRDefault="001D50E1" w:rsidP="001D50E1">
      <w:pPr>
        <w:pStyle w:val="1"/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>В дальнейшем, после принятия на учет с целью получения социальной выплаты, удостоверяемой сертификатом:</w:t>
      </w:r>
    </w:p>
    <w:p w:rsidR="001D50E1" w:rsidRPr="001D50E1" w:rsidRDefault="001D50E1" w:rsidP="001D50E1">
      <w:pPr>
        <w:pStyle w:val="1"/>
        <w:numPr>
          <w:ilvl w:val="0"/>
          <w:numId w:val="2"/>
        </w:numPr>
        <w:tabs>
          <w:tab w:val="left" w:pos="1094"/>
        </w:tabs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 xml:space="preserve">Гражданин, состоящий на учете, представляет в Отдел для рассмотрения Комиссией заявление о включении в состав участников комплекса процессных мероприятий и документы согласно пункту 19 Правил и пункту 4.8.1 Положения. </w:t>
      </w:r>
    </w:p>
    <w:p w:rsidR="001D50E1" w:rsidRPr="001D50E1" w:rsidRDefault="001D50E1" w:rsidP="001D50E1">
      <w:pPr>
        <w:pStyle w:val="1"/>
        <w:numPr>
          <w:ilvl w:val="0"/>
          <w:numId w:val="2"/>
        </w:numPr>
        <w:tabs>
          <w:tab w:val="left" w:pos="1094"/>
        </w:tabs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>Из граждан, признанных участниками комплекса процессных мероприятий, до 01 августа текущего года Комиссией формируется список граждан</w:t>
      </w:r>
      <w:r w:rsidRPr="001D50E1">
        <w:rPr>
          <w:color w:val="0B193F"/>
          <w:sz w:val="27"/>
          <w:szCs w:val="27"/>
        </w:rPr>
        <w:t xml:space="preserve">- </w:t>
      </w:r>
      <w:r w:rsidRPr="001D50E1">
        <w:rPr>
          <w:sz w:val="27"/>
          <w:szCs w:val="27"/>
        </w:rPr>
        <w:t>участников комплекса процессных мероприятий, подтвердивших свое участие в комплексе процессных мероприятий в планируемом году. Для включения в такой список гражданин, признанный участником комплекса процессных мероприятий, в период с 01 января по 01 июля года, предшествующего планируемому, представляет в Комиссию заявление об участии в комплексе процессных мероприятий в планируемом году.</w:t>
      </w:r>
    </w:p>
    <w:p w:rsidR="001D50E1" w:rsidRPr="001D50E1" w:rsidRDefault="001D50E1" w:rsidP="001D50E1">
      <w:pPr>
        <w:pStyle w:val="1"/>
        <w:numPr>
          <w:ilvl w:val="0"/>
          <w:numId w:val="2"/>
        </w:numPr>
        <w:tabs>
          <w:tab w:val="left" w:pos="1094"/>
        </w:tabs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>На основании списка граждан, подтвердивших свое участие в комплексе процессных мероприятий в планируемом году, Комиссией формируется Сводный список граждан-получателей сертификатов в планируемом году в пределах предусмотренных на планируемый год средств на предоставление социальных выплат, исходя из норматива стоимости 1 кв. метра общей площади жилья по Российской Федерации, действующего на дату утверждения указанного списка, и численного состава семей граждан, который утверждается председателем Комиссии после получения из Минстроя России контрольных цифр бюджетных средств, предусмотренных для предоставления социальных выплат гражданам на соответствующий год.</w:t>
      </w:r>
    </w:p>
    <w:p w:rsidR="001D50E1" w:rsidRPr="001D50E1" w:rsidRDefault="001D50E1" w:rsidP="001D50E1">
      <w:pPr>
        <w:pStyle w:val="1"/>
        <w:numPr>
          <w:ilvl w:val="0"/>
          <w:numId w:val="2"/>
        </w:numPr>
        <w:tabs>
          <w:tab w:val="left" w:pos="1094"/>
        </w:tabs>
        <w:spacing w:line="276" w:lineRule="auto"/>
        <w:ind w:firstLine="700"/>
        <w:jc w:val="both"/>
        <w:rPr>
          <w:sz w:val="27"/>
          <w:szCs w:val="27"/>
        </w:rPr>
      </w:pPr>
      <w:r w:rsidRPr="001D50E1">
        <w:rPr>
          <w:sz w:val="27"/>
          <w:szCs w:val="27"/>
        </w:rPr>
        <w:t>Для получения сертификата граждане, включенные в Сводный список граждан-получателей сертификатов в планируемом году, в порядке очередности представляют в Комиссию заявление о выдаче сертификата и документы к нему согласно нормам Регламента по выдаче ГЖС. Срок выдачи сертификата – 50 рабочих дней с даты регистрации заявления о выдаче сертификата.</w:t>
      </w:r>
    </w:p>
    <w:p w:rsidR="001D50E1" w:rsidRPr="001D50E1" w:rsidRDefault="001D50E1" w:rsidP="001D50E1">
      <w:pPr>
        <w:pStyle w:val="a3"/>
        <w:tabs>
          <w:tab w:val="left" w:pos="-1701"/>
        </w:tabs>
        <w:spacing w:line="276" w:lineRule="auto"/>
        <w:ind w:firstLine="720"/>
        <w:rPr>
          <w:sz w:val="27"/>
          <w:szCs w:val="27"/>
          <w:lang w:val="ru-RU"/>
        </w:rPr>
      </w:pPr>
    </w:p>
    <w:p w:rsidR="00204854" w:rsidRPr="001D50E1" w:rsidRDefault="00204854" w:rsidP="001D50E1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1D50E1">
        <w:rPr>
          <w:rFonts w:ascii="Times New Roman" w:hAnsi="Times New Roman"/>
          <w:sz w:val="27"/>
          <w:szCs w:val="27"/>
        </w:rPr>
        <w:t xml:space="preserve">Признание (отказ в признании) граждан и членов их семей, состоящих на учете,  участниками </w:t>
      </w:r>
      <w:r w:rsidR="00A967D6" w:rsidRPr="001D50E1">
        <w:rPr>
          <w:rFonts w:ascii="Times New Roman" w:hAnsi="Times New Roman"/>
          <w:sz w:val="27"/>
          <w:szCs w:val="27"/>
        </w:rPr>
        <w:t xml:space="preserve">комплекса процессных </w:t>
      </w:r>
      <w:r w:rsidRPr="001D50E1">
        <w:rPr>
          <w:rFonts w:ascii="Times New Roman" w:hAnsi="Times New Roman"/>
          <w:sz w:val="27"/>
          <w:szCs w:val="27"/>
        </w:rPr>
        <w:t>мероприяти</w:t>
      </w:r>
      <w:r w:rsidR="00A967D6" w:rsidRPr="001D50E1">
        <w:rPr>
          <w:rFonts w:ascii="Times New Roman" w:hAnsi="Times New Roman"/>
          <w:sz w:val="27"/>
          <w:szCs w:val="27"/>
        </w:rPr>
        <w:t>й</w:t>
      </w:r>
      <w:r w:rsidRPr="001D50E1">
        <w:rPr>
          <w:rFonts w:ascii="Times New Roman" w:hAnsi="Times New Roman"/>
          <w:sz w:val="27"/>
          <w:szCs w:val="27"/>
        </w:rPr>
        <w:t xml:space="preserve">, формирование списка граждан – участников </w:t>
      </w:r>
      <w:r w:rsidR="00A967D6" w:rsidRPr="001D50E1">
        <w:rPr>
          <w:rFonts w:ascii="Times New Roman" w:hAnsi="Times New Roman"/>
          <w:sz w:val="27"/>
          <w:szCs w:val="27"/>
        </w:rPr>
        <w:t>комплекса процессных м</w:t>
      </w:r>
      <w:r w:rsidRPr="001D50E1">
        <w:rPr>
          <w:rFonts w:ascii="Times New Roman" w:hAnsi="Times New Roman"/>
          <w:sz w:val="27"/>
          <w:szCs w:val="27"/>
        </w:rPr>
        <w:t>ероприяти</w:t>
      </w:r>
      <w:r w:rsidR="00A967D6" w:rsidRPr="001D50E1">
        <w:rPr>
          <w:rFonts w:ascii="Times New Roman" w:hAnsi="Times New Roman"/>
          <w:sz w:val="27"/>
          <w:szCs w:val="27"/>
        </w:rPr>
        <w:t>й</w:t>
      </w:r>
      <w:r w:rsidRPr="001D50E1">
        <w:rPr>
          <w:rFonts w:ascii="Times New Roman" w:hAnsi="Times New Roman"/>
          <w:sz w:val="27"/>
          <w:szCs w:val="27"/>
        </w:rPr>
        <w:t xml:space="preserve">, изъявивших желание получить сертификат в планируемом году, формирование Сводного списка граждан – получателей сертификатов в планируемом году, выдача гражданам сертификатов, замена гражданам выданных сертификатов, снятие  граждан и членов их семьи с учета осуществляется Комиссией по переселению граждан Российской Федерации с территории комплекса «Байконур» </w:t>
      </w:r>
      <w:r w:rsidRPr="001D50E1">
        <w:rPr>
          <w:rFonts w:ascii="Times New Roman" w:hAnsi="Times New Roman"/>
          <w:color w:val="000000"/>
          <w:sz w:val="27"/>
          <w:szCs w:val="27"/>
        </w:rPr>
        <w:t xml:space="preserve">(далее – Комиссия) в соответствии с </w:t>
      </w:r>
      <w:r w:rsidRPr="001D50E1">
        <w:rPr>
          <w:rFonts w:ascii="Times New Roman" w:hAnsi="Times New Roman"/>
          <w:sz w:val="27"/>
          <w:szCs w:val="27"/>
        </w:rPr>
        <w:t xml:space="preserve">Положением о Комиссии по переселению граждан Российской Федерации с территории комплекса «Байконур», утвержденным постановлением Главы администрации города Байконур от 16 ноября </w:t>
      </w:r>
      <w:smartTag w:uri="urn:schemas-microsoft-com:office:smarttags" w:element="metricconverter">
        <w:smartTagPr>
          <w:attr w:name="ProductID" w:val="2018 г"/>
        </w:smartTagPr>
        <w:r w:rsidRPr="001D50E1">
          <w:rPr>
            <w:rFonts w:ascii="Times New Roman" w:hAnsi="Times New Roman"/>
            <w:sz w:val="27"/>
            <w:szCs w:val="27"/>
          </w:rPr>
          <w:t>2018 г</w:t>
        </w:r>
      </w:smartTag>
      <w:r w:rsidRPr="001D50E1">
        <w:rPr>
          <w:rFonts w:ascii="Times New Roman" w:hAnsi="Times New Roman"/>
          <w:sz w:val="27"/>
          <w:szCs w:val="27"/>
        </w:rPr>
        <w:t>. № 624</w:t>
      </w:r>
      <w:r w:rsidR="00FC1C72">
        <w:rPr>
          <w:rFonts w:ascii="Times New Roman" w:hAnsi="Times New Roman"/>
          <w:sz w:val="27"/>
          <w:szCs w:val="27"/>
        </w:rPr>
        <w:t xml:space="preserve"> (с изменениями)</w:t>
      </w:r>
      <w:r w:rsidRPr="001D50E1">
        <w:rPr>
          <w:rFonts w:ascii="Times New Roman" w:hAnsi="Times New Roman"/>
          <w:sz w:val="27"/>
          <w:szCs w:val="27"/>
        </w:rPr>
        <w:t>.</w:t>
      </w:r>
    </w:p>
    <w:p w:rsidR="00204854" w:rsidRPr="00FC1C72" w:rsidRDefault="00204854" w:rsidP="001D50E1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1D50E1">
        <w:rPr>
          <w:rFonts w:ascii="Times New Roman" w:hAnsi="Times New Roman"/>
          <w:sz w:val="27"/>
          <w:szCs w:val="27"/>
        </w:rPr>
        <w:t xml:space="preserve">С перечисленными выше нормативными правовыми актами граждане могут ознакомиться на </w:t>
      </w:r>
      <w:r w:rsidRPr="001D50E1">
        <w:rPr>
          <w:rFonts w:ascii="Times New Roman" w:hAnsi="Times New Roman"/>
          <w:spacing w:val="-6"/>
          <w:sz w:val="27"/>
          <w:szCs w:val="27"/>
        </w:rPr>
        <w:t>официальн</w:t>
      </w:r>
      <w:r w:rsidR="00A967D6" w:rsidRPr="001D50E1">
        <w:rPr>
          <w:rFonts w:ascii="Times New Roman" w:hAnsi="Times New Roman"/>
          <w:spacing w:val="-6"/>
          <w:sz w:val="27"/>
          <w:szCs w:val="27"/>
        </w:rPr>
        <w:t xml:space="preserve">ом </w:t>
      </w:r>
      <w:r w:rsidRPr="001D50E1">
        <w:rPr>
          <w:rFonts w:ascii="Times New Roman" w:hAnsi="Times New Roman"/>
          <w:spacing w:val="-6"/>
          <w:sz w:val="27"/>
          <w:szCs w:val="27"/>
        </w:rPr>
        <w:t xml:space="preserve">интернет - портале правовой информации </w:t>
      </w:r>
      <w:hyperlink r:id="rId7" w:history="1"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  <w:lang w:val="en-US"/>
          </w:rPr>
          <w:t>http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</w:rPr>
          <w:t>://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  <w:lang w:val="en-US"/>
          </w:rPr>
          <w:t>www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</w:rPr>
          <w:t>.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  <w:lang w:val="en-US"/>
          </w:rPr>
          <w:t>pravo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</w:rPr>
          <w:t>.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  <w:lang w:val="en-US"/>
          </w:rPr>
          <w:t>gov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</w:rPr>
          <w:t>.</w:t>
        </w:r>
        <w:r w:rsidRPr="00FC1C72">
          <w:rPr>
            <w:rStyle w:val="a5"/>
            <w:rFonts w:ascii="Times New Roman" w:hAnsi="Times New Roman"/>
            <w:color w:val="auto"/>
            <w:spacing w:val="-6"/>
            <w:sz w:val="27"/>
            <w:szCs w:val="27"/>
            <w:lang w:val="en-US"/>
          </w:rPr>
          <w:t>ru</w:t>
        </w:r>
      </w:hyperlink>
      <w:r w:rsidRPr="00FC1C72">
        <w:rPr>
          <w:rFonts w:ascii="Times New Roman" w:hAnsi="Times New Roman"/>
          <w:spacing w:val="-6"/>
          <w:sz w:val="27"/>
          <w:szCs w:val="27"/>
        </w:rPr>
        <w:t xml:space="preserve"> и </w:t>
      </w:r>
      <w:r w:rsidRPr="00FC1C72">
        <w:rPr>
          <w:rFonts w:ascii="Times New Roman" w:hAnsi="Times New Roman"/>
          <w:sz w:val="27"/>
          <w:szCs w:val="27"/>
        </w:rPr>
        <w:t xml:space="preserve">официальном сайте администрации города Байконур </w:t>
      </w:r>
      <w:hyperlink r:id="rId8" w:history="1">
        <w:r w:rsidRPr="00FC1C72">
          <w:rPr>
            <w:rStyle w:val="a5"/>
            <w:rFonts w:ascii="Times New Roman" w:hAnsi="Times New Roman"/>
            <w:color w:val="auto"/>
            <w:sz w:val="27"/>
            <w:szCs w:val="27"/>
          </w:rPr>
          <w:t>www.baikonuradm.ru</w:t>
        </w:r>
      </w:hyperlink>
      <w:r w:rsidRPr="00FC1C72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«Интернет».</w:t>
      </w:r>
    </w:p>
    <w:p w:rsidR="00204854" w:rsidRPr="001D50E1" w:rsidRDefault="00204854" w:rsidP="001D50E1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FC1C72">
        <w:rPr>
          <w:rFonts w:ascii="Times New Roman" w:hAnsi="Times New Roman"/>
          <w:sz w:val="27"/>
          <w:szCs w:val="27"/>
        </w:rPr>
        <w:t>Консультации и разъяснения по вопросам получения и реализации сертификатов предоставляются гражданам сотрудниками Отдела по отселению граждан в соответствии с графиком приема граждан, размещенном</w:t>
      </w:r>
      <w:r w:rsidR="00A967D6" w:rsidRPr="00FC1C72">
        <w:rPr>
          <w:rFonts w:ascii="Times New Roman" w:hAnsi="Times New Roman"/>
          <w:sz w:val="27"/>
          <w:szCs w:val="27"/>
        </w:rPr>
        <w:t xml:space="preserve"> на</w:t>
      </w:r>
      <w:r w:rsidRPr="00FC1C72">
        <w:rPr>
          <w:rFonts w:ascii="Times New Roman" w:hAnsi="Times New Roman"/>
          <w:sz w:val="27"/>
          <w:szCs w:val="27"/>
        </w:rPr>
        <w:t xml:space="preserve">  официальном сайте администрации города Байконур </w:t>
      </w:r>
      <w:hyperlink r:id="rId9" w:history="1">
        <w:r w:rsidRPr="00FC1C72">
          <w:rPr>
            <w:rStyle w:val="a5"/>
            <w:rFonts w:ascii="Times New Roman" w:hAnsi="Times New Roman"/>
            <w:color w:val="auto"/>
            <w:sz w:val="27"/>
            <w:szCs w:val="27"/>
          </w:rPr>
          <w:t>www.baikonuradm.ru</w:t>
        </w:r>
      </w:hyperlink>
      <w:r w:rsidRPr="00FC1C72">
        <w:rPr>
          <w:rFonts w:ascii="Times New Roman" w:hAnsi="Times New Roman"/>
          <w:sz w:val="27"/>
          <w:szCs w:val="27"/>
        </w:rPr>
        <w:t xml:space="preserve"> в и</w:t>
      </w:r>
      <w:r w:rsidRPr="001D50E1">
        <w:rPr>
          <w:rFonts w:ascii="Times New Roman" w:hAnsi="Times New Roman"/>
          <w:sz w:val="27"/>
          <w:szCs w:val="27"/>
        </w:rPr>
        <w:t xml:space="preserve">нформационно-телекоммуникационной сети «Интернет» в разделе «Отселение граждан РФ» в подразделе «Контакты и график работы» раздела структурного подразделения Отдела по отселению граждан (Раздел: </w:t>
      </w:r>
      <w:r w:rsidRPr="001D50E1">
        <w:rPr>
          <w:rFonts w:ascii="Times New Roman" w:hAnsi="Times New Roman"/>
          <w:i/>
          <w:sz w:val="27"/>
          <w:szCs w:val="27"/>
        </w:rPr>
        <w:t>«Отселение граждан РФ» (путь: «Отселение граждан РФ &gt; Отдел по отселению граждан &gt;  Контакты и график работы &gt;График приема граждан начальником и специалистами отдела по отселению граждан)).</w:t>
      </w:r>
    </w:p>
    <w:p w:rsidR="00204854" w:rsidRPr="001D50E1" w:rsidRDefault="00204854" w:rsidP="001D50E1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1D50E1">
        <w:rPr>
          <w:rFonts w:ascii="Times New Roman" w:hAnsi="Times New Roman"/>
          <w:sz w:val="27"/>
          <w:szCs w:val="27"/>
        </w:rPr>
        <w:t xml:space="preserve">Оформление и выдача сертификатов гражданам,  в соответствии с решениями Комиссии, осуществляется Отделом. Факт получения сертификата подтверждается подписью гражданина (уполномоченного им лица) в ведомости вручения сертификатов. </w:t>
      </w:r>
    </w:p>
    <w:p w:rsidR="00204854" w:rsidRPr="001D50E1" w:rsidRDefault="00204854" w:rsidP="001D50E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1D50E1">
        <w:rPr>
          <w:rFonts w:ascii="Times New Roman" w:hAnsi="Times New Roman"/>
          <w:sz w:val="27"/>
          <w:szCs w:val="27"/>
        </w:rPr>
        <w:t xml:space="preserve">Для получения сертификата гражданин-участник </w:t>
      </w:r>
      <w:r w:rsidR="00A967D6" w:rsidRPr="001D50E1">
        <w:rPr>
          <w:rFonts w:ascii="Times New Roman" w:hAnsi="Times New Roman"/>
          <w:sz w:val="27"/>
          <w:szCs w:val="27"/>
        </w:rPr>
        <w:t xml:space="preserve">комплекса процессных </w:t>
      </w:r>
      <w:r w:rsidRPr="001D50E1">
        <w:rPr>
          <w:rFonts w:ascii="Times New Roman" w:hAnsi="Times New Roman"/>
          <w:sz w:val="27"/>
          <w:szCs w:val="27"/>
        </w:rPr>
        <w:t xml:space="preserve"> мероприяти</w:t>
      </w:r>
      <w:r w:rsidR="00A967D6" w:rsidRPr="001D50E1">
        <w:rPr>
          <w:rFonts w:ascii="Times New Roman" w:hAnsi="Times New Roman"/>
          <w:sz w:val="27"/>
          <w:szCs w:val="27"/>
        </w:rPr>
        <w:t>й</w:t>
      </w:r>
      <w:r w:rsidRPr="001D50E1">
        <w:rPr>
          <w:rFonts w:ascii="Times New Roman" w:hAnsi="Times New Roman"/>
          <w:sz w:val="27"/>
          <w:szCs w:val="27"/>
        </w:rPr>
        <w:t xml:space="preserve"> представляет в Отдел соответствующее заявление и документы в соответствии с пунктом 44 Правил</w:t>
      </w:r>
      <w:r w:rsidR="00FC1C72">
        <w:rPr>
          <w:rFonts w:ascii="Times New Roman" w:hAnsi="Times New Roman"/>
          <w:sz w:val="27"/>
          <w:szCs w:val="27"/>
        </w:rPr>
        <w:t xml:space="preserve"> и пунктом 2.6 </w:t>
      </w:r>
      <w:r w:rsidR="0098014C" w:rsidRPr="0098014C">
        <w:rPr>
          <w:rFonts w:ascii="Times New Roman" w:hAnsi="Times New Roman"/>
          <w:sz w:val="27"/>
          <w:szCs w:val="27"/>
        </w:rPr>
        <w:t>Регламент по выдаче ГЖС</w:t>
      </w:r>
      <w:r w:rsidRPr="001D50E1">
        <w:rPr>
          <w:rFonts w:ascii="Times New Roman" w:hAnsi="Times New Roman"/>
          <w:sz w:val="27"/>
          <w:szCs w:val="27"/>
        </w:rPr>
        <w:t>:</w:t>
      </w:r>
    </w:p>
    <w:p w:rsidR="00204854" w:rsidRPr="001D50E1" w:rsidRDefault="00204854" w:rsidP="001D50E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заявление  о выдаче сертификата;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обязательство о расторжении договора социального найма жилого помещения (в 2 экземплярах);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 xml:space="preserve">документы, удостоверяющие личность гражданина 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>–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 xml:space="preserve">получателя сертификата 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и членов его семьи;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 xml:space="preserve">справка об отсутствии задолженности по оплате за жилое помещение, 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Pr="001D50E1">
        <w:rPr>
          <w:rFonts w:ascii="Times New Roman" w:hAnsi="Times New Roman"/>
          <w:sz w:val="27"/>
          <w:szCs w:val="27"/>
          <w:lang w:eastAsia="ru-RU"/>
        </w:rPr>
        <w:t>в отношении которого представлено обязательство о расторжении договора социального найма, и коммунальные услуги;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 xml:space="preserve">документы, подтверждающие родственные отношения гражданина - участника 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 xml:space="preserve">комплекса процессных </w:t>
      </w:r>
      <w:r w:rsidRPr="001D50E1">
        <w:rPr>
          <w:rFonts w:ascii="Times New Roman" w:hAnsi="Times New Roman"/>
          <w:sz w:val="27"/>
          <w:szCs w:val="27"/>
          <w:lang w:eastAsia="ru-RU"/>
        </w:rPr>
        <w:t>мероприяти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>й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и лиц, указанных им в качестве членов семьи (свидетельство о браке (свидетельство о расторжении брака, записи актов гражданского состояния), свидетельство о рождении (страницы паспорта гражданина Российской Федерации с внесенными сведениями о детях и семейном положении), свидетельство об усыновлении);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 xml:space="preserve">документы, подтверждающие признание членами семьи гражданина - участника 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>комплекса процессных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мероприяти</w:t>
      </w:r>
      <w:r w:rsidR="00A967D6" w:rsidRPr="001D50E1">
        <w:rPr>
          <w:rFonts w:ascii="Times New Roman" w:hAnsi="Times New Roman"/>
          <w:sz w:val="27"/>
          <w:szCs w:val="27"/>
          <w:lang w:eastAsia="ru-RU"/>
        </w:rPr>
        <w:t>й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иных лиц, указанных им в качестве членов семьи;</w:t>
      </w:r>
      <w:bookmarkStart w:id="1" w:name="P499"/>
      <w:bookmarkEnd w:id="1"/>
    </w:p>
    <w:p w:rsidR="00204854" w:rsidRDefault="00204854" w:rsidP="0098014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копия документа, подтверждающего право на получение дополнительной площади жилого помещения (в случаях, когда такое право предоставлено законодательством Российской Федерации);</w:t>
      </w:r>
    </w:p>
    <w:p w:rsidR="0098014C" w:rsidRPr="0098014C" w:rsidRDefault="0098014C" w:rsidP="0098014C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з</w:t>
      </w:r>
      <w:r w:rsidRPr="0098014C">
        <w:rPr>
          <w:rFonts w:ascii="Times New Roman" w:hAnsi="Times New Roman"/>
          <w:sz w:val="27"/>
          <w:szCs w:val="27"/>
          <w:lang w:eastAsia="ru-RU"/>
        </w:rPr>
        <w:t>аверенные сведения о трудовой деятельности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50E1">
        <w:rPr>
          <w:rFonts w:ascii="Times New Roman" w:hAnsi="Times New Roman"/>
          <w:sz w:val="27"/>
          <w:szCs w:val="27"/>
          <w:lang w:eastAsia="ru-RU"/>
        </w:rPr>
        <w:t>гражданина – получателя сертификата</w:t>
      </w:r>
      <w:r w:rsidRPr="0098014C">
        <w:rPr>
          <w:rFonts w:ascii="Times New Roman" w:hAnsi="Times New Roman"/>
          <w:sz w:val="27"/>
          <w:szCs w:val="27"/>
          <w:lang w:eastAsia="ru-RU"/>
        </w:rPr>
        <w:t>, полученные на бумажном носителе в Клиентской службе г. Байконур Отделения Фонда пенсионного и социального страхования Российской Федерации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98014C" w:rsidRPr="0098014C" w:rsidRDefault="0098014C" w:rsidP="0098014C">
      <w:pPr>
        <w:tabs>
          <w:tab w:val="left" w:pos="-2410"/>
        </w:tabs>
        <w:spacing w:after="0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</w:t>
      </w:r>
      <w:r w:rsidRPr="0098014C">
        <w:rPr>
          <w:rFonts w:ascii="Times New Roman" w:hAnsi="Times New Roman"/>
          <w:sz w:val="27"/>
          <w:szCs w:val="27"/>
          <w:lang w:eastAsia="ru-RU"/>
        </w:rPr>
        <w:t xml:space="preserve">правка на 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гражданина – получателя сертификата  </w:t>
      </w:r>
      <w:r w:rsidRPr="0098014C">
        <w:rPr>
          <w:rFonts w:ascii="Times New Roman" w:hAnsi="Times New Roman"/>
          <w:sz w:val="27"/>
          <w:szCs w:val="27"/>
          <w:lang w:eastAsia="ru-RU"/>
        </w:rPr>
        <w:t xml:space="preserve">и членов семьи, проходящих (проходивших) государственную гражданскую службу или военную службу (службу) по контракту из организаций, в которых они проходят (проходили) государственную гражданскую службу или военную службу (службу) по контракту, о неполучении  жилого помещения на территории Российской Федерации, либо единовременной субсидии или единовременной социальной выплаты для приобретения жилого помещения, либо государственного жилищного сертификата, а также о том, что заявитель и члены семьи на учете с целью получения  жилого помещения на территории Российской Федерации, либо единовременной субсидии или единовременной социальной выплаты для приобретения жилого помещения, либо государственного жилищного сертификата не состоят.  </w:t>
      </w:r>
    </w:p>
    <w:p w:rsidR="00204854" w:rsidRPr="001D50E1" w:rsidRDefault="00204854" w:rsidP="0098014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2" w:name="P500"/>
      <w:bookmarkStart w:id="3" w:name="P504"/>
      <w:bookmarkEnd w:id="2"/>
      <w:bookmarkEnd w:id="3"/>
      <w:r w:rsidRPr="001D50E1">
        <w:rPr>
          <w:rFonts w:ascii="Times New Roman" w:hAnsi="Times New Roman"/>
          <w:sz w:val="27"/>
          <w:szCs w:val="27"/>
          <w:lang w:eastAsia="ru-RU"/>
        </w:rPr>
        <w:t xml:space="preserve">В случае непредставления или неполного представления </w:t>
      </w:r>
      <w:r w:rsidR="0098014C" w:rsidRPr="001D50E1">
        <w:rPr>
          <w:rFonts w:ascii="Times New Roman" w:hAnsi="Times New Roman"/>
          <w:sz w:val="27"/>
          <w:szCs w:val="27"/>
          <w:lang w:eastAsia="ru-RU"/>
        </w:rPr>
        <w:t xml:space="preserve">указанных </w:t>
      </w:r>
      <w:r w:rsidRPr="001D50E1">
        <w:rPr>
          <w:rFonts w:ascii="Times New Roman" w:hAnsi="Times New Roman"/>
          <w:sz w:val="27"/>
          <w:szCs w:val="27"/>
          <w:lang w:eastAsia="ru-RU"/>
        </w:rPr>
        <w:t>документов, а также выявления недостоверности сведений, содержащихся в заявлении, сертификат не выдается.</w:t>
      </w:r>
    </w:p>
    <w:p w:rsidR="00204854" w:rsidRPr="001D50E1" w:rsidRDefault="00204854" w:rsidP="0098014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7"/>
          <w:szCs w:val="27"/>
          <w:u w:val="single"/>
          <w:lang w:eastAsia="ru-RU"/>
        </w:rPr>
      </w:pPr>
      <w:r w:rsidRPr="0098014C">
        <w:rPr>
          <w:rFonts w:ascii="Times New Roman" w:hAnsi="Times New Roman"/>
          <w:sz w:val="27"/>
          <w:szCs w:val="27"/>
          <w:lang w:eastAsia="ru-RU"/>
        </w:rPr>
        <w:t>ОБРАТИТЕ ВНИМАНИЕ: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 при наличии задолженности по оплате за жилое помещение, в отношении которого представлено обязательство о расторжении договора социального найма, и по коммунальным услугам, </w:t>
      </w:r>
      <w:r w:rsidRPr="001D50E1">
        <w:rPr>
          <w:rFonts w:ascii="Times New Roman" w:hAnsi="Times New Roman"/>
          <w:b/>
          <w:sz w:val="27"/>
          <w:szCs w:val="27"/>
          <w:u w:val="single"/>
          <w:lang w:eastAsia="ru-RU"/>
        </w:rPr>
        <w:t>сертификат не выдается.</w:t>
      </w:r>
    </w:p>
    <w:p w:rsidR="00204854" w:rsidRPr="001D50E1" w:rsidRDefault="00204854" w:rsidP="0098014C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1D50E1">
        <w:rPr>
          <w:rFonts w:ascii="Times New Roman" w:hAnsi="Times New Roman"/>
          <w:sz w:val="27"/>
          <w:szCs w:val="27"/>
        </w:rPr>
        <w:t>При получении сертификата сотрудники Отдела информируют граждан о порядке и условиях получения социальной выплаты по сертификату.</w:t>
      </w:r>
    </w:p>
    <w:p w:rsidR="00204854" w:rsidRPr="001D50E1" w:rsidRDefault="00204854" w:rsidP="0098014C">
      <w:pPr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u w:val="single"/>
          <w:lang w:eastAsia="ru-RU"/>
        </w:rPr>
        <w:t>Срок действия сертификата исчисляется с даты его выдачи, указываемой в сертификате,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и составляет в отношении владельца сертификата для представления сертификата в кредитную организацию, участвующую в реализации основного мероприятия (далее - банк), - 3 месяца, в отношении банка для представления владельцем сертификата документов, предусмотренных </w:t>
      </w:r>
      <w:hyperlink w:anchor="P602" w:history="1">
        <w:r w:rsidRPr="001D50E1">
          <w:rPr>
            <w:rFonts w:ascii="Times New Roman" w:hAnsi="Times New Roman"/>
            <w:sz w:val="27"/>
            <w:szCs w:val="27"/>
            <w:lang w:eastAsia="ru-RU"/>
          </w:rPr>
          <w:t>пунктом 55</w:t>
        </w:r>
      </w:hyperlink>
      <w:r w:rsidRPr="001D50E1">
        <w:rPr>
          <w:rFonts w:ascii="Times New Roman" w:hAnsi="Times New Roman"/>
          <w:sz w:val="27"/>
          <w:szCs w:val="27"/>
          <w:lang w:eastAsia="ru-RU"/>
        </w:rPr>
        <w:t xml:space="preserve"> Правил, - 7 месяцев.</w:t>
      </w:r>
    </w:p>
    <w:p w:rsidR="00204854" w:rsidRPr="001D50E1" w:rsidRDefault="00204854" w:rsidP="00844437">
      <w:pPr>
        <w:spacing w:after="0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1D50E1">
        <w:rPr>
          <w:rFonts w:ascii="Times New Roman" w:hAnsi="Times New Roman"/>
          <w:b/>
          <w:sz w:val="27"/>
          <w:szCs w:val="27"/>
          <w:lang w:eastAsia="ru-RU"/>
        </w:rPr>
        <w:t>ОБРАТИТЕ ВНИМАНИЕ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: </w:t>
      </w:r>
      <w:r w:rsidRPr="001D50E1">
        <w:rPr>
          <w:rFonts w:ascii="Times New Roman" w:hAnsi="Times New Roman"/>
          <w:sz w:val="27"/>
          <w:szCs w:val="27"/>
          <w:u w:val="single"/>
          <w:lang w:eastAsia="ru-RU"/>
        </w:rPr>
        <w:t>чем раньше сертификат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будет представлен в банк, </w:t>
      </w:r>
      <w:r w:rsidRPr="001D50E1">
        <w:rPr>
          <w:rFonts w:ascii="Times New Roman" w:hAnsi="Times New Roman"/>
          <w:sz w:val="27"/>
          <w:szCs w:val="27"/>
          <w:u w:val="single"/>
          <w:lang w:eastAsia="ru-RU"/>
        </w:rPr>
        <w:t>тем больше времени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останется у его владельца на выбор и оформление в собственность жилого помещения. 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Социальная выплата предоставляется владельцу сертификата в безналичной форме путем зачисления средств федерального бюджета на его банковский счет, открытый в банке.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Владелец сертификата в течение 3-х месяцев с даты выдачи сертификата сдает его в банк для заключения договора банковского счета и открытия банковского счета.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Сертификат, представленный в банк по истечении 3-месячного срока с даты его выдачи, банком не принимается.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 xml:space="preserve">Договор банковского счета заключается на срок, </w:t>
      </w:r>
      <w:r w:rsidRPr="001D50E1">
        <w:rPr>
          <w:rFonts w:ascii="Times New Roman" w:hAnsi="Times New Roman"/>
          <w:sz w:val="27"/>
          <w:szCs w:val="27"/>
          <w:u w:val="single"/>
          <w:lang w:eastAsia="ru-RU"/>
        </w:rPr>
        <w:t>оставшийся до истечения срока действия сертификата</w:t>
      </w:r>
      <w:r w:rsidRPr="001D50E1">
        <w:rPr>
          <w:rFonts w:ascii="Times New Roman" w:hAnsi="Times New Roman"/>
          <w:sz w:val="27"/>
          <w:szCs w:val="27"/>
          <w:lang w:eastAsia="ru-RU"/>
        </w:rPr>
        <w:t>, и может быть расторгнут в течение срока действия договора банковского счета по письменному заявлению распорядителя счета. В случае досрочного расторжения договора банковского счета, если на указанный счет не были зачислены средства социальной выплаты, банк выдает распорядителю счета справку о расторжении договора банковского счета без перечисления средств социальной выплаты. Сертификат, сданный его владельцем в банк, после заключения договора банковского счета владельцу сертификата не возвращается.</w:t>
      </w:r>
    </w:p>
    <w:p w:rsidR="00204854" w:rsidRPr="001D50E1" w:rsidRDefault="00807189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С</w:t>
      </w:r>
      <w:r w:rsidR="00204854" w:rsidRPr="001D50E1">
        <w:rPr>
          <w:rFonts w:ascii="Times New Roman" w:hAnsi="Times New Roman"/>
          <w:sz w:val="27"/>
          <w:szCs w:val="27"/>
          <w:lang w:eastAsia="ru-RU"/>
        </w:rPr>
        <w:t xml:space="preserve"> сертификатами работают следующие банки и их филиалы: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ПАО «Сбербанк», АО «Газпромбанк», АО «ГЕНБАНК» - только на территории республики Крым и г. Севастополя.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bookmarkStart w:id="4" w:name="P595"/>
      <w:bookmarkEnd w:id="4"/>
      <w:r w:rsidRPr="001D50E1">
        <w:rPr>
          <w:rFonts w:ascii="Times New Roman" w:hAnsi="Times New Roman"/>
          <w:sz w:val="27"/>
          <w:szCs w:val="27"/>
        </w:rPr>
        <w:t xml:space="preserve">В течение семи месяцев с </w:t>
      </w:r>
      <w:r w:rsidRPr="001D50E1">
        <w:rPr>
          <w:rFonts w:ascii="Times New Roman" w:hAnsi="Times New Roman"/>
          <w:sz w:val="27"/>
          <w:szCs w:val="27"/>
          <w:u w:val="single"/>
        </w:rPr>
        <w:t>даты выдачи сертификата</w:t>
      </w:r>
      <w:r w:rsidRPr="001D50E1">
        <w:rPr>
          <w:rFonts w:ascii="Times New Roman" w:hAnsi="Times New Roman"/>
          <w:sz w:val="27"/>
          <w:szCs w:val="27"/>
        </w:rPr>
        <w:t xml:space="preserve"> р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аспорядитель счета в пределах срока действия договора банковского счета имеет право приобрести на первичном или вторичном рынках жилья на территории субъекта Российской Федерации, у физических и юридических лиц (одного или нескольких) жилое помещение (жилые помещения), отвечающее требованиям, установленным </w:t>
      </w:r>
      <w:hyperlink r:id="rId10" w:history="1">
        <w:r w:rsidRPr="001D50E1">
          <w:rPr>
            <w:rFonts w:ascii="Times New Roman" w:hAnsi="Times New Roman"/>
            <w:sz w:val="27"/>
            <w:szCs w:val="27"/>
            <w:lang w:eastAsia="ru-RU"/>
          </w:rPr>
          <w:t>статьями 15</w:t>
        </w:r>
      </w:hyperlink>
      <w:r w:rsidRPr="001D50E1">
        <w:rPr>
          <w:rFonts w:ascii="Times New Roman" w:hAnsi="Times New Roman"/>
          <w:sz w:val="27"/>
          <w:szCs w:val="27"/>
          <w:lang w:eastAsia="ru-RU"/>
        </w:rPr>
        <w:t xml:space="preserve"> и </w:t>
      </w:r>
      <w:hyperlink r:id="rId11" w:history="1">
        <w:r w:rsidRPr="001D50E1">
          <w:rPr>
            <w:rFonts w:ascii="Times New Roman" w:hAnsi="Times New Roman"/>
            <w:sz w:val="27"/>
            <w:szCs w:val="27"/>
            <w:lang w:eastAsia="ru-RU"/>
          </w:rPr>
          <w:t>16</w:t>
        </w:r>
      </w:hyperlink>
      <w:r w:rsidRPr="001D50E1">
        <w:rPr>
          <w:rFonts w:ascii="Times New Roman" w:hAnsi="Times New Roman"/>
          <w:sz w:val="27"/>
          <w:szCs w:val="27"/>
          <w:lang w:eastAsia="ru-RU"/>
        </w:rPr>
        <w:t xml:space="preserve"> Жилищного кодекса Российской Федерации, благоустроенное применительно к условиям населенного пункта, выбранного для постоянного проживания, в том числе в сельской местности (с учетом надворных построек). Приобретение жилого помещения (жилых помещений) может осуществляться путем заключения договора (договоров) купли-продажи жилого помещения (жилых помещений) либо путем заключения договора (договоров) участия в долевом строительстве. При этом допускается приобретение доли в праве общей собственности на жилое помещение при условии, что в результате такой сделки жилое помещение полностью поступает </w:t>
      </w:r>
      <w:r w:rsidRPr="001D50E1">
        <w:rPr>
          <w:rFonts w:ascii="Times New Roman" w:hAnsi="Times New Roman"/>
          <w:b/>
          <w:sz w:val="27"/>
          <w:szCs w:val="27"/>
          <w:lang w:eastAsia="ru-RU"/>
        </w:rPr>
        <w:t>в общую долевую собственность распорядителя счета и членов его семьи,</w:t>
      </w:r>
      <w:r w:rsidRPr="001D50E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50E1">
        <w:rPr>
          <w:rFonts w:ascii="Times New Roman" w:hAnsi="Times New Roman"/>
          <w:b/>
          <w:sz w:val="27"/>
          <w:szCs w:val="27"/>
          <w:lang w:eastAsia="ru-RU"/>
        </w:rPr>
        <w:t xml:space="preserve"> указанных в сертификате.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Распорядитель счета имеет право приобрести жилое помещение не только в пределах средств социальной выплаты, но и с использованием собственных и (или) заемных (кредитных) средств, а также средств (части средств) материнского (семейного) капитала.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 xml:space="preserve">Распорядитель счета для оплаты приобретаемого жилого помещения в течение срока действия договора банковского счета представляет в банк по месту заключения договора банковского счета </w:t>
      </w:r>
      <w:r w:rsidRPr="001D50E1">
        <w:rPr>
          <w:rFonts w:ascii="Times New Roman" w:hAnsi="Times New Roman"/>
          <w:sz w:val="27"/>
          <w:szCs w:val="27"/>
          <w:u w:val="single"/>
          <w:lang w:eastAsia="ru-RU"/>
        </w:rPr>
        <w:t xml:space="preserve"> документы</w:t>
      </w:r>
      <w:r w:rsidRPr="001D50E1">
        <w:rPr>
          <w:rFonts w:ascii="Times New Roman" w:hAnsi="Times New Roman"/>
          <w:sz w:val="27"/>
          <w:szCs w:val="27"/>
          <w:lang w:eastAsia="ru-RU"/>
        </w:rPr>
        <w:t>: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при приобретении жилого помещения (жилых помещений) по договору (договорам) купли-продажи жилого помещения - выписку (выписки) из Единого государственного реестра недвижимости об основных характеристиках и зарегистрированных правах на приобретаемое гражданином - участником основного мероприятия и членами его семьи жилое помещение (жилые помещения), договор (договоры) купли-продажи жилого помещения, на основании которого осуществлена государственная регистрация права собственности на жилое помещение (жилые помещения), а также кредитный договор (договор займа) о предоставлении денежных средств на приобретение жилого помещения (жилых помещений) в случаях, указанных в абзацах втором и третьем пункта 60 настоящих Правил;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при приобретении жилого помещения (жилых помещений) по договору (договорам) участия в долевом строительстве - договор (договоры) участия в долевом строительстве, зарегистрированный в установленном порядке органом, осуществляющим государственную регистрацию прав, а также кредитный договор (договор займа) о предоставлении денежных средств на приобретение жилого помещения (жилых помещений) в случаях, указанных в пункте 60 Правил.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Приобретаемое жилое помещение (жилые помещения) оформляется в общую собственность всех членов семьи владельца сертификата. При приобретении 2х и более жилых помещений собственники в отношении каждого жилого помещения определяются по договоренности членов его семьи.</w:t>
      </w:r>
    </w:p>
    <w:p w:rsidR="00204854" w:rsidRPr="001D50E1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При приобретении 2</w:t>
      </w:r>
      <w:r w:rsidR="0098014C">
        <w:rPr>
          <w:rFonts w:ascii="Times New Roman" w:hAnsi="Times New Roman"/>
          <w:sz w:val="27"/>
          <w:szCs w:val="27"/>
          <w:lang w:eastAsia="ru-RU"/>
        </w:rPr>
        <w:t>-</w:t>
      </w:r>
      <w:r w:rsidRPr="001D50E1">
        <w:rPr>
          <w:rFonts w:ascii="Times New Roman" w:hAnsi="Times New Roman"/>
          <w:sz w:val="27"/>
          <w:szCs w:val="27"/>
          <w:lang w:eastAsia="ru-RU"/>
        </w:rPr>
        <w:t>х и более жилых помещений договоры купли-продажи жилого помещения и выписки из Единого государственного реестра недвижимости (договоры участия в долевом строительстве) на них должны представляться в банк одновременно.</w:t>
      </w:r>
    </w:p>
    <w:p w:rsidR="00204854" w:rsidRPr="00844437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50E1">
        <w:rPr>
          <w:rFonts w:ascii="Times New Roman" w:hAnsi="Times New Roman"/>
          <w:sz w:val="27"/>
          <w:szCs w:val="27"/>
          <w:lang w:eastAsia="ru-RU"/>
        </w:rPr>
        <w:t>В договоре купли-продажи жилого помещения (договоре участия в долевом строительстве, кредитном договоре (договоре займа) о предоставлении денежных средств на приобретение жилого помещения (жилых помещений)) (далее - договор приобретения жилого помещения) должны быть указаны реквизиты сертификата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 (серия, номер, дата выдачи, орган, выдавший сертификат) и банковского счета, с которого будут осуществляться операции по оплате жилого помещения (жилых помещений), приобретаемого на основании договора купли-продажи жилого помещения (договора участия в долевом строительстве) либо по погашению основного долга (части основного долга) и уплате процентов по ипотечному кредиту (займу) на приобретение жилого помещения (жилых помещений).</w:t>
      </w:r>
    </w:p>
    <w:p w:rsidR="00204854" w:rsidRPr="00844437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4437">
        <w:rPr>
          <w:rFonts w:ascii="Times New Roman" w:hAnsi="Times New Roman"/>
          <w:sz w:val="27"/>
          <w:szCs w:val="27"/>
          <w:lang w:eastAsia="ru-RU"/>
        </w:rPr>
        <w:t>В случае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 если стоимость приобретаемого жилого помещения (жилых помещений) превышает размер социальной выплаты, указанный в сертификате, в договоре купли-продажи жилого помещения (договоре участия в долевом строительстве) может быть определен порядок уплаты недостающей суммы.</w:t>
      </w:r>
    </w:p>
    <w:p w:rsidR="00204854" w:rsidRPr="00844437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4437">
        <w:rPr>
          <w:rFonts w:ascii="Times New Roman" w:hAnsi="Times New Roman"/>
          <w:sz w:val="27"/>
          <w:szCs w:val="27"/>
          <w:lang w:eastAsia="ru-RU"/>
        </w:rPr>
        <w:t xml:space="preserve">Банк в течение 3 рабочих дней с даты получения </w:t>
      </w:r>
      <w:r w:rsidRPr="005C26BA">
        <w:rPr>
          <w:rFonts w:ascii="Times New Roman" w:hAnsi="Times New Roman"/>
          <w:sz w:val="27"/>
          <w:szCs w:val="27"/>
          <w:u w:val="single"/>
          <w:lang w:eastAsia="ru-RU"/>
        </w:rPr>
        <w:t>документов</w:t>
      </w:r>
      <w:r w:rsidRPr="00844437">
        <w:rPr>
          <w:rFonts w:ascii="Times New Roman" w:hAnsi="Times New Roman"/>
          <w:sz w:val="27"/>
          <w:szCs w:val="27"/>
          <w:lang w:eastAsia="ru-RU"/>
        </w:rPr>
        <w:t>, указанных  выше, осуществляет их проверку и принимает договор приобретения жилого помещения для оплаты. Допускается принятие договора приобретения жилого помещения для оплаты в случае, если стоимость приобретаемого жилого помещения (жилых помещений) ниже размера социальной выплаты, указанного в сертификате.</w:t>
      </w:r>
    </w:p>
    <w:p w:rsidR="00204854" w:rsidRPr="00844437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4437">
        <w:rPr>
          <w:rFonts w:ascii="Times New Roman" w:hAnsi="Times New Roman"/>
          <w:sz w:val="27"/>
          <w:szCs w:val="27"/>
          <w:lang w:eastAsia="ru-RU"/>
        </w:rPr>
        <w:t xml:space="preserve">Оригиналы указанных </w:t>
      </w:r>
      <w:r w:rsidRPr="005C26BA">
        <w:rPr>
          <w:rFonts w:ascii="Times New Roman" w:hAnsi="Times New Roman"/>
          <w:sz w:val="27"/>
          <w:szCs w:val="27"/>
          <w:u w:val="single"/>
          <w:lang w:eastAsia="ru-RU"/>
        </w:rPr>
        <w:t>документов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 хранятся в банке до перечисления средств лицу (лицам</w:t>
      </w:r>
      <w:r>
        <w:rPr>
          <w:rFonts w:ascii="Times New Roman" w:hAnsi="Times New Roman"/>
          <w:sz w:val="27"/>
          <w:szCs w:val="27"/>
          <w:lang w:eastAsia="ru-RU"/>
        </w:rPr>
        <w:t xml:space="preserve"> - продавец, застройщик</w:t>
      </w:r>
      <w:r w:rsidRPr="00844437">
        <w:rPr>
          <w:rFonts w:ascii="Times New Roman" w:hAnsi="Times New Roman"/>
          <w:sz w:val="27"/>
          <w:szCs w:val="27"/>
          <w:lang w:eastAsia="ru-RU"/>
        </w:rPr>
        <w:t>), указанному в договоре приобретения жилого помещения, или до принятия решения об отказе от такого перечисления и затем возвращаются распорядителю счета.</w:t>
      </w:r>
    </w:p>
    <w:p w:rsidR="00204854" w:rsidRPr="00844437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4437">
        <w:rPr>
          <w:rFonts w:ascii="Times New Roman" w:hAnsi="Times New Roman"/>
          <w:sz w:val="27"/>
          <w:szCs w:val="27"/>
          <w:lang w:eastAsia="ru-RU"/>
        </w:rPr>
        <w:t xml:space="preserve">Решение об отказе банка в приеме договора приобретения жилого помещения для оплаты или об отказе банка от его оплаты выдается распорядителю счета в течение 3 рабочих дней с даты получения </w:t>
      </w:r>
      <w:r>
        <w:rPr>
          <w:rFonts w:ascii="Times New Roman" w:hAnsi="Times New Roman"/>
          <w:sz w:val="27"/>
          <w:szCs w:val="27"/>
          <w:lang w:eastAsia="ru-RU"/>
        </w:rPr>
        <w:t>указанных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0683E">
        <w:rPr>
          <w:rFonts w:ascii="Times New Roman" w:hAnsi="Times New Roman"/>
          <w:sz w:val="27"/>
          <w:szCs w:val="27"/>
          <w:u w:val="single"/>
          <w:lang w:eastAsia="ru-RU"/>
        </w:rPr>
        <w:t>документов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,  в письменной форме с указанием причин отказа. При этом </w:t>
      </w:r>
      <w:r w:rsidRPr="0080683E">
        <w:rPr>
          <w:rFonts w:ascii="Times New Roman" w:hAnsi="Times New Roman"/>
          <w:sz w:val="27"/>
          <w:szCs w:val="27"/>
          <w:u w:val="single"/>
          <w:lang w:eastAsia="ru-RU"/>
        </w:rPr>
        <w:t>документы</w:t>
      </w:r>
      <w:r w:rsidRPr="00844437">
        <w:rPr>
          <w:rFonts w:ascii="Times New Roman" w:hAnsi="Times New Roman"/>
          <w:sz w:val="27"/>
          <w:szCs w:val="27"/>
          <w:lang w:eastAsia="ru-RU"/>
        </w:rPr>
        <w:t>, принятые банком для проверки, возвращаются.</w:t>
      </w:r>
    </w:p>
    <w:p w:rsidR="00204854" w:rsidRPr="00844437" w:rsidRDefault="00204854" w:rsidP="0084443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844437">
        <w:rPr>
          <w:rFonts w:ascii="Times New Roman" w:hAnsi="Times New Roman"/>
          <w:sz w:val="27"/>
          <w:szCs w:val="27"/>
          <w:lang w:eastAsia="ru-RU"/>
        </w:rPr>
        <w:t xml:space="preserve">Банк в течение 1 рабочего дня с даты принятия решения о приеме договора </w:t>
      </w:r>
      <w:r w:rsidRPr="00844437">
        <w:rPr>
          <w:rFonts w:ascii="Times New Roman" w:hAnsi="Times New Roman"/>
          <w:dstrike/>
          <w:sz w:val="27"/>
          <w:szCs w:val="27"/>
          <w:highlight w:val="yellow"/>
          <w:lang w:eastAsia="ru-RU"/>
        </w:rPr>
        <w:t xml:space="preserve"> 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приобретения жилого помещения для оплаты направляет государственному заказчику основного мероприятия </w:t>
      </w:r>
      <w:r w:rsidRPr="00BB2F39">
        <w:rPr>
          <w:rFonts w:ascii="Times New Roman" w:hAnsi="Times New Roman"/>
          <w:sz w:val="27"/>
          <w:szCs w:val="27"/>
          <w:lang w:eastAsia="ru-RU"/>
        </w:rPr>
        <w:t>(Минстрой России)</w:t>
      </w:r>
      <w:r w:rsidRPr="00844437">
        <w:rPr>
          <w:rFonts w:ascii="Times New Roman" w:hAnsi="Times New Roman"/>
          <w:sz w:val="27"/>
          <w:szCs w:val="27"/>
          <w:lang w:eastAsia="ru-RU"/>
        </w:rPr>
        <w:t xml:space="preserve"> заявку на перечисление средств социальной выплаты в счет оплаты договора </w:t>
      </w:r>
      <w:r>
        <w:rPr>
          <w:rFonts w:ascii="Times New Roman" w:hAnsi="Times New Roman"/>
          <w:sz w:val="27"/>
          <w:szCs w:val="27"/>
          <w:lang w:eastAsia="ru-RU"/>
        </w:rPr>
        <w:t>приобретения жилого помещения</w:t>
      </w:r>
      <w:r w:rsidRPr="00844437">
        <w:rPr>
          <w:rFonts w:ascii="Times New Roman" w:hAnsi="Times New Roman"/>
          <w:sz w:val="27"/>
          <w:szCs w:val="27"/>
          <w:lang w:eastAsia="ru-RU"/>
        </w:rPr>
        <w:t>.</w:t>
      </w:r>
    </w:p>
    <w:p w:rsidR="00204854" w:rsidRPr="00844437" w:rsidRDefault="00204854" w:rsidP="0084443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sz w:val="27"/>
          <w:szCs w:val="27"/>
        </w:rPr>
      </w:pPr>
    </w:p>
    <w:sectPr w:rsidR="00204854" w:rsidRPr="00844437" w:rsidSect="00F61AA1">
      <w:headerReference w:type="even" r:id="rId12"/>
      <w:headerReference w:type="default" r:id="rId13"/>
      <w:pgSz w:w="11906" w:h="16838"/>
      <w:pgMar w:top="567" w:right="567" w:bottom="39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AF" w:rsidRDefault="00C617AF">
      <w:r>
        <w:separator/>
      </w:r>
    </w:p>
  </w:endnote>
  <w:endnote w:type="continuationSeparator" w:id="0">
    <w:p w:rsidR="00C617AF" w:rsidRDefault="00C6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AF" w:rsidRDefault="00C617AF">
      <w:r>
        <w:separator/>
      </w:r>
    </w:p>
  </w:footnote>
  <w:footnote w:type="continuationSeparator" w:id="0">
    <w:p w:rsidR="00C617AF" w:rsidRDefault="00C6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54" w:rsidRDefault="0078171F" w:rsidP="00682F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48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4854" w:rsidRDefault="0020485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54" w:rsidRPr="00C50381" w:rsidRDefault="0078171F" w:rsidP="00C50381">
    <w:pPr>
      <w:pStyle w:val="a6"/>
      <w:framePr w:h="392" w:hRule="exact" w:wrap="around" w:vAnchor="text" w:hAnchor="margin" w:xAlign="center" w:y="-141"/>
      <w:rPr>
        <w:rStyle w:val="a8"/>
        <w:rFonts w:ascii="Times New Roman" w:hAnsi="Times New Roman"/>
      </w:rPr>
    </w:pPr>
    <w:r w:rsidRPr="00C50381">
      <w:rPr>
        <w:rStyle w:val="a8"/>
        <w:rFonts w:ascii="Times New Roman" w:hAnsi="Times New Roman"/>
      </w:rPr>
      <w:fldChar w:fldCharType="begin"/>
    </w:r>
    <w:r w:rsidR="00204854" w:rsidRPr="00C50381">
      <w:rPr>
        <w:rStyle w:val="a8"/>
        <w:rFonts w:ascii="Times New Roman" w:hAnsi="Times New Roman"/>
      </w:rPr>
      <w:instrText xml:space="preserve">PAGE  </w:instrText>
    </w:r>
    <w:r w:rsidRPr="00C50381">
      <w:rPr>
        <w:rStyle w:val="a8"/>
        <w:rFonts w:ascii="Times New Roman" w:hAnsi="Times New Roman"/>
      </w:rPr>
      <w:fldChar w:fldCharType="separate"/>
    </w:r>
    <w:r w:rsidR="008A55D6">
      <w:rPr>
        <w:rStyle w:val="a8"/>
        <w:rFonts w:ascii="Times New Roman" w:hAnsi="Times New Roman"/>
        <w:noProof/>
      </w:rPr>
      <w:t>2</w:t>
    </w:r>
    <w:r w:rsidRPr="00C50381">
      <w:rPr>
        <w:rStyle w:val="a8"/>
        <w:rFonts w:ascii="Times New Roman" w:hAnsi="Times New Roman"/>
      </w:rPr>
      <w:fldChar w:fldCharType="end"/>
    </w:r>
  </w:p>
  <w:p w:rsidR="00204854" w:rsidRDefault="00204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E4CFF"/>
    <w:multiLevelType w:val="multilevel"/>
    <w:tmpl w:val="324E3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845A81"/>
    <w:multiLevelType w:val="hybridMultilevel"/>
    <w:tmpl w:val="5010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CF"/>
    <w:rsid w:val="00034E19"/>
    <w:rsid w:val="000401A1"/>
    <w:rsid w:val="000805B4"/>
    <w:rsid w:val="000E0596"/>
    <w:rsid w:val="0010274C"/>
    <w:rsid w:val="001D50E1"/>
    <w:rsid w:val="001E6E0C"/>
    <w:rsid w:val="00204854"/>
    <w:rsid w:val="002061BC"/>
    <w:rsid w:val="0021617C"/>
    <w:rsid w:val="002372C2"/>
    <w:rsid w:val="002864D3"/>
    <w:rsid w:val="00294AE3"/>
    <w:rsid w:val="002B3319"/>
    <w:rsid w:val="002F3C3F"/>
    <w:rsid w:val="00434529"/>
    <w:rsid w:val="00486A5F"/>
    <w:rsid w:val="004C03DC"/>
    <w:rsid w:val="004D2546"/>
    <w:rsid w:val="005660FC"/>
    <w:rsid w:val="0057087F"/>
    <w:rsid w:val="005800F3"/>
    <w:rsid w:val="005933C2"/>
    <w:rsid w:val="005A2015"/>
    <w:rsid w:val="005C26BA"/>
    <w:rsid w:val="00607A45"/>
    <w:rsid w:val="00682FB9"/>
    <w:rsid w:val="006B0686"/>
    <w:rsid w:val="006C2C1B"/>
    <w:rsid w:val="006C6A57"/>
    <w:rsid w:val="006E6C4B"/>
    <w:rsid w:val="006F48FB"/>
    <w:rsid w:val="00710CDE"/>
    <w:rsid w:val="007156EB"/>
    <w:rsid w:val="00750E75"/>
    <w:rsid w:val="0076476C"/>
    <w:rsid w:val="0078171F"/>
    <w:rsid w:val="007B4545"/>
    <w:rsid w:val="007C2E3E"/>
    <w:rsid w:val="007C4F9E"/>
    <w:rsid w:val="007E6518"/>
    <w:rsid w:val="0080683E"/>
    <w:rsid w:val="00807189"/>
    <w:rsid w:val="00844437"/>
    <w:rsid w:val="00864AE2"/>
    <w:rsid w:val="008A1985"/>
    <w:rsid w:val="008A55D6"/>
    <w:rsid w:val="008B749A"/>
    <w:rsid w:val="008F51E7"/>
    <w:rsid w:val="0098014C"/>
    <w:rsid w:val="009959A9"/>
    <w:rsid w:val="009E0C06"/>
    <w:rsid w:val="00A17C5B"/>
    <w:rsid w:val="00A20408"/>
    <w:rsid w:val="00A40A4C"/>
    <w:rsid w:val="00A41962"/>
    <w:rsid w:val="00A542CE"/>
    <w:rsid w:val="00A5789D"/>
    <w:rsid w:val="00A967D6"/>
    <w:rsid w:val="00AD61C5"/>
    <w:rsid w:val="00AE0C08"/>
    <w:rsid w:val="00B01E32"/>
    <w:rsid w:val="00B20933"/>
    <w:rsid w:val="00B31252"/>
    <w:rsid w:val="00B80546"/>
    <w:rsid w:val="00BA4A1D"/>
    <w:rsid w:val="00BB2F39"/>
    <w:rsid w:val="00BC1C8B"/>
    <w:rsid w:val="00BE76B3"/>
    <w:rsid w:val="00C15109"/>
    <w:rsid w:val="00C40FCF"/>
    <w:rsid w:val="00C443D2"/>
    <w:rsid w:val="00C50381"/>
    <w:rsid w:val="00C617AF"/>
    <w:rsid w:val="00C74F56"/>
    <w:rsid w:val="00CC6A41"/>
    <w:rsid w:val="00CD24B6"/>
    <w:rsid w:val="00CF7135"/>
    <w:rsid w:val="00CF7A1C"/>
    <w:rsid w:val="00D05F60"/>
    <w:rsid w:val="00D52840"/>
    <w:rsid w:val="00D53A96"/>
    <w:rsid w:val="00D94583"/>
    <w:rsid w:val="00DA11E1"/>
    <w:rsid w:val="00DD5F4B"/>
    <w:rsid w:val="00E020EF"/>
    <w:rsid w:val="00E15962"/>
    <w:rsid w:val="00E4736E"/>
    <w:rsid w:val="00E744F7"/>
    <w:rsid w:val="00EA4CDD"/>
    <w:rsid w:val="00F33FC3"/>
    <w:rsid w:val="00F53641"/>
    <w:rsid w:val="00F61AA1"/>
    <w:rsid w:val="00FA7931"/>
    <w:rsid w:val="00FC1C72"/>
    <w:rsid w:val="00FC5100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4B94C-F434-4A57-BEC9-63CEFE7E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uiPriority w:val="99"/>
    <w:rsid w:val="00F33FC3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uiPriority w:val="99"/>
    <w:rsid w:val="00F33FC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styleId="a3">
    <w:name w:val="Body Text Indent"/>
    <w:basedOn w:val="a"/>
    <w:link w:val="a4"/>
    <w:uiPriority w:val="99"/>
    <w:rsid w:val="002F3C3F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a4">
    <w:name w:val="Основной текст с отступом Знак"/>
    <w:link w:val="a3"/>
    <w:uiPriority w:val="99"/>
    <w:locked/>
    <w:rsid w:val="002F3C3F"/>
    <w:rPr>
      <w:rFonts w:ascii="Times New Roman" w:hAnsi="Times New Roman" w:cs="Times New Roman"/>
      <w:sz w:val="20"/>
      <w:szCs w:val="20"/>
      <w:lang w:eastAsia="zh-CN"/>
    </w:rPr>
  </w:style>
  <w:style w:type="character" w:styleId="a5">
    <w:name w:val="Hyperlink"/>
    <w:uiPriority w:val="99"/>
    <w:rsid w:val="002B331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57087F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semiHidden/>
    <w:locked/>
    <w:rsid w:val="0078171F"/>
    <w:rPr>
      <w:rFonts w:cs="Times New Roman"/>
      <w:lang w:eastAsia="en-US"/>
    </w:rPr>
  </w:style>
  <w:style w:type="character" w:styleId="a8">
    <w:name w:val="page number"/>
    <w:uiPriority w:val="99"/>
    <w:rsid w:val="0057087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5038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a">
    <w:name w:val="Нижний колонтитул Знак"/>
    <w:link w:val="a9"/>
    <w:uiPriority w:val="99"/>
    <w:rsid w:val="00C50381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959A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959A9"/>
    <w:rPr>
      <w:rFonts w:ascii="Tahoma" w:hAnsi="Tahoma" w:cs="Tahoma"/>
      <w:sz w:val="16"/>
      <w:szCs w:val="16"/>
      <w:lang w:eastAsia="en-US"/>
    </w:rPr>
  </w:style>
  <w:style w:type="character" w:customStyle="1" w:styleId="ad">
    <w:name w:val="Основной текст_"/>
    <w:link w:val="1"/>
    <w:rsid w:val="001D50E1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1D50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695496A9496CFF12F671A975EC41F644B5E4371A5BBCF96DAD67FC5D08F5CE81252FACE8F183F1Bw5C8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695496A9496CFF12F671A975EC41F644B5E4371A5BBCF96DAD67FC5D08F5CE81252FACE8F183F1Aw5C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Links>
    <vt:vector size="36" baseType="variant"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consultantplus://offline/ref=B695496A9496CFF12F671A975EC41F644B5E4371A5BBCF96DAD67FC5D08F5CE81252FACE8F183F1Bw5C8H</vt:lpwstr>
      </vt:variant>
      <vt:variant>
        <vt:lpwstr/>
      </vt:variant>
      <vt:variant>
        <vt:i4>3145788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consultantplus://offline/ref=B695496A9496CFF12F671A975EC41F644B5E4371A5BBCF96DAD67FC5D08F5CE81252FACE8F183F1Aw5C4H</vt:lpwstr>
      </vt:variant>
      <vt:variant>
        <vt:lpwstr/>
      </vt:variant>
      <vt:variant>
        <vt:i4>262208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P602</vt:lpwstr>
      </vt:variant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Болотская Д.В.</cp:lastModifiedBy>
  <cp:revision>2</cp:revision>
  <cp:lastPrinted>2024-12-02T07:22:00Z</cp:lastPrinted>
  <dcterms:created xsi:type="dcterms:W3CDTF">2024-12-04T05:54:00Z</dcterms:created>
  <dcterms:modified xsi:type="dcterms:W3CDTF">2024-12-04T05:54:00Z</dcterms:modified>
</cp:coreProperties>
</file>