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0D46" w:rsidRDefault="002D0D46" w:rsidP="002D0D4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налогоплательщики!</w:t>
      </w:r>
    </w:p>
    <w:p w:rsid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ИФНС России по городу и космодрому Байконуру сообщает следующее.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С 2024 года максимальные размеры социальных налоговых вычетов увеличат (п. 1 ст. 1 Федерального закона от 28.04.2023 № 159-ФЗ): </w:t>
      </w:r>
    </w:p>
    <w:bookmarkEnd w:id="0"/>
    <w:p w:rsid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на обучение детей — до 110 000 рублей в общей сумме на обоих родителей; </w:t>
      </w:r>
    </w:p>
    <w:p w:rsid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на лечение, собственное обучение, фитнес и другие, кроме благотворительности — до 150 000 рублей. </w:t>
      </w:r>
    </w:p>
    <w:p w:rsidR="00877B65" w:rsidRPr="002D0D46" w:rsidRDefault="00877B65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Новые максимальные значения надо применять к соответствующим расходам, которые физические лица понесут начиная с 2024 года. Работодатели могут предоставить повышенные соц. вычеты уже в 2024 году. Налоговая инспекция — только в 2025 году.  </w:t>
      </w:r>
    </w:p>
    <w:p w:rsidR="002D0D46" w:rsidRDefault="00877B65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>Подтвердить расходы для</w:t>
      </w:r>
      <w:r w:rsidR="002D0D46">
        <w:rPr>
          <w:rFonts w:ascii="Times New Roman" w:hAnsi="Times New Roman" w:cs="Times New Roman"/>
          <w:color w:val="000000"/>
          <w:sz w:val="28"/>
          <w:szCs w:val="28"/>
        </w:rPr>
        <w:t xml:space="preserve"> вычета можно одним из способов, а именно:</w:t>
      </w:r>
    </w:p>
    <w:p w:rsidR="00877B65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аботодатель или ИП самостоятельно отправляют в ФНС подтверждающие документы — сведения. Инспекция размещает полученные документы и </w:t>
      </w:r>
      <w:r w:rsidRPr="002D0D46">
        <w:rPr>
          <w:rFonts w:ascii="Times New Roman" w:hAnsi="Times New Roman" w:cs="Times New Roman"/>
          <w:color w:val="000000"/>
          <w:sz w:val="28"/>
          <w:szCs w:val="28"/>
        </w:rPr>
        <w:t>перезаполненное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на вычет в личном кабинете плательщика. Налогоплательщику останется проверить, подписать и отправить заявление в ИФНС.</w:t>
      </w:r>
    </w:p>
    <w:p w:rsidR="002D0D46" w:rsidRDefault="00877B65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>Этот способ упрощает процесс получения вычета — физлицу не нужно самостоятельно запрашивать и передавать справку в ФНС, так как вся необходимая информация попадет в контролирующий орган в формате сведений.</w:t>
      </w:r>
    </w:p>
    <w:p w:rsidR="00877B65" w:rsidRPr="002D0D46" w:rsidRDefault="00877B65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Отправить сведения могут: медицинские, учебные организации и </w:t>
      </w:r>
      <w:proofErr w:type="gramStart"/>
      <w:r w:rsidRPr="002D0D46">
        <w:rPr>
          <w:rFonts w:ascii="Times New Roman" w:hAnsi="Times New Roman" w:cs="Times New Roman"/>
          <w:color w:val="000000"/>
          <w:sz w:val="28"/>
          <w:szCs w:val="28"/>
        </w:rPr>
        <w:t>ИП;</w:t>
      </w:r>
      <w:r w:rsidRPr="002D0D46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</w:t>
      </w:r>
      <w:proofErr w:type="gramEnd"/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 и ИП, которые оказывают услуги фитнеса — перечень на 2024 год уже утвердили; страховые организации, негосударственные пенсионные фонды.</w:t>
      </w:r>
    </w:p>
    <w:p w:rsidR="002D0D46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Физлицо запрашивает у организации или ИП справку и самостоятельно представляет ее в ФНС.</w:t>
      </w: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В справках содержится нужная информация о расходах налогоплательщика — они заменяют все оста</w:t>
      </w:r>
      <w:r w:rsidRPr="002D0D46">
        <w:rPr>
          <w:rFonts w:ascii="Times New Roman" w:hAnsi="Times New Roman" w:cs="Times New Roman"/>
          <w:color w:val="000000"/>
          <w:sz w:val="28"/>
          <w:szCs w:val="28"/>
        </w:rPr>
        <w:t>льные подтверждающие документы.</w:t>
      </w:r>
    </w:p>
    <w:p w:rsidR="00877B65" w:rsidRPr="002D0D46" w:rsidRDefault="00877B65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>Формы справок об оплате изменили с 2024 года:</w:t>
      </w:r>
    </w:p>
    <w:p w:rsidR="00877B65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Обучение — Приказ ФНС от 18.10.2023 № ЕД-7-11/755@.</w:t>
      </w:r>
    </w:p>
    <w:p w:rsidR="00877B65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Лечение — Приказ ФНС от 08.11.2023 № ЕА-7-11/824@.</w:t>
      </w:r>
    </w:p>
    <w:p w:rsidR="00877B65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Спорт — Приказ ФНС от 18.10.2023 № ЕД-7-11/756@.</w:t>
      </w:r>
    </w:p>
    <w:p w:rsidR="00877B65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Добровольное личное страхование — Приказ ФНС от 12.10.2023 № БВ-7-11/736@.</w:t>
      </w:r>
    </w:p>
    <w:p w:rsidR="00E02F73" w:rsidRPr="002D0D46" w:rsidRDefault="002D0D46" w:rsidP="002D0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D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7B65" w:rsidRPr="002D0D46">
        <w:rPr>
          <w:rFonts w:ascii="Times New Roman" w:hAnsi="Times New Roman" w:cs="Times New Roman"/>
          <w:color w:val="000000"/>
          <w:sz w:val="28"/>
          <w:szCs w:val="28"/>
        </w:rPr>
        <w:t>Негосударственное пенсионное обеспечение — Приказ ФНС от 12.10.2023 № БВ-7-11/737@.</w:t>
      </w:r>
    </w:p>
    <w:p w:rsidR="00877B65" w:rsidRDefault="00877B65" w:rsidP="00877B65">
      <w:pPr>
        <w:jc w:val="both"/>
      </w:pPr>
    </w:p>
    <w:sectPr w:rsidR="0087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30"/>
    <w:rsid w:val="000147B2"/>
    <w:rsid w:val="00037D30"/>
    <w:rsid w:val="002D0D46"/>
    <w:rsid w:val="00877B65"/>
    <w:rsid w:val="00DC424E"/>
    <w:rsid w:val="00E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3A69-E83C-4E6B-8A30-59038408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Дарья Сергеевна</dc:creator>
  <cp:keywords/>
  <dc:description/>
  <cp:lastModifiedBy>Болотская Д.В.</cp:lastModifiedBy>
  <cp:revision>2</cp:revision>
  <dcterms:created xsi:type="dcterms:W3CDTF">2024-08-30T04:38:00Z</dcterms:created>
  <dcterms:modified xsi:type="dcterms:W3CDTF">2024-08-30T04:38:00Z</dcterms:modified>
</cp:coreProperties>
</file>