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7E" w:rsidRPr="00EE451F" w:rsidRDefault="00807B7E" w:rsidP="00835EF4">
      <w:pPr>
        <w:pStyle w:val="1"/>
        <w:spacing w:before="0" w:after="0"/>
        <w:jc w:val="center"/>
        <w:rPr>
          <w:rFonts w:ascii="Times New Roman" w:hAnsi="Times New Roman" w:cs="Times New Roman"/>
          <w:b/>
          <w:color w:val="00B0F0"/>
          <w:sz w:val="40"/>
          <w:szCs w:val="40"/>
        </w:rPr>
      </w:pPr>
      <w:r w:rsidRPr="00EE451F">
        <w:rPr>
          <w:rFonts w:ascii="Times New Roman" w:hAnsi="Times New Roman" w:cs="Times New Roman"/>
          <w:b/>
          <w:color w:val="00B0F0"/>
          <w:sz w:val="40"/>
          <w:szCs w:val="40"/>
        </w:rPr>
        <w:t>Вниманию Налогоплательщиков!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6"/>
        <w:gridCol w:w="5075"/>
        <w:gridCol w:w="14"/>
      </w:tblGrid>
      <w:tr w:rsidR="004C7880" w:rsidRPr="004C7880" w:rsidTr="00267FAD">
        <w:trPr>
          <w:trHeight w:val="1663"/>
        </w:trPr>
        <w:tc>
          <w:tcPr>
            <w:tcW w:w="10105" w:type="dxa"/>
            <w:gridSpan w:val="3"/>
          </w:tcPr>
          <w:p w:rsidR="004C7880" w:rsidRPr="004C7880" w:rsidRDefault="00F95DB3" w:rsidP="004C7880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color w:val="auto"/>
                <w:sz w:val="36"/>
                <w:szCs w:val="36"/>
                <w:lang w:eastAsia="en-US"/>
              </w:rPr>
            </w:pPr>
            <w:r w:rsidRPr="00F95DB3">
              <w:rPr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left:0;text-align:left;margin-left:-3.95pt;margin-top:6.65pt;width:502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K6dQIAACsFAAAOAAAAZHJzL2Uyb0RvYy54bWysVM1uGjEQvlfqO1i+lwVCIEVZIpooVSWU&#10;RE2qnI3XhpVsj2sbdunL9Cl6qtRn4JE69i5LlHJp1YvXnvnm/5u9vKq1IlvhfAkmp4NenxJhOBSl&#10;WeX0y9PtuwtKfGCmYAqMyOlOeHo1e/vmsrJTMYQ1qEI4gk6Mn1Y2p+sQ7DTLPF8LzXwPrDColOA0&#10;C/h0q6xwrELvWmXDfn+cVeAK64AL71F60yjpLPmXUvBwL6UXgaicYm4hnS6dy3hms0s2XTlm1yVv&#10;02D/kIVmpcGgnasbFhjZuPIPV7rkDjzI0OOgM5Cy5CLVgNUM+q+qeVwzK1It2Bxvuzb5/+eW320f&#10;HCkLnB0lhmkc0f77/tf+5/4HGcTuVNZPEfRoERbqD1BHZCv3KIxF19Lp+MVyCOqxz7uut6IOhKNw&#10;fHYxmJyjiqPuYjyeTM6jm+xobZ0PHwVoEi85dTi71FK2XfjQQA+QGEyZKIvpNWmkW9gp0Sg/C4ll&#10;YeCz5CQRSlwrR7YMqaBCKgKjK4PIaCJLpTqjwSkjxrkwnWGLj6YiEe1vjDuLFBlM6Ix1acCdin5M&#10;WTb4Q/VNzbH8UC/rdjRLKHY4MQcN473ltyW2dcF8eGAOKY6TwLUN93hIBVVOob1Rsgb37ZQ84pF5&#10;qKWkwpXJqf+6YU5Qoj4Z5OT7wWgUdyw9RueTIT7cS83ypcZs9DXgKJB3mF26RnxQh6t0oJ9xu+cx&#10;KqqY4Rg7p+FwvQ7NIuPfgYv5PIFwqywLC/NoeXQd2xtJ81Q/M2dbZgXk5B0clotNXxGswUZLA/NN&#10;AFkm9sUGN11tG48bmfjb/j3iyr98J9TxHzf7DQAA//8DAFBLAwQUAAYACAAAACEAKWXUUt4AAAAJ&#10;AQAADwAAAGRycy9kb3ducmV2LnhtbEyPzU7DMBCE70i8g7VI3FqnpGrqEKeCCrhwovyc3XhJIuJ1&#10;FLut6dOznOC4M6PZb6pNcoM44hR6TxoW8wwEUuNtT62Gt9fH2RpEiIasGTyhhm8MsKkvLypTWn+i&#10;FzzuYiu4hEJpNHQxjqWUoenQmTD3IxJ7n35yJvI5tdJO5sTlbpA3WbaSzvTEHzoz4rbD5mt3cBru&#10;VZ+ND/Z8Xq6K6T3l+JGet09aX1+lu1sQEVP8C8MvPqNDzUx7fyAbxKBhVihOsp7nINhXqliA2LOw&#10;VGuQdSX/L6h/AAAA//8DAFBLAQItABQABgAIAAAAIQC2gziS/gAAAOEBAAATAAAAAAAAAAAAAAAA&#10;AAAAAABbQ29udGVudF9UeXBlc10ueG1sUEsBAi0AFAAGAAgAAAAhADj9If/WAAAAlAEAAAsAAAAA&#10;AAAAAAAAAAAALwEAAF9yZWxzLy5yZWxzUEsBAi0AFAAGAAgAAAAhAJqN4rp1AgAAKwUAAA4AAAAA&#10;AAAAAAAAAAAALgIAAGRycy9lMm9Eb2MueG1sUEsBAi0AFAAGAAgAAAAhACll1FLeAAAACQEAAA8A&#10;AAAAAAAAAAAAAAAAzwQAAGRycy9kb3ducmV2LnhtbFBLBQYAAAAABAAEAPMAAADaBQAAAAA=&#10;" fillcolor="#5b9bd5 [3204]" strokecolor="white [3201]" strokeweight="1.5pt">
                  <v:textbox>
                    <w:txbxContent>
                      <w:p w:rsidR="00BC58C5" w:rsidRPr="004C7880" w:rsidRDefault="00BC58C5" w:rsidP="00267FAD">
                        <w:pPr>
                          <w:spacing w:before="0"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napToGrid w:val="0"/>
                            <w:color w:val="E7E6E6" w:themeColor="background2"/>
                            <w:sz w:val="52"/>
                            <w:szCs w:val="52"/>
                            <w:lang w:eastAsia="en-US"/>
                          </w:rPr>
                        </w:pPr>
                        <w:r w:rsidRPr="004C7880">
                          <w:rPr>
                            <w:rFonts w:ascii="Times New Roman" w:eastAsia="Calibri" w:hAnsi="Times New Roman" w:cs="Times New Roman"/>
                            <w:b/>
                            <w:snapToGrid w:val="0"/>
                            <w:color w:val="E7E6E6" w:themeColor="background2"/>
                            <w:sz w:val="52"/>
                            <w:szCs w:val="52"/>
                            <w:lang w:eastAsia="en-US"/>
                          </w:rPr>
                          <w:t>ЕДИНЫЙ НАЛОГОВЫЙ ПЛАТЕЖ</w:t>
                        </w:r>
                      </w:p>
                      <w:p w:rsidR="00BC58C5" w:rsidRPr="004C7880" w:rsidRDefault="00BC58C5" w:rsidP="00267FAD">
                        <w:pPr>
                          <w:spacing w:before="0"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napToGrid w:val="0"/>
                            <w:color w:val="E7E6E6" w:themeColor="background2"/>
                            <w:sz w:val="52"/>
                            <w:szCs w:val="52"/>
                            <w:lang w:eastAsia="en-US"/>
                          </w:rPr>
                        </w:pPr>
                        <w:r w:rsidRPr="004C7880">
                          <w:rPr>
                            <w:rFonts w:ascii="Times New Roman" w:eastAsia="Calibri" w:hAnsi="Times New Roman" w:cs="Times New Roman"/>
                            <w:b/>
                            <w:snapToGrid w:val="0"/>
                            <w:color w:val="E7E6E6" w:themeColor="background2"/>
                            <w:sz w:val="52"/>
                            <w:szCs w:val="52"/>
                            <w:lang w:eastAsia="en-US"/>
                          </w:rPr>
                          <w:t>ФИЗИЧЕСКОГО ЛИЦА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</w:tr>
      <w:tr w:rsidR="00807B7E" w:rsidRPr="004C7880" w:rsidTr="008E5E33">
        <w:trPr>
          <w:gridAfter w:val="1"/>
          <w:wAfter w:w="17" w:type="dxa"/>
          <w:trHeight w:val="12340"/>
        </w:trPr>
        <w:tc>
          <w:tcPr>
            <w:tcW w:w="50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990AD5" w:rsidRPr="008E5E33" w:rsidRDefault="00A747A8" w:rsidP="0044143D">
            <w:pPr>
              <w:autoSpaceDE w:val="0"/>
              <w:autoSpaceDN w:val="0"/>
              <w:adjustRightInd w:val="0"/>
              <w:spacing w:before="0"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ИФНС России по городу и космодрому Байконуру сообщает, что </w:t>
            </w:r>
            <w:r w:rsidR="00990AD5" w:rsidRPr="008E5E3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с 1 января 2019 года упрощается уплата имущественных налогов для физических лиц.</w:t>
            </w:r>
          </w:p>
          <w:p w:rsidR="00990AD5" w:rsidRPr="008E5E33" w:rsidRDefault="00990AD5" w:rsidP="0044143D">
            <w:pPr>
              <w:autoSpaceDE w:val="0"/>
              <w:autoSpaceDN w:val="0"/>
              <w:adjustRightInd w:val="0"/>
              <w:spacing w:before="0"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E5E3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Единый налоговый платеж физического лица – это денежные средства, которые гражданин добровольно перечисляет в бюджетную систему РФ с помо</w:t>
            </w:r>
            <w:r w:rsidR="00BC58C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щью одного платежного поручения, в счет уплаты транспортного налога, налога на имущество и земельного налога.</w:t>
            </w:r>
          </w:p>
          <w:p w:rsidR="00A747A8" w:rsidRDefault="0044143D" w:rsidP="0044143D">
            <w:pPr>
              <w:autoSpaceDE w:val="0"/>
              <w:autoSpaceDN w:val="0"/>
              <w:adjustRightInd w:val="0"/>
              <w:spacing w:before="0"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E5E3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Единый нал</w:t>
            </w:r>
            <w:r w:rsidR="00A747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оговый платеж физического лица </w:t>
            </w:r>
            <w:r w:rsidRPr="008E5E3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уплачивается на КБК 18210607000011000110 «Единый налоговый платеж физического лица</w:t>
            </w:r>
            <w:r w:rsidR="00A747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».</w:t>
            </w:r>
          </w:p>
          <w:p w:rsidR="00BC58C5" w:rsidRDefault="00BC58C5" w:rsidP="0044143D">
            <w:pPr>
              <w:autoSpaceDE w:val="0"/>
              <w:autoSpaceDN w:val="0"/>
              <w:adjustRightInd w:val="0"/>
              <w:spacing w:before="0"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Единый налоговый платеж будет зачисляться в счет предстоящих налоговых платежей.</w:t>
            </w:r>
          </w:p>
          <w:p w:rsidR="00990AD5" w:rsidRPr="008E5E33" w:rsidRDefault="00990AD5" w:rsidP="0044143D">
            <w:pPr>
              <w:autoSpaceDE w:val="0"/>
              <w:autoSpaceDN w:val="0"/>
              <w:adjustRightInd w:val="0"/>
              <w:spacing w:before="0"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E5E3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Зачет платежа налоговые органы будут проводить самостоятельно при наступлении срока уплаты имущественных налогов. В первую очередь суммы будут зачтены в счет погашения недоимок и (или) задолженностей по соответствующим пеням  и процентам по налогам при наличии таковых.</w:t>
            </w:r>
          </w:p>
          <w:p w:rsidR="00864FE2" w:rsidRDefault="008E5E33" w:rsidP="008E5E33">
            <w:pPr>
              <w:autoSpaceDE w:val="0"/>
              <w:autoSpaceDN w:val="0"/>
              <w:adjustRightInd w:val="0"/>
              <w:spacing w:before="0"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E5E3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О принятом решении о зачете налогоплательщик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будет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проинформ</w:t>
            </w:r>
            <w:proofErr w:type="gram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и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рован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</w:p>
          <w:p w:rsidR="00A747A8" w:rsidRPr="008E5E33" w:rsidRDefault="00A747A8" w:rsidP="00886283">
            <w:pPr>
              <w:autoSpaceDE w:val="0"/>
              <w:autoSpaceDN w:val="0"/>
              <w:adjustRightInd w:val="0"/>
              <w:spacing w:before="0" w:after="0"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886283" w:rsidRPr="008E5E33" w:rsidRDefault="00886283" w:rsidP="00886283">
            <w:pPr>
              <w:autoSpaceDE w:val="0"/>
              <w:autoSpaceDN w:val="0"/>
              <w:adjustRightInd w:val="0"/>
              <w:spacing w:before="0"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E5E3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Также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,</w:t>
            </w:r>
            <w:r w:rsidRPr="008E5E3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все данные будут отражаться в «Личном кабинете налогоплательщика для физических лиц».</w:t>
            </w:r>
          </w:p>
          <w:p w:rsidR="008E5E33" w:rsidRPr="008E5E33" w:rsidRDefault="008E5E33" w:rsidP="008E5E33">
            <w:pPr>
              <w:autoSpaceDE w:val="0"/>
              <w:autoSpaceDN w:val="0"/>
              <w:adjustRightInd w:val="0"/>
              <w:spacing w:before="0"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8E5E3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Уплатить единый платеж сможет</w:t>
            </w:r>
            <w:r w:rsidR="0088628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е</w:t>
            </w:r>
            <w:r w:rsidRPr="008E5E3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не только </w:t>
            </w:r>
            <w:r w:rsidR="00BC58C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Вы сами</w:t>
            </w:r>
            <w:r w:rsidRPr="008E5E3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, но и </w:t>
            </w:r>
            <w:r w:rsidR="00A747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третье</w:t>
            </w:r>
            <w:r w:rsidRPr="008E5E3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лицо за</w:t>
            </w:r>
            <w:r w:rsidR="00BC58C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Вас.</w:t>
            </w:r>
            <w:r w:rsidRPr="008E5E3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Однако</w:t>
            </w:r>
            <w:proofErr w:type="gramStart"/>
            <w:r w:rsidR="00BC58C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,</w:t>
            </w:r>
            <w:proofErr w:type="gramEnd"/>
            <w:r w:rsidRPr="008E5E3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="00A747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третье лицо </w:t>
            </w:r>
            <w:r w:rsidRPr="008E5E3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не вправе требовать возврата денежных средств – только сам налогоплательщик имеет на это право.</w:t>
            </w:r>
          </w:p>
          <w:p w:rsidR="004C7880" w:rsidRPr="008E5E33" w:rsidRDefault="00BC58C5" w:rsidP="004C7880">
            <w:pPr>
              <w:autoSpaceDE w:val="0"/>
              <w:autoSpaceDN w:val="0"/>
              <w:adjustRightInd w:val="0"/>
              <w:spacing w:before="0"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Вы </w:t>
            </w:r>
            <w:r w:rsidR="004C7880" w:rsidRPr="008E5E3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вправе представить в налоговый орган </w:t>
            </w:r>
            <w:r w:rsidR="004C7880" w:rsidRPr="008E5E3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заявление о возврате денежных средств, перечисленных </w:t>
            </w:r>
            <w:r w:rsidR="004C7880" w:rsidRPr="008E5E3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в бюджетную систему Российской Федерации в качестве единого налогового платежа физического лица</w:t>
            </w:r>
            <w:r w:rsidR="004C7880" w:rsidRPr="008E5E33"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4C7880" w:rsidRPr="008E5E3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(далее – Заявление о возврате).</w:t>
            </w:r>
          </w:p>
          <w:p w:rsidR="004C7880" w:rsidRPr="008E5E33" w:rsidRDefault="004C7880" w:rsidP="004C7880">
            <w:pPr>
              <w:autoSpaceDE w:val="0"/>
              <w:autoSpaceDN w:val="0"/>
              <w:adjustRightInd w:val="0"/>
              <w:spacing w:before="0"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E5E3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Заявление о возврате </w:t>
            </w:r>
            <w:r w:rsidR="00BC58C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Вы </w:t>
            </w:r>
            <w:r w:rsidRPr="008E5E3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может</w:t>
            </w:r>
            <w:r w:rsidR="00BC58C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е</w:t>
            </w:r>
            <w:r w:rsidR="0088628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подать</w:t>
            </w:r>
            <w:r w:rsidRPr="008E5E3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E5E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в письменной форме на бумажном носителе или в электронной форме с усиленной квалифицированной электронной подписью по телекоммуникационным каналам связи или через </w:t>
            </w:r>
            <w:r w:rsidR="0088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«Л</w:t>
            </w:r>
            <w:r w:rsidRPr="008E5E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ичный кабинет налогоплательщика</w:t>
            </w:r>
            <w:r w:rsidR="0088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для</w:t>
            </w:r>
            <w:r w:rsidR="00886283" w:rsidRPr="008E5E3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="0088628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физических лиц»</w:t>
            </w:r>
            <w:r w:rsidRPr="008E5E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4C7880" w:rsidRPr="008E5E33" w:rsidRDefault="004C7880" w:rsidP="004C7880">
            <w:pPr>
              <w:autoSpaceDE w:val="0"/>
              <w:autoSpaceDN w:val="0"/>
              <w:adjustRightInd w:val="0"/>
              <w:spacing w:before="0"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8E5E3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Заявление также может быть представлено в любой налоговый орган вне зависимости от места жительства по единому налоговому платежу. </w:t>
            </w:r>
          </w:p>
          <w:p w:rsidR="0044143D" w:rsidRPr="008E5E33" w:rsidRDefault="0044143D" w:rsidP="0044143D">
            <w:pPr>
              <w:autoSpaceDE w:val="0"/>
              <w:autoSpaceDN w:val="0"/>
              <w:adjustRightInd w:val="0"/>
              <w:spacing w:before="0"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FE2" w:rsidRPr="00472308" w:rsidTr="00267FAD">
        <w:trPr>
          <w:gridAfter w:val="1"/>
          <w:wAfter w:w="17" w:type="dxa"/>
          <w:trHeight w:val="1545"/>
        </w:trPr>
        <w:tc>
          <w:tcPr>
            <w:tcW w:w="10088" w:type="dxa"/>
            <w:gridSpan w:val="2"/>
            <w:tcBorders>
              <w:top w:val="dashed" w:sz="4" w:space="0" w:color="auto"/>
            </w:tcBorders>
            <w:shd w:val="clear" w:color="auto" w:fill="FFFFFF" w:themeFill="background1"/>
          </w:tcPr>
          <w:p w:rsidR="008E5E33" w:rsidRDefault="00472308" w:rsidP="0047230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78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Контактные номера </w:t>
            </w:r>
            <w:r w:rsidR="00864FE2" w:rsidRPr="004C78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телефон</w:t>
            </w:r>
            <w:r w:rsidRPr="004C78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ов</w:t>
            </w:r>
            <w:r w:rsidRPr="004C78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864FE2" w:rsidRPr="004C7880" w:rsidRDefault="00472308" w:rsidP="0047230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78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вопросу начисления и уплаты имущественных налогов</w:t>
            </w:r>
            <w:r w:rsidR="00864FE2" w:rsidRPr="004C78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:rsidR="00472308" w:rsidRPr="004C7880" w:rsidRDefault="00472308" w:rsidP="0047230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78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7-02-82 (по вопросу начисления и уплаты имущественных налогов);</w:t>
            </w:r>
          </w:p>
          <w:p w:rsidR="00864FE2" w:rsidRPr="004C7880" w:rsidRDefault="00864FE2" w:rsidP="0047230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78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4-07-87 (по вопросу начисления имущественных налогов);</w:t>
            </w:r>
          </w:p>
          <w:p w:rsidR="00864FE2" w:rsidRPr="00472308" w:rsidRDefault="00864FE2" w:rsidP="0047230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78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4-03-47 (по вопрос</w:t>
            </w:r>
            <w:r w:rsidR="00472308" w:rsidRPr="004C78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 уплаты имущественных налогов).</w:t>
            </w:r>
          </w:p>
        </w:tc>
      </w:tr>
    </w:tbl>
    <w:p w:rsidR="00864FE2" w:rsidRPr="00472308" w:rsidRDefault="00864FE2" w:rsidP="00472308">
      <w:pPr>
        <w:spacing w:before="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864FE2" w:rsidRPr="00472308" w:rsidSect="00267FAD">
      <w:pgSz w:w="11907" w:h="16839" w:code="9"/>
      <w:pgMar w:top="142" w:right="1009" w:bottom="142" w:left="1009" w:header="720" w:footer="43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8C5" w:rsidRDefault="00BC58C5" w:rsidP="00C8456A">
      <w:pPr>
        <w:spacing w:before="0" w:after="0" w:line="240" w:lineRule="auto"/>
      </w:pPr>
      <w:r>
        <w:separator/>
      </w:r>
    </w:p>
  </w:endnote>
  <w:endnote w:type="continuationSeparator" w:id="0">
    <w:p w:rsidR="00BC58C5" w:rsidRDefault="00BC58C5" w:rsidP="00C8456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8C5" w:rsidRDefault="00BC58C5" w:rsidP="00C8456A">
      <w:pPr>
        <w:spacing w:before="0" w:after="0" w:line="240" w:lineRule="auto"/>
      </w:pPr>
      <w:r>
        <w:separator/>
      </w:r>
    </w:p>
  </w:footnote>
  <w:footnote w:type="continuationSeparator" w:id="0">
    <w:p w:rsidR="00BC58C5" w:rsidRDefault="00BC58C5" w:rsidP="00C8456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63D02"/>
    <w:multiLevelType w:val="hybridMultilevel"/>
    <w:tmpl w:val="C7602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B7E"/>
    <w:rsid w:val="00195615"/>
    <w:rsid w:val="001B72D6"/>
    <w:rsid w:val="00257C5C"/>
    <w:rsid w:val="00267FAD"/>
    <w:rsid w:val="002A44AB"/>
    <w:rsid w:val="00362F99"/>
    <w:rsid w:val="00427909"/>
    <w:rsid w:val="0044143D"/>
    <w:rsid w:val="00472308"/>
    <w:rsid w:val="004C7880"/>
    <w:rsid w:val="0055167B"/>
    <w:rsid w:val="006F0999"/>
    <w:rsid w:val="007F6F83"/>
    <w:rsid w:val="00807B7E"/>
    <w:rsid w:val="00835EF4"/>
    <w:rsid w:val="00864FE2"/>
    <w:rsid w:val="00886283"/>
    <w:rsid w:val="008E5E33"/>
    <w:rsid w:val="00937CBE"/>
    <w:rsid w:val="009425F9"/>
    <w:rsid w:val="00971745"/>
    <w:rsid w:val="00990AD5"/>
    <w:rsid w:val="009921E5"/>
    <w:rsid w:val="009E6FB2"/>
    <w:rsid w:val="00A747A8"/>
    <w:rsid w:val="00B73B92"/>
    <w:rsid w:val="00BC58C5"/>
    <w:rsid w:val="00BE38E8"/>
    <w:rsid w:val="00C313A3"/>
    <w:rsid w:val="00C60EFC"/>
    <w:rsid w:val="00C8456A"/>
    <w:rsid w:val="00E014EB"/>
    <w:rsid w:val="00EE451F"/>
    <w:rsid w:val="00F95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7E"/>
    <w:pPr>
      <w:spacing w:before="160" w:after="320" w:line="360" w:lineRule="auto"/>
    </w:pPr>
    <w:rPr>
      <w:color w:val="595959" w:themeColor="text1" w:themeTint="A6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807B7E"/>
    <w:pPr>
      <w:keepNext/>
      <w:keepLines/>
      <w:spacing w:before="24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5B9BD5" w:themeColor="accent1"/>
      <w:spacing w:val="14"/>
      <w:sz w:val="6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B7E"/>
    <w:rPr>
      <w:rFonts w:asciiTheme="majorHAnsi" w:eastAsiaTheme="majorEastAsia" w:hAnsiTheme="majorHAnsi" w:cstheme="majorBidi"/>
      <w:caps/>
      <w:color w:val="5B9BD5" w:themeColor="accent1"/>
      <w:spacing w:val="14"/>
      <w:sz w:val="64"/>
      <w:szCs w:val="32"/>
      <w:lang w:eastAsia="ja-JP"/>
    </w:rPr>
  </w:style>
  <w:style w:type="paragraph" w:styleId="a3">
    <w:name w:val="footer"/>
    <w:basedOn w:val="a"/>
    <w:link w:val="a4"/>
    <w:uiPriority w:val="99"/>
    <w:unhideWhenUsed/>
    <w:rsid w:val="00807B7E"/>
    <w:pPr>
      <w:pBdr>
        <w:top w:val="single" w:sz="4" w:space="8" w:color="5B9BD5" w:themeColor="accent1"/>
        <w:left w:val="single" w:sz="4" w:space="31" w:color="5B9BD5" w:themeColor="accent1"/>
        <w:bottom w:val="single" w:sz="4" w:space="8" w:color="5B9BD5" w:themeColor="accent1"/>
        <w:right w:val="single" w:sz="4" w:space="31" w:color="5B9BD5" w:themeColor="accent1"/>
      </w:pBdr>
      <w:shd w:val="clear" w:color="auto" w:fill="5B9BD5" w:themeFill="accent1"/>
      <w:spacing w:before="0" w:after="0" w:line="240" w:lineRule="auto"/>
    </w:pPr>
    <w:rPr>
      <w:color w:val="FFFFFF" w:themeColor="background1"/>
    </w:rPr>
  </w:style>
  <w:style w:type="character" w:customStyle="1" w:styleId="a4">
    <w:name w:val="Нижний колонтитул Знак"/>
    <w:basedOn w:val="a0"/>
    <w:link w:val="a3"/>
    <w:uiPriority w:val="99"/>
    <w:rsid w:val="00807B7E"/>
    <w:rPr>
      <w:color w:val="FFFFFF" w:themeColor="background1"/>
      <w:sz w:val="24"/>
      <w:szCs w:val="24"/>
      <w:shd w:val="clear" w:color="auto" w:fill="5B9BD5" w:themeFill="accent1"/>
      <w:lang w:eastAsia="ja-JP"/>
    </w:rPr>
  </w:style>
  <w:style w:type="table" w:styleId="a5">
    <w:name w:val="Table Grid"/>
    <w:basedOn w:val="a1"/>
    <w:uiPriority w:val="39"/>
    <w:rsid w:val="00807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57C5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8456A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8456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456A"/>
    <w:rPr>
      <w:color w:val="595959" w:themeColor="text1" w:themeTint="A6"/>
      <w:sz w:val="24"/>
      <w:szCs w:val="24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BC58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58C5"/>
    <w:rPr>
      <w:rFonts w:ascii="Tahoma" w:hAnsi="Tahoma" w:cs="Tahoma"/>
      <w:color w:val="595959" w:themeColor="text1" w:themeTint="A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7E"/>
    <w:pPr>
      <w:spacing w:before="160" w:after="320" w:line="360" w:lineRule="auto"/>
    </w:pPr>
    <w:rPr>
      <w:color w:val="595959" w:themeColor="text1" w:themeTint="A6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807B7E"/>
    <w:pPr>
      <w:keepNext/>
      <w:keepLines/>
      <w:spacing w:before="24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5B9BD5" w:themeColor="accent1"/>
      <w:spacing w:val="14"/>
      <w:sz w:val="6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B7E"/>
    <w:rPr>
      <w:rFonts w:asciiTheme="majorHAnsi" w:eastAsiaTheme="majorEastAsia" w:hAnsiTheme="majorHAnsi" w:cstheme="majorBidi"/>
      <w:caps/>
      <w:color w:val="5B9BD5" w:themeColor="accent1"/>
      <w:spacing w:val="14"/>
      <w:sz w:val="64"/>
      <w:szCs w:val="32"/>
      <w:lang w:eastAsia="ja-JP"/>
    </w:rPr>
  </w:style>
  <w:style w:type="paragraph" w:styleId="a3">
    <w:name w:val="footer"/>
    <w:basedOn w:val="a"/>
    <w:link w:val="a4"/>
    <w:uiPriority w:val="99"/>
    <w:unhideWhenUsed/>
    <w:rsid w:val="00807B7E"/>
    <w:pPr>
      <w:pBdr>
        <w:top w:val="single" w:sz="4" w:space="8" w:color="5B9BD5" w:themeColor="accent1"/>
        <w:left w:val="single" w:sz="4" w:space="31" w:color="5B9BD5" w:themeColor="accent1"/>
        <w:bottom w:val="single" w:sz="4" w:space="8" w:color="5B9BD5" w:themeColor="accent1"/>
        <w:right w:val="single" w:sz="4" w:space="31" w:color="5B9BD5" w:themeColor="accent1"/>
      </w:pBdr>
      <w:shd w:val="clear" w:color="auto" w:fill="5B9BD5" w:themeFill="accent1"/>
      <w:spacing w:before="0" w:after="0" w:line="240" w:lineRule="auto"/>
    </w:pPr>
    <w:rPr>
      <w:color w:val="FFFFFF" w:themeColor="background1"/>
    </w:rPr>
  </w:style>
  <w:style w:type="character" w:customStyle="1" w:styleId="a4">
    <w:name w:val="Нижний колонтитул Знак"/>
    <w:basedOn w:val="a0"/>
    <w:link w:val="a3"/>
    <w:uiPriority w:val="99"/>
    <w:rsid w:val="00807B7E"/>
    <w:rPr>
      <w:color w:val="FFFFFF" w:themeColor="background1"/>
      <w:sz w:val="24"/>
      <w:szCs w:val="24"/>
      <w:shd w:val="clear" w:color="auto" w:fill="5B9BD5" w:themeFill="accent1"/>
      <w:lang w:eastAsia="ja-JP"/>
    </w:rPr>
  </w:style>
  <w:style w:type="table" w:styleId="a5">
    <w:name w:val="Table Grid"/>
    <w:basedOn w:val="a1"/>
    <w:uiPriority w:val="39"/>
    <w:rsid w:val="00807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57C5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8456A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8456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456A"/>
    <w:rPr>
      <w:color w:val="595959" w:themeColor="text1" w:themeTint="A6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310DF-C5A6-4438-9859-5C385E44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fom_ln</cp:lastModifiedBy>
  <cp:revision>2</cp:revision>
  <cp:lastPrinted>2019-02-13T11:50:00Z</cp:lastPrinted>
  <dcterms:created xsi:type="dcterms:W3CDTF">2019-02-20T09:23:00Z</dcterms:created>
  <dcterms:modified xsi:type="dcterms:W3CDTF">2019-02-20T09:23:00Z</dcterms:modified>
</cp:coreProperties>
</file>