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9C4D66" w:rsidRDefault="00655634">
      <w:pPr>
        <w:jc w:val="center"/>
        <w:rPr>
          <w:b/>
          <w:sz w:val="28"/>
        </w:rPr>
      </w:pPr>
      <w: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9.45pt;margin-top:-5.65pt;width:51.6pt;height:58.35pt;z-index:251658240;mso-wrap-distance-left:0;mso-wrap-distance-right:0" filled="t">
            <v:fill color2="black"/>
            <v:imagedata r:id="rId7" o:title=""/>
            <w10:wrap type="square"/>
          </v:shape>
          <o:OLEObject Type="Embed" ProgID="Word.Picture.8" ShapeID="_x0000_s1027" DrawAspect="Content" ObjectID="_1844501254" r:id="rId8"/>
        </w:object>
      </w:r>
    </w:p>
    <w:p w:rsidR="009C4D66" w:rsidRDefault="009C4D66">
      <w:pPr>
        <w:jc w:val="center"/>
        <w:rPr>
          <w:b/>
          <w:sz w:val="28"/>
        </w:rPr>
      </w:pPr>
    </w:p>
    <w:p w:rsidR="009C4D66" w:rsidRDefault="009C4D66">
      <w:pPr>
        <w:jc w:val="center"/>
        <w:rPr>
          <w:b/>
          <w:sz w:val="16"/>
          <w:szCs w:val="16"/>
        </w:rPr>
      </w:pPr>
    </w:p>
    <w:p w:rsidR="009C4D66" w:rsidRDefault="009C4D66">
      <w:pPr>
        <w:jc w:val="center"/>
        <w:rPr>
          <w:b/>
          <w:sz w:val="16"/>
          <w:szCs w:val="16"/>
        </w:rPr>
      </w:pPr>
    </w:p>
    <w:p w:rsidR="009C4D66" w:rsidRDefault="009C4D66">
      <w:pPr>
        <w:jc w:val="center"/>
        <w:rPr>
          <w:b/>
          <w:sz w:val="16"/>
          <w:szCs w:val="16"/>
        </w:rPr>
      </w:pPr>
    </w:p>
    <w:p w:rsidR="00D43A75" w:rsidRPr="00D43A75" w:rsidRDefault="00D43A75" w:rsidP="00D43A75">
      <w:pPr>
        <w:pStyle w:val="12"/>
        <w:spacing w:before="120"/>
        <w:jc w:val="center"/>
        <w:rPr>
          <w:rFonts w:ascii="Times New Roman" w:hAnsi="Times New Roman" w:cs="Times New Roman"/>
          <w:b/>
        </w:rPr>
      </w:pPr>
      <w:r w:rsidRPr="00D43A75">
        <w:rPr>
          <w:rFonts w:ascii="Times New Roman" w:hAnsi="Times New Roman" w:cs="Times New Roman"/>
          <w:b/>
        </w:rPr>
        <w:t xml:space="preserve">ГЛАВА </w:t>
      </w:r>
      <w:r w:rsidR="00690BBC">
        <w:rPr>
          <w:rFonts w:ascii="Times New Roman" w:hAnsi="Times New Roman" w:cs="Times New Roman"/>
          <w:b/>
        </w:rPr>
        <w:t xml:space="preserve"> </w:t>
      </w:r>
      <w:r w:rsidRPr="00D43A75">
        <w:rPr>
          <w:rFonts w:ascii="Times New Roman" w:hAnsi="Times New Roman" w:cs="Times New Roman"/>
          <w:b/>
        </w:rPr>
        <w:t>АДМИНИСТРАЦИИ  ГОРОДА  БАЙКОНУР</w:t>
      </w:r>
    </w:p>
    <w:p w:rsidR="009C4D66" w:rsidRDefault="002E0414">
      <w:pPr>
        <w:pStyle w:val="1"/>
      </w:pPr>
      <w:r>
        <w:rPr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318770</wp:posOffset>
                </wp:positionV>
                <wp:extent cx="6176010" cy="0"/>
                <wp:effectExtent l="11430" t="12065" r="13335" b="698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601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line w14:anchorId="6835A386" id="Line 2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6pt,25.1pt" to="486.9pt,2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" strokeweight=".26mm"/>
            </w:pict>
          </mc:Fallback>
        </mc:AlternateContent>
      </w:r>
      <w:r w:rsidR="003B723C">
        <w:rPr>
          <w:sz w:val="32"/>
        </w:rPr>
        <w:t>П О С Т А Н О В Л Е Н И Е</w:t>
      </w:r>
    </w:p>
    <w:p w:rsidR="009C4D66" w:rsidRDefault="00AD739C">
      <w:pPr>
        <w:spacing w:line="480" w:lineRule="auto"/>
        <w:jc w:val="both"/>
      </w:pPr>
      <w:r>
        <w:rPr>
          <w:sz w:val="28"/>
        </w:rPr>
        <w:t xml:space="preserve">01 июля 2026 г.        </w:t>
      </w:r>
      <w:r w:rsidR="00D04000">
        <w:rPr>
          <w:sz w:val="28"/>
        </w:rPr>
        <w:t xml:space="preserve"> </w:t>
      </w:r>
      <w:r w:rsidR="009C4D66">
        <w:rPr>
          <w:sz w:val="28"/>
        </w:rPr>
        <w:t xml:space="preserve">                                  </w:t>
      </w:r>
      <w:r w:rsidR="00D31302">
        <w:rPr>
          <w:sz w:val="28"/>
        </w:rPr>
        <w:t xml:space="preserve">                                                    № </w:t>
      </w:r>
      <w:r>
        <w:rPr>
          <w:sz w:val="28"/>
        </w:rPr>
        <w:t>239</w:t>
      </w:r>
    </w:p>
    <w:p w:rsidR="009C4D66" w:rsidRDefault="009C4D66">
      <w:pPr>
        <w:pStyle w:val="a0"/>
        <w:spacing w:line="240" w:lineRule="auto"/>
        <w:ind w:right="5415"/>
        <w:jc w:val="both"/>
        <w:rPr>
          <w:b/>
          <w:sz w:val="16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78"/>
      </w:tblGrid>
      <w:tr w:rsidR="009C4D66">
        <w:tc>
          <w:tcPr>
            <w:tcW w:w="5778" w:type="dxa"/>
            <w:shd w:val="clear" w:color="auto" w:fill="auto"/>
          </w:tcPr>
          <w:p w:rsidR="009C4D66" w:rsidRDefault="002E40C5" w:rsidP="002E40C5">
            <w:pPr>
              <w:ind w:left="-105"/>
            </w:pPr>
            <w:bookmarkStart w:id="0" w:name="_GoBack"/>
            <w:r>
              <w:rPr>
                <w:b/>
                <w:sz w:val="28"/>
                <w:szCs w:val="28"/>
              </w:rPr>
              <w:t>Об ограничении</w:t>
            </w:r>
            <w:r w:rsidR="003B723C" w:rsidRPr="003B723C">
              <w:rPr>
                <w:b/>
                <w:sz w:val="28"/>
                <w:szCs w:val="28"/>
              </w:rPr>
              <w:t xml:space="preserve"> продажи </w:t>
            </w:r>
            <w:r w:rsidR="003B723C">
              <w:rPr>
                <w:b/>
                <w:sz w:val="28"/>
                <w:szCs w:val="28"/>
              </w:rPr>
              <w:br/>
            </w:r>
            <w:r w:rsidR="003B723C" w:rsidRPr="003B723C">
              <w:rPr>
                <w:b/>
                <w:sz w:val="28"/>
                <w:szCs w:val="28"/>
              </w:rPr>
              <w:t>горюче-смазочных мат</w:t>
            </w:r>
            <w:r>
              <w:rPr>
                <w:b/>
                <w:sz w:val="28"/>
                <w:szCs w:val="28"/>
              </w:rPr>
              <w:t>ериалов несовершеннолетним</w:t>
            </w:r>
            <w:r w:rsidR="003B723C">
              <w:rPr>
                <w:b/>
                <w:sz w:val="28"/>
                <w:szCs w:val="28"/>
              </w:rPr>
              <w:t xml:space="preserve"> </w:t>
            </w:r>
            <w:r w:rsidR="003B723C">
              <w:rPr>
                <w:b/>
                <w:sz w:val="28"/>
                <w:szCs w:val="28"/>
              </w:rPr>
              <w:br/>
              <w:t>на территории города Байконур</w:t>
            </w:r>
            <w:bookmarkEnd w:id="0"/>
          </w:p>
        </w:tc>
      </w:tr>
    </w:tbl>
    <w:p w:rsidR="003B723C" w:rsidRDefault="003B723C" w:rsidP="002E40C5">
      <w:pPr>
        <w:pStyle w:val="a0"/>
        <w:spacing w:line="288" w:lineRule="auto"/>
        <w:jc w:val="both"/>
      </w:pPr>
    </w:p>
    <w:p w:rsidR="00161E68" w:rsidRPr="00161E68" w:rsidRDefault="003B723C" w:rsidP="00161E68">
      <w:pPr>
        <w:pStyle w:val="af2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161E68">
        <w:rPr>
          <w:sz w:val="28"/>
          <w:szCs w:val="28"/>
        </w:rPr>
        <w:t>На основании Соглашения между Российской Федерацией и Республикой Казахстан о статусе города Байконур, пор</w:t>
      </w:r>
      <w:r w:rsidR="005463F4" w:rsidRPr="00161E68">
        <w:rPr>
          <w:sz w:val="28"/>
          <w:szCs w:val="28"/>
        </w:rPr>
        <w:t xml:space="preserve">ядке формирования и статусе </w:t>
      </w:r>
      <w:r w:rsidR="005463F4" w:rsidRPr="00161E68">
        <w:rPr>
          <w:sz w:val="28"/>
          <w:szCs w:val="28"/>
        </w:rPr>
        <w:br/>
        <w:t xml:space="preserve">его </w:t>
      </w:r>
      <w:r w:rsidRPr="00161E68">
        <w:rPr>
          <w:sz w:val="28"/>
          <w:szCs w:val="28"/>
        </w:rPr>
        <w:t xml:space="preserve">органов исполнительной власти </w:t>
      </w:r>
      <w:r w:rsidRPr="00161E68">
        <w:rPr>
          <w:sz w:val="28"/>
          <w:szCs w:val="28"/>
          <w:shd w:val="clear" w:color="auto" w:fill="FFFFFF"/>
        </w:rPr>
        <w:t xml:space="preserve">от 23 декабря 1995 г., </w:t>
      </w:r>
      <w:r w:rsidRPr="00161E68">
        <w:rPr>
          <w:sz w:val="28"/>
          <w:szCs w:val="28"/>
        </w:rPr>
        <w:t xml:space="preserve">в соответствии </w:t>
      </w:r>
      <w:r w:rsidR="00366ACA" w:rsidRPr="00161E68">
        <w:rPr>
          <w:sz w:val="28"/>
          <w:szCs w:val="28"/>
        </w:rPr>
        <w:br/>
      </w:r>
      <w:r w:rsidRPr="00161E68">
        <w:rPr>
          <w:sz w:val="28"/>
          <w:szCs w:val="28"/>
        </w:rPr>
        <w:t xml:space="preserve">с Федеральными законами от 24 июля 1998 г. № 124-ФЗ «Об основных гарантиях прав ребенка в Российской Федерации» (с изменениями) и от 21 ноября 2011 г. № 323-ФЗ «Об основах охраны здоровья граждан в Российской Федерации» </w:t>
      </w:r>
      <w:r w:rsidR="00366ACA" w:rsidRPr="00161E68">
        <w:rPr>
          <w:sz w:val="28"/>
          <w:szCs w:val="28"/>
        </w:rPr>
        <w:br/>
      </w:r>
      <w:r w:rsidR="005463F4" w:rsidRPr="00161E68">
        <w:rPr>
          <w:sz w:val="28"/>
          <w:szCs w:val="28"/>
        </w:rPr>
        <w:t>(с изменениями)</w:t>
      </w:r>
      <w:r w:rsidR="00161E68" w:rsidRPr="00161E68">
        <w:rPr>
          <w:sz w:val="28"/>
          <w:szCs w:val="28"/>
        </w:rPr>
        <w:t xml:space="preserve">, в целях </w:t>
      </w:r>
      <w:r w:rsidR="00161E68" w:rsidRPr="00161E68">
        <w:rPr>
          <w:sz w:val="28"/>
          <w:szCs w:val="28"/>
          <w:shd w:val="clear" w:color="auto" w:fill="FFFFFF"/>
        </w:rPr>
        <w:t xml:space="preserve">предупреждению причинения вреда здоровью </w:t>
      </w:r>
      <w:r w:rsidR="00161E68">
        <w:rPr>
          <w:sz w:val="28"/>
          <w:szCs w:val="28"/>
          <w:shd w:val="clear" w:color="auto" w:fill="FFFFFF"/>
        </w:rPr>
        <w:br/>
      </w:r>
      <w:r w:rsidR="00161E68" w:rsidRPr="00161E68">
        <w:rPr>
          <w:sz w:val="28"/>
          <w:szCs w:val="28"/>
          <w:shd w:val="clear" w:color="auto" w:fill="FFFFFF"/>
        </w:rPr>
        <w:t>и развитию лиц, не достигших возраста восемнадцати</w:t>
      </w:r>
      <w:r w:rsidR="00161E68">
        <w:rPr>
          <w:sz w:val="28"/>
          <w:szCs w:val="28"/>
          <w:shd w:val="clear" w:color="auto" w:fill="FFFFFF"/>
        </w:rPr>
        <w:t xml:space="preserve"> лет (далее –</w:t>
      </w:r>
      <w:r w:rsidR="00161E68" w:rsidRPr="00161E68">
        <w:rPr>
          <w:sz w:val="28"/>
          <w:szCs w:val="28"/>
          <w:shd w:val="clear" w:color="auto" w:fill="FFFFFF"/>
        </w:rPr>
        <w:t xml:space="preserve"> несовершеннолетние),</w:t>
      </w:r>
    </w:p>
    <w:p w:rsidR="003B723C" w:rsidRDefault="003B723C" w:rsidP="005463F4">
      <w:pPr>
        <w:pStyle w:val="af2"/>
        <w:shd w:val="clear" w:color="auto" w:fill="FFFFFF"/>
        <w:spacing w:before="0" w:after="0" w:line="360" w:lineRule="auto"/>
        <w:jc w:val="center"/>
      </w:pPr>
      <w:r>
        <w:rPr>
          <w:b/>
          <w:sz w:val="28"/>
        </w:rPr>
        <w:t>П О С Т А Н О В Л Я Ю:</w:t>
      </w:r>
    </w:p>
    <w:p w:rsidR="00366ACA" w:rsidRPr="00161E68" w:rsidRDefault="00366ACA" w:rsidP="00161E68">
      <w:pPr>
        <w:pStyle w:val="af2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366ACA">
        <w:rPr>
          <w:sz w:val="28"/>
          <w:szCs w:val="28"/>
        </w:rPr>
        <w:t xml:space="preserve">1. </w:t>
      </w:r>
      <w:r w:rsidRPr="00161E68">
        <w:rPr>
          <w:sz w:val="28"/>
          <w:szCs w:val="28"/>
        </w:rPr>
        <w:t>Запретить на территории города Байконур</w:t>
      </w:r>
      <w:r w:rsidR="002D7598" w:rsidRPr="00161E68">
        <w:rPr>
          <w:sz w:val="28"/>
          <w:szCs w:val="28"/>
        </w:rPr>
        <w:t xml:space="preserve"> </w:t>
      </w:r>
      <w:r w:rsidRPr="00161E68">
        <w:rPr>
          <w:sz w:val="28"/>
          <w:szCs w:val="28"/>
        </w:rPr>
        <w:t xml:space="preserve">продажу </w:t>
      </w:r>
      <w:r w:rsidR="002E40C5" w:rsidRPr="00161E68">
        <w:rPr>
          <w:sz w:val="28"/>
          <w:szCs w:val="28"/>
        </w:rPr>
        <w:t>несовершеннолетним</w:t>
      </w:r>
      <w:r w:rsidR="005463F4" w:rsidRPr="00161E68">
        <w:rPr>
          <w:sz w:val="28"/>
          <w:szCs w:val="28"/>
        </w:rPr>
        <w:t xml:space="preserve"> топлива</w:t>
      </w:r>
      <w:r w:rsidR="00867A83" w:rsidRPr="00161E68">
        <w:rPr>
          <w:sz w:val="28"/>
          <w:szCs w:val="28"/>
        </w:rPr>
        <w:t xml:space="preserve"> (бензин</w:t>
      </w:r>
      <w:r w:rsidR="00846C72" w:rsidRPr="00161E68">
        <w:rPr>
          <w:sz w:val="28"/>
          <w:szCs w:val="28"/>
        </w:rPr>
        <w:t>а</w:t>
      </w:r>
      <w:r w:rsidR="00867A83" w:rsidRPr="00161E68">
        <w:rPr>
          <w:sz w:val="28"/>
          <w:szCs w:val="28"/>
        </w:rPr>
        <w:t>, керосин</w:t>
      </w:r>
      <w:r w:rsidR="00846C72" w:rsidRPr="00161E68">
        <w:rPr>
          <w:sz w:val="28"/>
          <w:szCs w:val="28"/>
        </w:rPr>
        <w:t>а, дизельного топлива, сжиженного нефтяного</w:t>
      </w:r>
      <w:r w:rsidR="00867A83" w:rsidRPr="00161E68">
        <w:rPr>
          <w:sz w:val="28"/>
          <w:szCs w:val="28"/>
        </w:rPr>
        <w:t xml:space="preserve"> газ</w:t>
      </w:r>
      <w:r w:rsidR="00846C72" w:rsidRPr="00161E68">
        <w:rPr>
          <w:sz w:val="28"/>
          <w:szCs w:val="28"/>
        </w:rPr>
        <w:t>а, сжатого природного</w:t>
      </w:r>
      <w:r w:rsidR="00867A83" w:rsidRPr="00161E68">
        <w:rPr>
          <w:sz w:val="28"/>
          <w:szCs w:val="28"/>
        </w:rPr>
        <w:t xml:space="preserve"> газ</w:t>
      </w:r>
      <w:r w:rsidR="00846C72" w:rsidRPr="00161E68">
        <w:rPr>
          <w:sz w:val="28"/>
          <w:szCs w:val="28"/>
        </w:rPr>
        <w:t>а</w:t>
      </w:r>
      <w:r w:rsidR="00867A83" w:rsidRPr="00161E68">
        <w:rPr>
          <w:sz w:val="28"/>
          <w:szCs w:val="28"/>
        </w:rPr>
        <w:t>), смазочных материалов</w:t>
      </w:r>
      <w:r w:rsidR="00846C72" w:rsidRPr="00161E68">
        <w:rPr>
          <w:sz w:val="28"/>
          <w:szCs w:val="28"/>
        </w:rPr>
        <w:t xml:space="preserve"> (моторных, трансмиссионных и специальных масел, пластичных</w:t>
      </w:r>
      <w:r w:rsidR="00867A83" w:rsidRPr="00161E68">
        <w:rPr>
          <w:sz w:val="28"/>
          <w:szCs w:val="28"/>
        </w:rPr>
        <w:t xml:space="preserve"> см</w:t>
      </w:r>
      <w:r w:rsidR="00846C72" w:rsidRPr="00161E68">
        <w:rPr>
          <w:sz w:val="28"/>
          <w:szCs w:val="28"/>
        </w:rPr>
        <w:t>азок), специальных жидкостей</w:t>
      </w:r>
      <w:r w:rsidR="00867A83" w:rsidRPr="00161E68">
        <w:rPr>
          <w:sz w:val="28"/>
          <w:szCs w:val="28"/>
        </w:rPr>
        <w:t xml:space="preserve"> </w:t>
      </w:r>
      <w:r w:rsidR="00846C72" w:rsidRPr="00161E68">
        <w:rPr>
          <w:sz w:val="28"/>
          <w:szCs w:val="28"/>
        </w:rPr>
        <w:t>(тормозных и охлаждающих) и иных материалов, используемых</w:t>
      </w:r>
      <w:r w:rsidR="00867A83" w:rsidRPr="00161E68">
        <w:rPr>
          <w:sz w:val="28"/>
          <w:szCs w:val="28"/>
        </w:rPr>
        <w:t xml:space="preserve"> в качестве топлива и (или) смазочных материалов </w:t>
      </w:r>
      <w:r w:rsidR="00161E68">
        <w:rPr>
          <w:sz w:val="28"/>
          <w:szCs w:val="28"/>
        </w:rPr>
        <w:br/>
      </w:r>
      <w:r w:rsidR="00867A83" w:rsidRPr="00161E68">
        <w:rPr>
          <w:sz w:val="28"/>
          <w:szCs w:val="28"/>
        </w:rPr>
        <w:t>для обеспечения функционирования транспортных средств (далее – горюче-смазочные материалы)</w:t>
      </w:r>
      <w:r w:rsidR="002E40C5" w:rsidRPr="00161E68">
        <w:rPr>
          <w:sz w:val="28"/>
          <w:szCs w:val="28"/>
        </w:rPr>
        <w:t xml:space="preserve">, </w:t>
      </w:r>
      <w:r w:rsidR="00161E68" w:rsidRPr="00161E68">
        <w:rPr>
          <w:sz w:val="28"/>
          <w:szCs w:val="28"/>
          <w:shd w:val="clear" w:color="auto" w:fill="FFFFFF"/>
        </w:rPr>
        <w:t xml:space="preserve">за исключением розничной продажи </w:t>
      </w:r>
      <w:r w:rsidR="00161E68">
        <w:rPr>
          <w:sz w:val="28"/>
          <w:szCs w:val="28"/>
          <w:shd w:val="clear" w:color="auto" w:fill="FFFFFF"/>
        </w:rPr>
        <w:t xml:space="preserve">горюче-смазочных </w:t>
      </w:r>
      <w:r w:rsidR="00161E68" w:rsidRPr="00161E68">
        <w:rPr>
          <w:sz w:val="28"/>
          <w:szCs w:val="28"/>
          <w:shd w:val="clear" w:color="auto" w:fill="FFFFFF"/>
        </w:rPr>
        <w:t xml:space="preserve">материалов несовершеннолетним, достигшим шестнадцатилетнего возраста </w:t>
      </w:r>
      <w:r w:rsidR="00161E68">
        <w:rPr>
          <w:sz w:val="28"/>
          <w:szCs w:val="28"/>
          <w:shd w:val="clear" w:color="auto" w:fill="FFFFFF"/>
        </w:rPr>
        <w:br/>
      </w:r>
      <w:r w:rsidR="00161E68" w:rsidRPr="00161E68">
        <w:rPr>
          <w:sz w:val="28"/>
          <w:szCs w:val="28"/>
          <w:shd w:val="clear" w:color="auto" w:fill="FFFFFF"/>
        </w:rPr>
        <w:lastRenderedPageBreak/>
        <w:t xml:space="preserve">и имеющим право управления транспортным средством </w:t>
      </w:r>
      <w:r w:rsidR="00161E68" w:rsidRPr="00161E68">
        <w:rPr>
          <w:sz w:val="28"/>
          <w:szCs w:val="28"/>
        </w:rPr>
        <w:t xml:space="preserve">в соответствии </w:t>
      </w:r>
      <w:r w:rsidR="00161E68">
        <w:rPr>
          <w:sz w:val="28"/>
          <w:szCs w:val="28"/>
        </w:rPr>
        <w:br/>
      </w:r>
      <w:r w:rsidR="00161E68" w:rsidRPr="00161E68">
        <w:rPr>
          <w:sz w:val="28"/>
          <w:szCs w:val="28"/>
        </w:rPr>
        <w:t>с законодательством Российской Федерации.</w:t>
      </w:r>
    </w:p>
    <w:p w:rsidR="00366ACA" w:rsidRDefault="00366ACA" w:rsidP="00366ACA">
      <w:pPr>
        <w:pStyle w:val="af2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366ACA">
        <w:rPr>
          <w:sz w:val="28"/>
          <w:szCs w:val="28"/>
        </w:rPr>
        <w:t xml:space="preserve">2. </w:t>
      </w:r>
      <w:r w:rsidR="00867A83" w:rsidRPr="00867A83">
        <w:rPr>
          <w:sz w:val="28"/>
          <w:szCs w:val="28"/>
        </w:rPr>
        <w:t>В</w:t>
      </w:r>
      <w:r w:rsidR="00867A83">
        <w:rPr>
          <w:sz w:val="28"/>
          <w:szCs w:val="28"/>
        </w:rPr>
        <w:t xml:space="preserve"> </w:t>
      </w:r>
      <w:r w:rsidR="00867A83" w:rsidRPr="00867A83">
        <w:rPr>
          <w:sz w:val="28"/>
          <w:szCs w:val="28"/>
        </w:rPr>
        <w:t>случае возникновения у лица, непосредственно осуществляющего отпуск горюче-смазочных</w:t>
      </w:r>
      <w:r w:rsidR="00C4754A">
        <w:rPr>
          <w:sz w:val="28"/>
          <w:szCs w:val="28"/>
        </w:rPr>
        <w:t xml:space="preserve"> материалов (продавца), сомнений</w:t>
      </w:r>
      <w:r w:rsidR="00867A83" w:rsidRPr="00867A83">
        <w:rPr>
          <w:sz w:val="28"/>
          <w:szCs w:val="28"/>
        </w:rPr>
        <w:t xml:space="preserve"> в достижении лицом, приобретающим такие товары (покупателем), совершеннолетия, </w:t>
      </w:r>
      <w:r w:rsidR="00161E68">
        <w:rPr>
          <w:sz w:val="28"/>
          <w:szCs w:val="28"/>
        </w:rPr>
        <w:br/>
      </w:r>
      <w:r w:rsidR="00867A83" w:rsidRPr="00867A83">
        <w:rPr>
          <w:sz w:val="28"/>
          <w:szCs w:val="28"/>
        </w:rPr>
        <w:t xml:space="preserve">оно обязано потребовать у этого покупателя документы, удостоверяющие личность и позволяющие установить его возраст, а при подтверждении </w:t>
      </w:r>
      <w:r w:rsidR="00846C72">
        <w:rPr>
          <w:sz w:val="28"/>
          <w:szCs w:val="28"/>
        </w:rPr>
        <w:t>документом, удостоверяющим</w:t>
      </w:r>
      <w:r w:rsidR="00867A83" w:rsidRPr="00867A83">
        <w:rPr>
          <w:sz w:val="28"/>
          <w:szCs w:val="28"/>
        </w:rPr>
        <w:t xml:space="preserve"> личность, шестнадцатилетнего возраста покупателя дополнительно потребовать документ, подтверждающий право управления транспортным средством в соответствии с законодательством Российской Федерации.</w:t>
      </w:r>
    </w:p>
    <w:p w:rsidR="00867A83" w:rsidRPr="00867A83" w:rsidRDefault="00867A83" w:rsidP="00366ACA">
      <w:pPr>
        <w:pStyle w:val="af2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867A83">
        <w:rPr>
          <w:sz w:val="28"/>
          <w:szCs w:val="28"/>
        </w:rPr>
        <w:t xml:space="preserve">Продавец обязан отказать покупателю в продаже горюче-смазочных материалов, если </w:t>
      </w:r>
      <w:r w:rsidR="00C4754A">
        <w:rPr>
          <w:sz w:val="28"/>
          <w:szCs w:val="28"/>
        </w:rPr>
        <w:t xml:space="preserve">в его отношении </w:t>
      </w:r>
      <w:r w:rsidRPr="00867A83">
        <w:rPr>
          <w:sz w:val="28"/>
          <w:szCs w:val="28"/>
        </w:rPr>
        <w:t xml:space="preserve">имеются сомнения в достижении </w:t>
      </w:r>
      <w:r w:rsidR="00161E68">
        <w:rPr>
          <w:sz w:val="28"/>
          <w:szCs w:val="28"/>
        </w:rPr>
        <w:br/>
      </w:r>
      <w:r w:rsidRPr="00867A83">
        <w:rPr>
          <w:sz w:val="28"/>
          <w:szCs w:val="28"/>
        </w:rPr>
        <w:t>совершеннолетия, и покупателем не предъявлен документ, удостоверяющий личность и позволяющий установить его возраст, или покупателем, достигшим шестнадцати</w:t>
      </w:r>
      <w:r w:rsidR="00C4754A">
        <w:rPr>
          <w:sz w:val="28"/>
          <w:szCs w:val="28"/>
        </w:rPr>
        <w:t>летнего возраста, не предъявлен</w:t>
      </w:r>
      <w:r w:rsidRPr="00867A83">
        <w:rPr>
          <w:sz w:val="28"/>
          <w:szCs w:val="28"/>
        </w:rPr>
        <w:t xml:space="preserve"> документ, удостоверяющий личность, и документ, подтверждающий право управления транспортным средством в соответствии с законодательством Российской Федерации.</w:t>
      </w:r>
    </w:p>
    <w:p w:rsidR="00867A83" w:rsidRDefault="00366ACA" w:rsidP="00366ACA">
      <w:pPr>
        <w:pStyle w:val="af2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366ACA">
        <w:rPr>
          <w:sz w:val="28"/>
          <w:szCs w:val="28"/>
        </w:rPr>
        <w:t xml:space="preserve">3. </w:t>
      </w:r>
      <w:r w:rsidR="00867A83" w:rsidRPr="00366ACA">
        <w:rPr>
          <w:sz w:val="28"/>
          <w:szCs w:val="28"/>
        </w:rPr>
        <w:t>Руководителям организаций и индивидуальным предпринимателям, осуществляющим реализацию горюче-смазочных материалов</w:t>
      </w:r>
      <w:r w:rsidR="00846C72">
        <w:rPr>
          <w:sz w:val="28"/>
          <w:szCs w:val="28"/>
        </w:rPr>
        <w:t xml:space="preserve"> в городе Байконур</w:t>
      </w:r>
      <w:r w:rsidR="00867A83" w:rsidRPr="00366ACA">
        <w:rPr>
          <w:sz w:val="28"/>
          <w:szCs w:val="28"/>
        </w:rPr>
        <w:t xml:space="preserve">, обеспечить </w:t>
      </w:r>
      <w:r w:rsidR="00846C72">
        <w:rPr>
          <w:sz w:val="28"/>
          <w:szCs w:val="28"/>
        </w:rPr>
        <w:t xml:space="preserve">исполнение </w:t>
      </w:r>
      <w:r w:rsidR="00867A83" w:rsidRPr="00366ACA">
        <w:rPr>
          <w:sz w:val="28"/>
          <w:szCs w:val="28"/>
        </w:rPr>
        <w:t>требований настоящего постановления.</w:t>
      </w:r>
    </w:p>
    <w:p w:rsidR="00366ACA" w:rsidRPr="00366ACA" w:rsidRDefault="00366ACA" w:rsidP="00366ACA">
      <w:pPr>
        <w:pStyle w:val="af2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366ACA">
        <w:rPr>
          <w:sz w:val="28"/>
          <w:szCs w:val="28"/>
        </w:rPr>
        <w:t xml:space="preserve">4. Отделу координации торговли, услуг и развития малого и среднего предпринимательства </w:t>
      </w:r>
      <w:r>
        <w:rPr>
          <w:sz w:val="28"/>
          <w:szCs w:val="28"/>
        </w:rPr>
        <w:t xml:space="preserve">Контрольного управления </w:t>
      </w:r>
      <w:r w:rsidRPr="00366ACA">
        <w:rPr>
          <w:sz w:val="28"/>
          <w:szCs w:val="28"/>
        </w:rPr>
        <w:t>администрации города Байконур довести настоящее постановление до заинтересованных хозяйствующих субъектов.</w:t>
      </w:r>
    </w:p>
    <w:p w:rsidR="00366ACA" w:rsidRPr="00366ACA" w:rsidRDefault="00366ACA" w:rsidP="00366ACA">
      <w:pPr>
        <w:pStyle w:val="af2"/>
        <w:shd w:val="clear" w:color="auto" w:fill="FFFFFF"/>
        <w:spacing w:before="0" w:after="0" w:line="360" w:lineRule="auto"/>
        <w:ind w:firstLine="709"/>
        <w:jc w:val="both"/>
        <w:rPr>
          <w:sz w:val="28"/>
          <w:szCs w:val="28"/>
        </w:rPr>
      </w:pPr>
      <w:r w:rsidRPr="00366ACA">
        <w:rPr>
          <w:sz w:val="28"/>
          <w:szCs w:val="28"/>
        </w:rPr>
        <w:t>5. Настоящее постановление вступает в силу</w:t>
      </w:r>
      <w:r>
        <w:rPr>
          <w:sz w:val="28"/>
          <w:szCs w:val="28"/>
        </w:rPr>
        <w:t xml:space="preserve"> </w:t>
      </w:r>
      <w:r w:rsidR="00867A83">
        <w:rPr>
          <w:sz w:val="28"/>
          <w:szCs w:val="28"/>
        </w:rPr>
        <w:t xml:space="preserve">по истечении </w:t>
      </w:r>
      <w:r>
        <w:rPr>
          <w:sz w:val="28"/>
          <w:szCs w:val="28"/>
        </w:rPr>
        <w:t>10 дней</w:t>
      </w:r>
      <w:r w:rsidRPr="00366ACA">
        <w:rPr>
          <w:sz w:val="28"/>
          <w:szCs w:val="28"/>
        </w:rPr>
        <w:t xml:space="preserve"> </w:t>
      </w:r>
      <w:r>
        <w:rPr>
          <w:sz w:val="28"/>
          <w:szCs w:val="28"/>
        </w:rPr>
        <w:t>после</w:t>
      </w:r>
      <w:r w:rsidRPr="00366ACA">
        <w:rPr>
          <w:sz w:val="28"/>
          <w:szCs w:val="28"/>
        </w:rPr>
        <w:t xml:space="preserve"> дня его официального опубликования.</w:t>
      </w:r>
    </w:p>
    <w:p w:rsidR="00366ACA" w:rsidRPr="00E7794D" w:rsidRDefault="00366ACA" w:rsidP="00366ACA">
      <w:pPr>
        <w:pStyle w:val="af2"/>
        <w:shd w:val="clear" w:color="auto" w:fill="FFFFFF"/>
        <w:tabs>
          <w:tab w:val="left" w:pos="284"/>
          <w:tab w:val="left" w:pos="4820"/>
        </w:tabs>
        <w:spacing w:before="0" w:after="0" w:line="360" w:lineRule="auto"/>
        <w:ind w:firstLine="709"/>
        <w:jc w:val="both"/>
        <w:rPr>
          <w:sz w:val="28"/>
          <w:szCs w:val="28"/>
        </w:rPr>
      </w:pPr>
      <w:r w:rsidRPr="00366ACA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E7794D">
        <w:rPr>
          <w:sz w:val="28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</w:t>
      </w:r>
      <w:r>
        <w:rPr>
          <w:sz w:val="28"/>
          <w:szCs w:val="28"/>
        </w:rPr>
        <w:t>распоряжения</w:t>
      </w:r>
      <w:r w:rsidRPr="00E7794D">
        <w:rPr>
          <w:sz w:val="28"/>
          <w:szCs w:val="28"/>
        </w:rPr>
        <w:t xml:space="preserve"> в газете «Байконур» и на официальном сайте администрации города Байконур </w:t>
      </w:r>
      <w:r>
        <w:rPr>
          <w:sz w:val="28"/>
          <w:szCs w:val="28"/>
          <w:lang w:val="en-US"/>
        </w:rPr>
        <w:t>https</w:t>
      </w:r>
      <w:r w:rsidRPr="00663601">
        <w:rPr>
          <w:sz w:val="28"/>
          <w:szCs w:val="28"/>
        </w:rPr>
        <w:t>://</w:t>
      </w:r>
      <w:r>
        <w:rPr>
          <w:sz w:val="28"/>
          <w:szCs w:val="28"/>
          <w:lang w:val="en-US"/>
        </w:rPr>
        <w:t>portal</w:t>
      </w:r>
      <w:r w:rsidRPr="00663601">
        <w:rPr>
          <w:sz w:val="28"/>
          <w:szCs w:val="28"/>
        </w:rPr>
        <w:t>.</w:t>
      </w:r>
      <w:r w:rsidRPr="00E7794D">
        <w:rPr>
          <w:sz w:val="28"/>
          <w:szCs w:val="28"/>
        </w:rPr>
        <w:t>baikonuradm.ru.</w:t>
      </w:r>
    </w:p>
    <w:p w:rsidR="00366ACA" w:rsidRPr="00E7794D" w:rsidRDefault="00366ACA" w:rsidP="00366ACA">
      <w:pPr>
        <w:pStyle w:val="ad"/>
        <w:tabs>
          <w:tab w:val="left" w:pos="0"/>
        </w:tabs>
        <w:ind w:firstLine="709"/>
        <w:jc w:val="both"/>
        <w:rPr>
          <w:szCs w:val="28"/>
        </w:rPr>
      </w:pPr>
      <w:r>
        <w:rPr>
          <w:szCs w:val="28"/>
        </w:rPr>
        <w:t xml:space="preserve">7. </w:t>
      </w:r>
      <w:r w:rsidRPr="00E7794D">
        <w:rPr>
          <w:szCs w:val="28"/>
        </w:rPr>
        <w:t xml:space="preserve">Контроль за исполнением настоящего </w:t>
      </w:r>
      <w:r w:rsidR="000B28C4">
        <w:rPr>
          <w:szCs w:val="28"/>
        </w:rPr>
        <w:t>постановления</w:t>
      </w:r>
      <w:r w:rsidRPr="00E7794D">
        <w:rPr>
          <w:szCs w:val="28"/>
        </w:rPr>
        <w:t xml:space="preserve"> оставляю за собой.</w:t>
      </w:r>
    </w:p>
    <w:p w:rsidR="007E3280" w:rsidRDefault="007E3280" w:rsidP="00E7794D">
      <w:pPr>
        <w:pStyle w:val="7"/>
        <w:spacing w:line="360" w:lineRule="auto"/>
        <w:jc w:val="left"/>
        <w:rPr>
          <w:szCs w:val="28"/>
        </w:rPr>
      </w:pPr>
    </w:p>
    <w:p w:rsidR="002E40C5" w:rsidRPr="002E40C5" w:rsidRDefault="002E40C5" w:rsidP="002E40C5">
      <w:pPr>
        <w:pStyle w:val="a0"/>
      </w:pPr>
    </w:p>
    <w:p w:rsidR="009C4D66" w:rsidRPr="00663601" w:rsidRDefault="00684BA5" w:rsidP="00C11E57">
      <w:pPr>
        <w:numPr>
          <w:ilvl w:val="0"/>
          <w:numId w:val="1"/>
        </w:numPr>
        <w:spacing w:line="360" w:lineRule="auto"/>
        <w:ind w:right="140"/>
        <w:jc w:val="both"/>
        <w:rPr>
          <w:sz w:val="28"/>
          <w:szCs w:val="28"/>
        </w:rPr>
      </w:pPr>
      <w:r>
        <w:rPr>
          <w:b/>
          <w:sz w:val="28"/>
          <w:szCs w:val="28"/>
        </w:rPr>
        <w:t>И.о. Главы администрации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11E57">
        <w:rPr>
          <w:b/>
          <w:sz w:val="28"/>
          <w:szCs w:val="28"/>
        </w:rPr>
        <w:tab/>
      </w:r>
      <w:r w:rsidR="00C11E57">
        <w:rPr>
          <w:b/>
          <w:sz w:val="28"/>
          <w:szCs w:val="28"/>
        </w:rPr>
        <w:tab/>
        <w:t xml:space="preserve">  </w:t>
      </w:r>
      <w:r>
        <w:rPr>
          <w:b/>
          <w:sz w:val="28"/>
          <w:szCs w:val="28"/>
        </w:rPr>
        <w:t xml:space="preserve">            </w:t>
      </w:r>
      <w:r w:rsidR="007C704E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Т.И. Вербицкий</w:t>
      </w:r>
    </w:p>
    <w:sectPr w:rsidR="009C4D66" w:rsidRPr="00663601" w:rsidSect="00D04000">
      <w:headerReference w:type="default" r:id="rId9"/>
      <w:headerReference w:type="first" r:id="rId10"/>
      <w:footerReference w:type="first" r:id="rId11"/>
      <w:pgSz w:w="11906" w:h="16838"/>
      <w:pgMar w:top="1134" w:right="567" w:bottom="1134" w:left="1701" w:header="720" w:footer="595" w:gutter="0"/>
      <w:cols w:space="720"/>
      <w:titlePg/>
      <w:docGrid w:linePitch="240" w:charSpace="163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634" w:rsidRDefault="00655634" w:rsidP="009C4D66">
      <w:r>
        <w:separator/>
      </w:r>
    </w:p>
  </w:endnote>
  <w:endnote w:type="continuationSeparator" w:id="0">
    <w:p w:rsidR="00655634" w:rsidRDefault="00655634" w:rsidP="009C4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4D66" w:rsidRDefault="009C4D66">
    <w:pPr>
      <w:pStyle w:val="ac"/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634" w:rsidRDefault="00655634" w:rsidP="009C4D66">
      <w:r>
        <w:separator/>
      </w:r>
    </w:p>
  </w:footnote>
  <w:footnote w:type="continuationSeparator" w:id="0">
    <w:p w:rsidR="00655634" w:rsidRDefault="00655634" w:rsidP="009C4D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0165347"/>
      <w:docPartObj>
        <w:docPartGallery w:val="Page Numbers (Top of Page)"/>
        <w:docPartUnique/>
      </w:docPartObj>
    </w:sdtPr>
    <w:sdtEndPr/>
    <w:sdtContent>
      <w:p w:rsidR="009C4D66" w:rsidRDefault="00C54236" w:rsidP="00C54236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08E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13510947"/>
      <w:docPartObj>
        <w:docPartGallery w:val="Page Numbers (Top of Page)"/>
        <w:docPartUnique/>
      </w:docPartObj>
    </w:sdtPr>
    <w:sdtEndPr/>
    <w:sdtContent>
      <w:p w:rsidR="00C54236" w:rsidRDefault="00C54236" w:rsidP="00C54236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5634">
          <w:rPr>
            <w:noProof/>
          </w:rPr>
          <w:t>1</w:t>
        </w:r>
        <w:r>
          <w:fldChar w:fldCharType="end"/>
        </w:r>
      </w:p>
    </w:sdtContent>
  </w:sdt>
  <w:p w:rsidR="00C54236" w:rsidRDefault="00C5423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EE1"/>
    <w:rsid w:val="00015472"/>
    <w:rsid w:val="00043EE1"/>
    <w:rsid w:val="00064061"/>
    <w:rsid w:val="000B28C4"/>
    <w:rsid w:val="00146B73"/>
    <w:rsid w:val="00161E68"/>
    <w:rsid w:val="001943FB"/>
    <w:rsid w:val="001A7933"/>
    <w:rsid w:val="002549F0"/>
    <w:rsid w:val="002D7598"/>
    <w:rsid w:val="002E0414"/>
    <w:rsid w:val="002E40C5"/>
    <w:rsid w:val="0031028A"/>
    <w:rsid w:val="0032708E"/>
    <w:rsid w:val="00366ACA"/>
    <w:rsid w:val="003B723C"/>
    <w:rsid w:val="003C1554"/>
    <w:rsid w:val="00402A81"/>
    <w:rsid w:val="005463F4"/>
    <w:rsid w:val="00587713"/>
    <w:rsid w:val="005A4EA4"/>
    <w:rsid w:val="00615ECA"/>
    <w:rsid w:val="00655634"/>
    <w:rsid w:val="00663601"/>
    <w:rsid w:val="00684BA5"/>
    <w:rsid w:val="00690BBC"/>
    <w:rsid w:val="00777410"/>
    <w:rsid w:val="007C3006"/>
    <w:rsid w:val="007C704E"/>
    <w:rsid w:val="007E3280"/>
    <w:rsid w:val="00816CF3"/>
    <w:rsid w:val="00846C72"/>
    <w:rsid w:val="00854090"/>
    <w:rsid w:val="00867A83"/>
    <w:rsid w:val="008C75C2"/>
    <w:rsid w:val="009C4D66"/>
    <w:rsid w:val="00A70491"/>
    <w:rsid w:val="00A86B57"/>
    <w:rsid w:val="00AD48E9"/>
    <w:rsid w:val="00AD739C"/>
    <w:rsid w:val="00B0619F"/>
    <w:rsid w:val="00B25DA6"/>
    <w:rsid w:val="00BE6509"/>
    <w:rsid w:val="00C04944"/>
    <w:rsid w:val="00C11E57"/>
    <w:rsid w:val="00C4754A"/>
    <w:rsid w:val="00C54236"/>
    <w:rsid w:val="00C8140E"/>
    <w:rsid w:val="00CB5A13"/>
    <w:rsid w:val="00D04000"/>
    <w:rsid w:val="00D31302"/>
    <w:rsid w:val="00D43A75"/>
    <w:rsid w:val="00D9731A"/>
    <w:rsid w:val="00DB4CC3"/>
    <w:rsid w:val="00DC402B"/>
    <w:rsid w:val="00E1092F"/>
    <w:rsid w:val="00E7794D"/>
    <w:rsid w:val="00FA1692"/>
    <w:rsid w:val="00FA5C44"/>
    <w:rsid w:val="00FD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7A3BA4E2-1A5D-4C9A-9251-F8FE8850F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kern w:val="1"/>
    </w:rPr>
  </w:style>
  <w:style w:type="paragraph" w:styleId="1">
    <w:name w:val="heading 1"/>
    <w:basedOn w:val="a"/>
    <w:next w:val="a0"/>
    <w:qFormat/>
    <w:pPr>
      <w:keepNext/>
      <w:numPr>
        <w:numId w:val="1"/>
      </w:numPr>
      <w:spacing w:line="480" w:lineRule="auto"/>
      <w:jc w:val="center"/>
      <w:outlineLvl w:val="0"/>
    </w:pPr>
    <w:rPr>
      <w:b/>
    </w:rPr>
  </w:style>
  <w:style w:type="paragraph" w:styleId="2">
    <w:name w:val="heading 2"/>
    <w:basedOn w:val="a"/>
    <w:next w:val="a0"/>
    <w:qFormat/>
    <w:pPr>
      <w:keepNext/>
      <w:numPr>
        <w:ilvl w:val="1"/>
        <w:numId w:val="1"/>
      </w:numPr>
      <w:jc w:val="center"/>
      <w:outlineLvl w:val="1"/>
    </w:pPr>
    <w:rPr>
      <w:b/>
      <w:spacing w:val="60"/>
      <w:sz w:val="32"/>
    </w:rPr>
  </w:style>
  <w:style w:type="paragraph" w:styleId="3">
    <w:name w:val="heading 3"/>
    <w:basedOn w:val="a"/>
    <w:next w:val="a0"/>
    <w:qFormat/>
    <w:pPr>
      <w:keepNext/>
      <w:numPr>
        <w:ilvl w:val="2"/>
        <w:numId w:val="1"/>
      </w:numPr>
      <w:spacing w:line="480" w:lineRule="auto"/>
      <w:ind w:right="6094"/>
      <w:outlineLvl w:val="2"/>
    </w:pPr>
    <w:rPr>
      <w:b/>
      <w:sz w:val="28"/>
    </w:rPr>
  </w:style>
  <w:style w:type="paragraph" w:styleId="4">
    <w:name w:val="heading 4"/>
    <w:basedOn w:val="a"/>
    <w:next w:val="a0"/>
    <w:qFormat/>
    <w:pPr>
      <w:keepNext/>
      <w:numPr>
        <w:ilvl w:val="3"/>
        <w:numId w:val="1"/>
      </w:numPr>
      <w:spacing w:line="480" w:lineRule="auto"/>
      <w:ind w:firstLine="709"/>
      <w:outlineLvl w:val="3"/>
    </w:pPr>
    <w:rPr>
      <w:b/>
      <w:sz w:val="28"/>
    </w:rPr>
  </w:style>
  <w:style w:type="paragraph" w:styleId="5">
    <w:name w:val="heading 5"/>
    <w:basedOn w:val="a"/>
    <w:next w:val="a0"/>
    <w:qFormat/>
    <w:pPr>
      <w:keepNext/>
      <w:numPr>
        <w:ilvl w:val="4"/>
        <w:numId w:val="1"/>
      </w:numPr>
      <w:jc w:val="right"/>
      <w:outlineLvl w:val="4"/>
    </w:pPr>
    <w:rPr>
      <w:sz w:val="28"/>
    </w:rPr>
  </w:style>
  <w:style w:type="paragraph" w:styleId="6">
    <w:name w:val="heading 6"/>
    <w:basedOn w:val="a"/>
    <w:next w:val="a0"/>
    <w:qFormat/>
    <w:pPr>
      <w:keepNext/>
      <w:numPr>
        <w:ilvl w:val="5"/>
        <w:numId w:val="1"/>
      </w:numPr>
      <w:spacing w:line="360" w:lineRule="auto"/>
      <w:outlineLvl w:val="5"/>
    </w:pPr>
    <w:rPr>
      <w:b/>
      <w:sz w:val="28"/>
    </w:rPr>
  </w:style>
  <w:style w:type="paragraph" w:styleId="7">
    <w:name w:val="heading 7"/>
    <w:basedOn w:val="a"/>
    <w:next w:val="a0"/>
    <w:qFormat/>
    <w:pPr>
      <w:keepNext/>
      <w:numPr>
        <w:ilvl w:val="6"/>
        <w:numId w:val="1"/>
      </w:numPr>
      <w:spacing w:line="324" w:lineRule="auto"/>
      <w:jc w:val="both"/>
      <w:outlineLvl w:val="6"/>
    </w:pPr>
    <w:rPr>
      <w:b/>
      <w:sz w:val="28"/>
    </w:rPr>
  </w:style>
  <w:style w:type="paragraph" w:styleId="8">
    <w:name w:val="heading 8"/>
    <w:basedOn w:val="a"/>
    <w:next w:val="a0"/>
    <w:qFormat/>
    <w:pPr>
      <w:keepNext/>
      <w:numPr>
        <w:ilvl w:val="7"/>
        <w:numId w:val="1"/>
      </w:numPr>
      <w:spacing w:after="120" w:line="312" w:lineRule="auto"/>
      <w:jc w:val="both"/>
      <w:outlineLvl w:val="7"/>
    </w:pPr>
    <w:rPr>
      <w:sz w:val="28"/>
    </w:rPr>
  </w:style>
  <w:style w:type="paragraph" w:styleId="9">
    <w:name w:val="heading 9"/>
    <w:basedOn w:val="a"/>
    <w:next w:val="a0"/>
    <w:qFormat/>
    <w:pPr>
      <w:keepNext/>
      <w:numPr>
        <w:ilvl w:val="8"/>
        <w:numId w:val="1"/>
      </w:numPr>
      <w:jc w:val="center"/>
      <w:outlineLvl w:val="8"/>
    </w:pPr>
    <w:rPr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11">
    <w:name w:val="Номер страницы1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a5">
    <w:name w:val="Подзаголовок Знак"/>
    <w:rPr>
      <w:sz w:val="28"/>
    </w:rPr>
  </w:style>
  <w:style w:type="character" w:customStyle="1" w:styleId="ListLabel1">
    <w:name w:val="ListLabel 1"/>
    <w:rPr>
      <w:b w:val="0"/>
      <w:i w:val="0"/>
    </w:rPr>
  </w:style>
  <w:style w:type="character" w:styleId="a6">
    <w:name w:val="Hyperlink"/>
    <w:rPr>
      <w:color w:val="000080"/>
      <w:u w:val="single"/>
    </w:rPr>
  </w:style>
  <w:style w:type="paragraph" w:customStyle="1" w:styleId="12">
    <w:name w:val="Заголовок1"/>
    <w:basedOn w:val="a"/>
    <w:next w:val="a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0">
    <w:name w:val="Body Text"/>
    <w:basedOn w:val="a"/>
    <w:pPr>
      <w:spacing w:line="360" w:lineRule="auto"/>
    </w:pPr>
    <w:rPr>
      <w:sz w:val="28"/>
    </w:rPr>
  </w:style>
  <w:style w:type="paragraph" w:styleId="a7">
    <w:name w:val="List"/>
    <w:basedOn w:val="a0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9">
    <w:name w:val="Title"/>
    <w:basedOn w:val="a"/>
    <w:next w:val="a0"/>
    <w:qFormat/>
    <w:pPr>
      <w:spacing w:line="480" w:lineRule="auto"/>
      <w:jc w:val="center"/>
    </w:pPr>
    <w:rPr>
      <w:b/>
    </w:rPr>
  </w:style>
  <w:style w:type="paragraph" w:customStyle="1" w:styleId="14">
    <w:name w:val="Текст1"/>
    <w:basedOn w:val="a"/>
    <w:rPr>
      <w:rFonts w:ascii="Courier New" w:hAnsi="Courier New" w:cs="Courier New"/>
    </w:rPr>
  </w:style>
  <w:style w:type="paragraph" w:styleId="aa">
    <w:name w:val="header"/>
    <w:basedOn w:val="a"/>
    <w:link w:val="ab"/>
    <w:uiPriority w:val="99"/>
    <w:pPr>
      <w:tabs>
        <w:tab w:val="center" w:pos="4153"/>
        <w:tab w:val="right" w:pos="8306"/>
      </w:tabs>
    </w:pPr>
  </w:style>
  <w:style w:type="paragraph" w:styleId="ac">
    <w:name w:val="footer"/>
    <w:basedOn w:val="a"/>
    <w:pPr>
      <w:tabs>
        <w:tab w:val="center" w:pos="4153"/>
        <w:tab w:val="right" w:pos="8306"/>
      </w:tabs>
    </w:pPr>
  </w:style>
  <w:style w:type="paragraph" w:styleId="ad">
    <w:name w:val="Body Text Indent"/>
    <w:basedOn w:val="a"/>
    <w:pPr>
      <w:spacing w:line="360" w:lineRule="auto"/>
      <w:ind w:firstLine="567"/>
    </w:pPr>
    <w:rPr>
      <w:sz w:val="28"/>
    </w:rPr>
  </w:style>
  <w:style w:type="paragraph" w:customStyle="1" w:styleId="21">
    <w:name w:val="Основной текст 21"/>
    <w:basedOn w:val="a"/>
    <w:pPr>
      <w:spacing w:line="324" w:lineRule="auto"/>
      <w:jc w:val="both"/>
    </w:pPr>
    <w:rPr>
      <w:sz w:val="28"/>
    </w:rPr>
  </w:style>
  <w:style w:type="paragraph" w:customStyle="1" w:styleId="31">
    <w:name w:val="Основной текст 31"/>
    <w:basedOn w:val="a"/>
    <w:pPr>
      <w:spacing w:line="360" w:lineRule="auto"/>
      <w:jc w:val="both"/>
    </w:pPr>
    <w:rPr>
      <w:color w:val="000000"/>
      <w:sz w:val="28"/>
    </w:rPr>
  </w:style>
  <w:style w:type="paragraph" w:customStyle="1" w:styleId="FR4">
    <w:name w:val="FR4"/>
    <w:pPr>
      <w:widowControl w:val="0"/>
      <w:suppressAutoHyphens/>
      <w:spacing w:after="620"/>
      <w:jc w:val="center"/>
    </w:pPr>
    <w:rPr>
      <w:b/>
      <w:kern w:val="1"/>
      <w:sz w:val="28"/>
    </w:rPr>
  </w:style>
  <w:style w:type="paragraph" w:styleId="ae">
    <w:name w:val="Subtitle"/>
    <w:basedOn w:val="a"/>
    <w:next w:val="a0"/>
    <w:qFormat/>
    <w:rPr>
      <w:sz w:val="28"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/>
      <w:kern w:val="1"/>
    </w:rPr>
  </w:style>
  <w:style w:type="paragraph" w:customStyle="1" w:styleId="210">
    <w:name w:val="Основной текст с отступом 21"/>
    <w:basedOn w:val="a"/>
    <w:pPr>
      <w:shd w:val="clear" w:color="auto" w:fill="FFFFFF"/>
      <w:spacing w:line="312" w:lineRule="auto"/>
      <w:ind w:firstLine="567"/>
      <w:jc w:val="both"/>
    </w:pPr>
    <w:rPr>
      <w:color w:val="000000"/>
      <w:sz w:val="28"/>
    </w:rPr>
  </w:style>
  <w:style w:type="paragraph" w:customStyle="1" w:styleId="310">
    <w:name w:val="Основной текст с отступом 31"/>
    <w:basedOn w:val="a"/>
    <w:pPr>
      <w:shd w:val="clear" w:color="auto" w:fill="FFFFFF"/>
      <w:spacing w:line="288" w:lineRule="auto"/>
      <w:ind w:firstLine="709"/>
      <w:jc w:val="both"/>
    </w:pPr>
    <w:rPr>
      <w:color w:val="000000"/>
      <w:sz w:val="28"/>
    </w:rPr>
  </w:style>
  <w:style w:type="paragraph" w:customStyle="1" w:styleId="ConsNonformat">
    <w:name w:val="ConsNonformat"/>
    <w:pPr>
      <w:suppressAutoHyphens/>
    </w:pPr>
    <w:rPr>
      <w:rFonts w:ascii="Consultant" w:hAnsi="Consultant"/>
      <w:kern w:val="1"/>
    </w:rPr>
  </w:style>
  <w:style w:type="paragraph" w:customStyle="1" w:styleId="15">
    <w:name w:val="Текст выноски1"/>
    <w:basedOn w:val="a"/>
    <w:rPr>
      <w:rFonts w:ascii="Tahoma" w:hAnsi="Tahoma" w:cs="Tahoma"/>
      <w:sz w:val="16"/>
      <w:szCs w:val="16"/>
    </w:rPr>
  </w:style>
  <w:style w:type="paragraph" w:customStyle="1" w:styleId="af">
    <w:name w:val="Содержимое врезки"/>
    <w:basedOn w:val="a"/>
  </w:style>
  <w:style w:type="paragraph" w:customStyle="1" w:styleId="af0">
    <w:name w:val="Содержимое таблицы"/>
    <w:basedOn w:val="a"/>
    <w:pPr>
      <w:suppressLineNumbers/>
    </w:pPr>
  </w:style>
  <w:style w:type="paragraph" w:customStyle="1" w:styleId="af1">
    <w:name w:val="Заголовок таблицы"/>
    <w:basedOn w:val="af0"/>
    <w:pPr>
      <w:jc w:val="center"/>
    </w:pPr>
    <w:rPr>
      <w:b/>
      <w:bCs/>
    </w:rPr>
  </w:style>
  <w:style w:type="paragraph" w:styleId="af2">
    <w:name w:val="Normal (Web)"/>
    <w:basedOn w:val="a"/>
    <w:rsid w:val="007E3280"/>
    <w:pPr>
      <w:spacing w:before="100" w:after="100"/>
    </w:pPr>
    <w:rPr>
      <w:kern w:val="0"/>
      <w:sz w:val="24"/>
      <w:szCs w:val="24"/>
      <w:lang w:eastAsia="zh-CN"/>
    </w:rPr>
  </w:style>
  <w:style w:type="paragraph" w:styleId="af3">
    <w:name w:val="Balloon Text"/>
    <w:basedOn w:val="a"/>
    <w:link w:val="16"/>
    <w:uiPriority w:val="99"/>
    <w:semiHidden/>
    <w:unhideWhenUsed/>
    <w:rsid w:val="00690BBC"/>
    <w:rPr>
      <w:rFonts w:ascii="Segoe UI" w:hAnsi="Segoe UI" w:cs="Segoe UI"/>
      <w:sz w:val="18"/>
      <w:szCs w:val="18"/>
    </w:rPr>
  </w:style>
  <w:style w:type="character" w:customStyle="1" w:styleId="16">
    <w:name w:val="Текст выноски Знак1"/>
    <w:basedOn w:val="a1"/>
    <w:link w:val="af3"/>
    <w:uiPriority w:val="99"/>
    <w:semiHidden/>
    <w:rsid w:val="00690BBC"/>
    <w:rPr>
      <w:rFonts w:ascii="Segoe UI" w:hAnsi="Segoe UI" w:cs="Segoe UI"/>
      <w:kern w:val="1"/>
      <w:sz w:val="18"/>
      <w:szCs w:val="18"/>
    </w:rPr>
  </w:style>
  <w:style w:type="character" w:customStyle="1" w:styleId="ab">
    <w:name w:val="Верхний колонтитул Знак"/>
    <w:basedOn w:val="a1"/>
    <w:link w:val="aa"/>
    <w:uiPriority w:val="99"/>
    <w:rsid w:val="00C54236"/>
    <w:rPr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7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525</Words>
  <Characters>2994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ГОРОДА  БАЙКОНУР</vt:lpstr>
    </vt:vector>
  </TitlesOfParts>
  <Company>Аппарат Главы администрации города Байконр</Company>
  <LinksUpToDate>false</LinksUpToDate>
  <CharactersWithSpaces>3512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ГОРОДА  БАЙКОНУР</dc:title>
  <dc:subject/>
  <dc:creator>User002</dc:creator>
  <cp:keywords/>
  <cp:lastModifiedBy>Болотская Д.В.</cp:lastModifiedBy>
  <cp:revision>2</cp:revision>
  <cp:lastPrinted>2026-07-01T07:05:00Z</cp:lastPrinted>
  <dcterms:created xsi:type="dcterms:W3CDTF">2026-07-02T07:41:00Z</dcterms:created>
  <dcterms:modified xsi:type="dcterms:W3CDTF">2026-07-02T07:41:00Z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администрация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