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009B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7332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67332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009B2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789D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CA1F63" w:rsidP="004C344D">
      <w:pPr>
        <w:widowControl w:val="0"/>
        <w:jc w:val="both"/>
        <w:rPr>
          <w:sz w:val="28"/>
        </w:rPr>
      </w:pPr>
      <w:r>
        <w:rPr>
          <w:sz w:val="28"/>
        </w:rPr>
        <w:t>03 апреля 2026 г.</w:t>
      </w:r>
      <w:r w:rsidR="00F456A5" w:rsidRPr="00FD3A7C">
        <w:rPr>
          <w:sz w:val="28"/>
        </w:rPr>
        <w:t xml:space="preserve">                   </w:t>
      </w:r>
      <w:r>
        <w:rPr>
          <w:sz w:val="28"/>
        </w:rPr>
        <w:t xml:space="preserve">        </w:t>
      </w:r>
      <w:r w:rsidR="00F456A5" w:rsidRPr="00FD3A7C">
        <w:rPr>
          <w:sz w:val="28"/>
        </w:rPr>
        <w:t xml:space="preserve">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110</w:t>
      </w:r>
    </w:p>
    <w:p w:rsidR="004C344D" w:rsidRPr="00DC6035" w:rsidRDefault="004C344D" w:rsidP="0085404A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997760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</w:t>
      </w:r>
      <w:r w:rsidR="00997760">
        <w:rPr>
          <w:b/>
          <w:szCs w:val="28"/>
        </w:rPr>
        <w:t xml:space="preserve">министрации города Байконур </w:t>
      </w:r>
    </w:p>
    <w:p w:rsidR="008B65B7" w:rsidRDefault="00997760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r>
        <w:rPr>
          <w:b/>
          <w:szCs w:val="28"/>
        </w:rPr>
        <w:t>от 1</w:t>
      </w:r>
      <w:r w:rsidR="00E66C75" w:rsidRPr="00BA206E">
        <w:rPr>
          <w:b/>
          <w:szCs w:val="28"/>
        </w:rPr>
        <w:t>3</w:t>
      </w:r>
      <w:r>
        <w:rPr>
          <w:b/>
          <w:szCs w:val="28"/>
        </w:rPr>
        <w:t xml:space="preserve"> января</w:t>
      </w:r>
      <w:r w:rsidR="00C0725B" w:rsidRPr="00BA206E">
        <w:rPr>
          <w:b/>
          <w:szCs w:val="28"/>
        </w:rPr>
        <w:t xml:space="preserve"> 20</w:t>
      </w:r>
      <w:r w:rsidR="00E66C75" w:rsidRPr="00BA206E">
        <w:rPr>
          <w:b/>
          <w:szCs w:val="28"/>
        </w:rPr>
        <w:t>2</w:t>
      </w:r>
      <w:r>
        <w:rPr>
          <w:b/>
          <w:szCs w:val="28"/>
        </w:rPr>
        <w:t>5</w:t>
      </w:r>
      <w:r w:rsidR="00C0725B" w:rsidRPr="00BA206E">
        <w:rPr>
          <w:b/>
          <w:szCs w:val="28"/>
        </w:rPr>
        <w:t xml:space="preserve"> г. № </w:t>
      </w:r>
      <w:r>
        <w:rPr>
          <w:b/>
          <w:szCs w:val="28"/>
        </w:rPr>
        <w:t>03</w:t>
      </w:r>
      <w:r w:rsidR="006531C9" w:rsidRPr="00BA206E">
        <w:rPr>
          <w:b/>
          <w:szCs w:val="28"/>
        </w:rPr>
        <w:t xml:space="preserve"> </w:t>
      </w:r>
    </w:p>
    <w:bookmarkEnd w:id="0"/>
    <w:p w:rsidR="0085404A" w:rsidRPr="00BA206E" w:rsidRDefault="0085404A" w:rsidP="0085404A">
      <w:pPr>
        <w:pStyle w:val="a5"/>
        <w:tabs>
          <w:tab w:val="left" w:pos="4678"/>
        </w:tabs>
        <w:spacing w:line="480" w:lineRule="auto"/>
        <w:ind w:right="4423"/>
        <w:contextualSpacing/>
        <w:rPr>
          <w:b/>
          <w:szCs w:val="28"/>
        </w:rPr>
      </w:pPr>
    </w:p>
    <w:p w:rsidR="00305D40" w:rsidRPr="00DB4EA0" w:rsidRDefault="00EC2685" w:rsidP="00943007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</w:t>
      </w:r>
      <w:r w:rsidR="00997760">
        <w:rPr>
          <w:sz w:val="28"/>
          <w:szCs w:val="28"/>
        </w:rPr>
        <w:t>а Байконур</w:t>
      </w:r>
      <w:r w:rsidR="003313EE" w:rsidRPr="00E86822">
        <w:rPr>
          <w:sz w:val="28"/>
          <w:szCs w:val="28"/>
        </w:rPr>
        <w:t>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</w:t>
      </w:r>
      <w:r w:rsidR="00997760">
        <w:rPr>
          <w:sz w:val="28"/>
          <w:szCs w:val="28"/>
        </w:rPr>
        <w:t>13 января</w:t>
      </w:r>
      <w:r w:rsidR="003313EE" w:rsidRPr="00E86822">
        <w:rPr>
          <w:sz w:val="28"/>
          <w:szCs w:val="28"/>
        </w:rPr>
        <w:t xml:space="preserve"> 20</w:t>
      </w:r>
      <w:r w:rsidR="00B80E01" w:rsidRPr="00E86822">
        <w:rPr>
          <w:sz w:val="28"/>
          <w:szCs w:val="28"/>
        </w:rPr>
        <w:t>2</w:t>
      </w:r>
      <w:r w:rsidR="00997760">
        <w:rPr>
          <w:sz w:val="28"/>
          <w:szCs w:val="28"/>
        </w:rPr>
        <w:t>5</w:t>
      </w:r>
      <w:r w:rsidR="003313EE" w:rsidRPr="00E86822">
        <w:rPr>
          <w:sz w:val="28"/>
          <w:szCs w:val="28"/>
        </w:rPr>
        <w:t xml:space="preserve"> г. № </w:t>
      </w:r>
      <w:r w:rsidR="00997760">
        <w:rPr>
          <w:sz w:val="28"/>
          <w:szCs w:val="28"/>
        </w:rPr>
        <w:t>03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Байконур»</w:t>
      </w:r>
      <w:r w:rsidR="00DB4EA0">
        <w:rPr>
          <w:sz w:val="28"/>
          <w:szCs w:val="28"/>
        </w:rPr>
        <w:t xml:space="preserve"> (с изменениями)</w:t>
      </w:r>
      <w:r w:rsidR="00DB4EA0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t>(далее – Постановление)</w:t>
      </w:r>
      <w:r w:rsidR="00103ABD">
        <w:rPr>
          <w:sz w:val="28"/>
          <w:szCs w:val="28"/>
        </w:rPr>
        <w:t>,</w:t>
      </w:r>
    </w:p>
    <w:p w:rsidR="003535C0" w:rsidRPr="00DB4EA0" w:rsidRDefault="003535C0" w:rsidP="003535C0">
      <w:pPr>
        <w:autoSpaceDE w:val="0"/>
        <w:ind w:firstLine="709"/>
        <w:contextualSpacing/>
        <w:jc w:val="both"/>
        <w:rPr>
          <w:sz w:val="28"/>
          <w:szCs w:val="28"/>
        </w:rPr>
      </w:pPr>
    </w:p>
    <w:p w:rsidR="009945E7" w:rsidRDefault="009945E7" w:rsidP="003535C0">
      <w:pPr>
        <w:autoSpaceDE w:val="0"/>
        <w:contextualSpacing/>
        <w:jc w:val="center"/>
        <w:rPr>
          <w:b/>
          <w:sz w:val="28"/>
          <w:szCs w:val="28"/>
          <w:lang w:val="en-US"/>
        </w:rPr>
      </w:pPr>
      <w:r w:rsidRPr="00E86822">
        <w:rPr>
          <w:b/>
          <w:sz w:val="28"/>
          <w:szCs w:val="28"/>
        </w:rPr>
        <w:t>ПОСТАНОВЛЯЮ:</w:t>
      </w:r>
    </w:p>
    <w:p w:rsidR="003535C0" w:rsidRPr="003535C0" w:rsidRDefault="003535C0" w:rsidP="003535C0">
      <w:pPr>
        <w:autoSpaceDE w:val="0"/>
        <w:ind w:firstLine="709"/>
        <w:contextualSpacing/>
        <w:jc w:val="center"/>
        <w:rPr>
          <w:b/>
          <w:sz w:val="28"/>
          <w:szCs w:val="28"/>
          <w:lang w:val="en-US"/>
        </w:rPr>
      </w:pPr>
    </w:p>
    <w:p w:rsidR="00B8247F" w:rsidRPr="005F483C" w:rsidRDefault="003107C7" w:rsidP="00317AE9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483C">
        <w:rPr>
          <w:sz w:val="28"/>
          <w:szCs w:val="28"/>
        </w:rPr>
        <w:t>1.</w:t>
      </w:r>
      <w:r w:rsidR="0084150C" w:rsidRPr="005F483C">
        <w:rPr>
          <w:sz w:val="28"/>
          <w:szCs w:val="28"/>
        </w:rPr>
        <w:t xml:space="preserve"> </w:t>
      </w:r>
      <w:r w:rsidR="00B8247F" w:rsidRPr="005F483C">
        <w:rPr>
          <w:sz w:val="28"/>
          <w:szCs w:val="28"/>
        </w:rPr>
        <w:t>Внести</w:t>
      </w:r>
      <w:r w:rsidR="00C0725B" w:rsidRPr="005F483C">
        <w:rPr>
          <w:sz w:val="28"/>
          <w:szCs w:val="28"/>
        </w:rPr>
        <w:t xml:space="preserve"> в</w:t>
      </w:r>
      <w:r w:rsidR="000E02CB" w:rsidRPr="005F483C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5F483C">
        <w:rPr>
          <w:sz w:val="28"/>
          <w:szCs w:val="28"/>
        </w:rPr>
        <w:br/>
        <w:t>и отдельные мероприятия в сфере здравоохранения города Байконур», утвержденную П</w:t>
      </w:r>
      <w:r w:rsidR="00C0725B" w:rsidRPr="005F483C">
        <w:rPr>
          <w:sz w:val="28"/>
          <w:szCs w:val="28"/>
        </w:rPr>
        <w:t>остановление</w:t>
      </w:r>
      <w:r w:rsidR="000E02CB" w:rsidRPr="005F483C">
        <w:rPr>
          <w:sz w:val="28"/>
          <w:szCs w:val="28"/>
        </w:rPr>
        <w:t xml:space="preserve">м </w:t>
      </w:r>
      <w:r w:rsidR="00DE1F0F" w:rsidRPr="005F483C">
        <w:rPr>
          <w:sz w:val="28"/>
          <w:szCs w:val="28"/>
        </w:rPr>
        <w:t>(далее – Государственная программа)</w:t>
      </w:r>
      <w:r w:rsidR="00183BB5" w:rsidRPr="005F483C">
        <w:rPr>
          <w:sz w:val="28"/>
          <w:szCs w:val="28"/>
        </w:rPr>
        <w:t>,</w:t>
      </w:r>
      <w:r w:rsidR="00B8247F" w:rsidRPr="005F483C">
        <w:rPr>
          <w:sz w:val="28"/>
          <w:szCs w:val="28"/>
        </w:rPr>
        <w:t xml:space="preserve"> следующие изменения:</w:t>
      </w:r>
    </w:p>
    <w:p w:rsidR="00E71340" w:rsidRDefault="0084150C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F483C">
        <w:rPr>
          <w:sz w:val="28"/>
          <w:szCs w:val="28"/>
        </w:rPr>
        <w:t>1</w:t>
      </w:r>
      <w:r w:rsidR="005807A9" w:rsidRPr="005F483C">
        <w:rPr>
          <w:sz w:val="28"/>
          <w:szCs w:val="28"/>
        </w:rPr>
        <w:t>.1.</w:t>
      </w:r>
      <w:r w:rsidR="00E71340">
        <w:rPr>
          <w:sz w:val="28"/>
          <w:szCs w:val="28"/>
        </w:rPr>
        <w:t xml:space="preserve"> </w:t>
      </w:r>
      <w:r w:rsidR="00317AE9">
        <w:rPr>
          <w:sz w:val="28"/>
          <w:szCs w:val="28"/>
        </w:rPr>
        <w:t>Р</w:t>
      </w:r>
      <w:r w:rsidR="00D00CFA" w:rsidRPr="005F483C">
        <w:rPr>
          <w:bCs/>
          <w:sz w:val="28"/>
          <w:szCs w:val="28"/>
        </w:rPr>
        <w:t xml:space="preserve">аздел </w:t>
      </w:r>
      <w:r w:rsidR="00493A00" w:rsidRPr="005F483C">
        <w:rPr>
          <w:bCs/>
          <w:sz w:val="28"/>
          <w:szCs w:val="28"/>
        </w:rPr>
        <w:t xml:space="preserve">«Объемы и источники финансирования Программы» </w:t>
      </w:r>
      <w:r w:rsidR="00DD3F51" w:rsidRPr="005F483C">
        <w:rPr>
          <w:bCs/>
          <w:sz w:val="28"/>
          <w:szCs w:val="28"/>
        </w:rPr>
        <w:t>п</w:t>
      </w:r>
      <w:r w:rsidR="00493A00" w:rsidRPr="005F483C">
        <w:rPr>
          <w:bCs/>
          <w:sz w:val="28"/>
          <w:szCs w:val="28"/>
        </w:rPr>
        <w:t>аспорта Государственной программы</w:t>
      </w:r>
      <w:r w:rsidR="00317AE9">
        <w:rPr>
          <w:bCs/>
          <w:sz w:val="28"/>
          <w:szCs w:val="28"/>
        </w:rPr>
        <w:t xml:space="preserve"> изложить в следующей редакции</w:t>
      </w:r>
      <w:r w:rsidR="00E71340">
        <w:rPr>
          <w:bCs/>
          <w:sz w:val="28"/>
          <w:szCs w:val="28"/>
        </w:rPr>
        <w:t>:</w:t>
      </w:r>
    </w:p>
    <w:p w:rsidR="00317AE9" w:rsidRPr="00317AE9" w:rsidRDefault="00317AE9" w:rsidP="00DD6C1E">
      <w:pPr>
        <w:spacing w:line="27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317AE9">
        <w:rPr>
          <w:bCs/>
          <w:sz w:val="28"/>
          <w:szCs w:val="28"/>
        </w:rPr>
        <w:t>«</w:t>
      </w:r>
      <w:r w:rsidRPr="00317AE9">
        <w:rPr>
          <w:sz w:val="28"/>
          <w:szCs w:val="28"/>
        </w:rPr>
        <w:t>объемы бюджетных ассигнов</w:t>
      </w:r>
      <w:r w:rsidR="00DD6C1E">
        <w:rPr>
          <w:sz w:val="28"/>
          <w:szCs w:val="28"/>
        </w:rPr>
        <w:t>аний и внебюджетных средств на реа</w:t>
      </w:r>
      <w:r w:rsidRPr="00317AE9">
        <w:rPr>
          <w:sz w:val="28"/>
          <w:szCs w:val="28"/>
        </w:rPr>
        <w:t>лизацию Программы составят 1</w:t>
      </w:r>
      <w:r w:rsidR="00E01662">
        <w:rPr>
          <w:sz w:val="28"/>
          <w:szCs w:val="28"/>
        </w:rPr>
        <w:t> </w:t>
      </w:r>
      <w:r w:rsidRPr="00317AE9">
        <w:rPr>
          <w:sz w:val="28"/>
          <w:szCs w:val="28"/>
        </w:rPr>
        <w:t>40</w:t>
      </w:r>
      <w:r w:rsidR="00E01662">
        <w:rPr>
          <w:sz w:val="28"/>
          <w:szCs w:val="28"/>
        </w:rPr>
        <w:t>2</w:t>
      </w:r>
      <w:r w:rsidR="00567AAD">
        <w:rPr>
          <w:sz w:val="28"/>
          <w:szCs w:val="28"/>
        </w:rPr>
        <w:t> 789,3</w:t>
      </w:r>
      <w:r w:rsidRPr="00317AE9">
        <w:rPr>
          <w:sz w:val="28"/>
          <w:szCs w:val="28"/>
        </w:rPr>
        <w:t xml:space="preserve"> тыс. рублей, из них: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из средств федерального бюджета – 31 303,3 тыс. рублей: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2025 году – 4 734,6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2026 году – 4 970,7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2027 году – 5 110,0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2028 году – 5 281,9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2029 году – 5 493,2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lastRenderedPageBreak/>
        <w:t>в 2030 году – 5 712,9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из средств бюджета города Байконур – 1</w:t>
      </w:r>
      <w:r w:rsidR="00E01662">
        <w:rPr>
          <w:sz w:val="28"/>
          <w:szCs w:val="28"/>
        </w:rPr>
        <w:t> </w:t>
      </w:r>
      <w:r w:rsidRPr="00317AE9">
        <w:rPr>
          <w:sz w:val="28"/>
          <w:szCs w:val="28"/>
        </w:rPr>
        <w:t>1</w:t>
      </w:r>
      <w:r w:rsidR="00E01662">
        <w:rPr>
          <w:sz w:val="28"/>
          <w:szCs w:val="28"/>
        </w:rPr>
        <w:t>58 612,2</w:t>
      </w:r>
      <w:r w:rsidRPr="00317AE9">
        <w:rPr>
          <w:sz w:val="28"/>
          <w:szCs w:val="28"/>
        </w:rPr>
        <w:t xml:space="preserve"> тыс. рублей: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в 2025 году – 172 029,5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в 2026 году –</w:t>
      </w:r>
      <w:r w:rsidR="00E01662">
        <w:rPr>
          <w:sz w:val="28"/>
          <w:szCs w:val="28"/>
        </w:rPr>
        <w:t xml:space="preserve"> 182 149,9 </w:t>
      </w:r>
      <w:r w:rsidRPr="00317AE9">
        <w:rPr>
          <w:sz w:val="28"/>
          <w:szCs w:val="28"/>
        </w:rPr>
        <w:t>тыс. рублей;</w:t>
      </w:r>
    </w:p>
    <w:p w:rsidR="00317AE9" w:rsidRPr="00317AE9" w:rsidRDefault="00E01662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2027 году – </w:t>
      </w:r>
      <w:r w:rsidRPr="00317AE9">
        <w:rPr>
          <w:sz w:val="28"/>
          <w:szCs w:val="28"/>
        </w:rPr>
        <w:t>18</w:t>
      </w:r>
      <w:r>
        <w:rPr>
          <w:sz w:val="28"/>
          <w:szCs w:val="28"/>
        </w:rPr>
        <w:t>9 435,9</w:t>
      </w:r>
      <w:r w:rsidRPr="00317AE9">
        <w:rPr>
          <w:sz w:val="28"/>
          <w:szCs w:val="28"/>
        </w:rPr>
        <w:t xml:space="preserve"> </w:t>
      </w:r>
      <w:r w:rsidR="00317AE9" w:rsidRPr="00317AE9">
        <w:rPr>
          <w:sz w:val="28"/>
          <w:szCs w:val="28"/>
        </w:rPr>
        <w:t>тыс. рублей;</w:t>
      </w:r>
    </w:p>
    <w:p w:rsidR="00317AE9" w:rsidRPr="00317AE9" w:rsidRDefault="00E01662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в 2028 году – 197 013,3</w:t>
      </w:r>
      <w:r w:rsidR="00317AE9" w:rsidRPr="00317AE9">
        <w:rPr>
          <w:sz w:val="28"/>
          <w:szCs w:val="28"/>
        </w:rPr>
        <w:t xml:space="preserve"> тыс. рублей;</w:t>
      </w:r>
    </w:p>
    <w:p w:rsidR="00317AE9" w:rsidRPr="00317AE9" w:rsidRDefault="00E01662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в 2029 году – 204 893,9</w:t>
      </w:r>
      <w:r w:rsidR="00317AE9" w:rsidRPr="00317AE9">
        <w:rPr>
          <w:sz w:val="28"/>
          <w:szCs w:val="28"/>
        </w:rPr>
        <w:t xml:space="preserve"> тыс. рублей;</w:t>
      </w:r>
    </w:p>
    <w:p w:rsidR="00317AE9" w:rsidRPr="00317AE9" w:rsidRDefault="00E01662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>в 2030 году – 213 089,7</w:t>
      </w:r>
      <w:r w:rsidR="00317AE9" w:rsidRPr="00317AE9">
        <w:rPr>
          <w:sz w:val="28"/>
          <w:szCs w:val="28"/>
        </w:rPr>
        <w:t xml:space="preserve">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из внебюджетных средств – 212</w:t>
      </w:r>
      <w:r w:rsidR="00567AAD">
        <w:rPr>
          <w:sz w:val="28"/>
          <w:szCs w:val="28"/>
        </w:rPr>
        <w:t> 873,8</w:t>
      </w:r>
      <w:r w:rsidRPr="00317AE9">
        <w:rPr>
          <w:sz w:val="28"/>
          <w:szCs w:val="28"/>
        </w:rPr>
        <w:t xml:space="preserve"> тыс. рублей: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в 2025 году – 38</w:t>
      </w:r>
      <w:r w:rsidR="00567AAD">
        <w:rPr>
          <w:sz w:val="28"/>
          <w:szCs w:val="28"/>
        </w:rPr>
        <w:t> 857,5</w:t>
      </w:r>
      <w:r w:rsidRPr="00317AE9">
        <w:rPr>
          <w:sz w:val="28"/>
          <w:szCs w:val="28"/>
        </w:rPr>
        <w:t xml:space="preserve">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в 2026 году – 32 128,1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в 2027 году – 33 413,2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в 2028 году – 34 749,8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в 2029 году – 36 139,8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317AE9">
        <w:rPr>
          <w:sz w:val="28"/>
          <w:szCs w:val="28"/>
        </w:rPr>
        <w:t>в 2030 году – 37 585,4 тыс. рублей.</w:t>
      </w:r>
      <w:r w:rsidRPr="00317AE9">
        <w:rPr>
          <w:bCs/>
          <w:sz w:val="28"/>
          <w:szCs w:val="28"/>
        </w:rPr>
        <w:t>».</w:t>
      </w:r>
    </w:p>
    <w:p w:rsidR="00317AE9" w:rsidRDefault="00E71340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71340">
        <w:rPr>
          <w:bCs/>
          <w:sz w:val="28"/>
          <w:szCs w:val="28"/>
        </w:rPr>
        <w:t xml:space="preserve">1.2. </w:t>
      </w:r>
      <w:r w:rsidR="00317AE9">
        <w:rPr>
          <w:sz w:val="28"/>
          <w:szCs w:val="28"/>
        </w:rPr>
        <w:t>Р</w:t>
      </w:r>
      <w:r w:rsidR="00317AE9" w:rsidRPr="005F483C">
        <w:rPr>
          <w:bCs/>
          <w:sz w:val="28"/>
          <w:szCs w:val="28"/>
        </w:rPr>
        <w:t>аздел «Объемы и источники финансирования</w:t>
      </w:r>
      <w:r w:rsidR="00317AE9">
        <w:rPr>
          <w:bCs/>
          <w:sz w:val="28"/>
          <w:szCs w:val="28"/>
        </w:rPr>
        <w:t xml:space="preserve"> подп</w:t>
      </w:r>
      <w:r w:rsidR="00317AE9" w:rsidRPr="005F483C">
        <w:rPr>
          <w:bCs/>
          <w:sz w:val="28"/>
          <w:szCs w:val="28"/>
        </w:rPr>
        <w:t xml:space="preserve">рограммы» паспорта </w:t>
      </w:r>
      <w:r w:rsidR="00317AE9">
        <w:rPr>
          <w:bCs/>
          <w:sz w:val="28"/>
          <w:szCs w:val="28"/>
        </w:rPr>
        <w:t>подпрограммы 1 «</w:t>
      </w:r>
      <w:r w:rsidR="00317AE9" w:rsidRPr="00E54AC9">
        <w:rPr>
          <w:sz w:val="28"/>
          <w:szCs w:val="28"/>
        </w:rPr>
        <w:t xml:space="preserve">Лекарственное обеспечение жителей города Байконур» </w:t>
      </w:r>
      <w:r w:rsidR="00317AE9" w:rsidRPr="005F483C">
        <w:rPr>
          <w:bCs/>
          <w:sz w:val="28"/>
          <w:szCs w:val="28"/>
        </w:rPr>
        <w:t>Государственной программы</w:t>
      </w:r>
      <w:r w:rsidR="00317AE9">
        <w:rPr>
          <w:bCs/>
          <w:sz w:val="28"/>
          <w:szCs w:val="28"/>
        </w:rPr>
        <w:t xml:space="preserve"> изложить в следующей редакции: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bCs/>
          <w:sz w:val="28"/>
          <w:szCs w:val="28"/>
        </w:rPr>
        <w:t>«</w:t>
      </w:r>
      <w:r w:rsidRPr="00317AE9">
        <w:rPr>
          <w:sz w:val="28"/>
          <w:szCs w:val="28"/>
        </w:rPr>
        <w:t>объемы бюджетных ассигнований на реализацию подпрограммы составят 189 152,9 тыс. рублей, из них: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из средств федерального бюджета – 31 303,3 тыс. рублей: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2025 году – 4 734,6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2026 году – 4 970,7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2027 году – 5 110,0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2028 году – 5 281,9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2029 году – 5 493,2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2030 году – 5 712,9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sz w:val="28"/>
          <w:szCs w:val="28"/>
        </w:rPr>
      </w:pPr>
      <w:r w:rsidRPr="00317AE9">
        <w:rPr>
          <w:sz w:val="28"/>
          <w:szCs w:val="28"/>
        </w:rPr>
        <w:t>из средств бюджета города Байконур – 157 849,6 тыс. рублей: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2025 году – 23 873,6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2026 году – 24 735,6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2027 году – 25 725,0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2028 году – 26 754,0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2029 году – 27 824,2 тыс. рублей;</w:t>
      </w:r>
    </w:p>
    <w:p w:rsidR="00317AE9" w:rsidRPr="00317AE9" w:rsidRDefault="00317AE9" w:rsidP="00317AE9">
      <w:pPr>
        <w:spacing w:line="276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 w:rsidRPr="00317AE9">
        <w:rPr>
          <w:color w:val="000000"/>
          <w:sz w:val="28"/>
          <w:szCs w:val="28"/>
        </w:rPr>
        <w:t>в 2030 году – 28 937,2 тыс. рублей.</w:t>
      </w:r>
      <w:r w:rsidRPr="00317AE9">
        <w:rPr>
          <w:bCs/>
          <w:sz w:val="28"/>
          <w:szCs w:val="28"/>
        </w:rPr>
        <w:t>».</w:t>
      </w:r>
    </w:p>
    <w:p w:rsid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>
        <w:rPr>
          <w:sz w:val="28"/>
          <w:szCs w:val="28"/>
        </w:rPr>
        <w:t>Р</w:t>
      </w:r>
      <w:r w:rsidRPr="005F483C">
        <w:rPr>
          <w:bCs/>
          <w:sz w:val="28"/>
          <w:szCs w:val="28"/>
        </w:rPr>
        <w:t>аздел «Объемы и источники финансирования</w:t>
      </w:r>
      <w:r>
        <w:rPr>
          <w:bCs/>
          <w:sz w:val="28"/>
          <w:szCs w:val="28"/>
        </w:rPr>
        <w:t xml:space="preserve"> подп</w:t>
      </w:r>
      <w:r w:rsidRPr="005F483C">
        <w:rPr>
          <w:bCs/>
          <w:sz w:val="28"/>
          <w:szCs w:val="28"/>
        </w:rPr>
        <w:t xml:space="preserve">рограммы» паспорта </w:t>
      </w:r>
      <w:r>
        <w:rPr>
          <w:bCs/>
          <w:sz w:val="28"/>
          <w:szCs w:val="28"/>
        </w:rPr>
        <w:t>подпрограммы 2 «</w:t>
      </w:r>
      <w:r w:rsidRPr="00E54AC9">
        <w:rPr>
          <w:sz w:val="28"/>
          <w:szCs w:val="28"/>
        </w:rPr>
        <w:t xml:space="preserve">Обязательное медицинское страхование неработающего населения города Байконур» </w:t>
      </w:r>
      <w:r w:rsidRPr="005F483C">
        <w:rPr>
          <w:bCs/>
          <w:sz w:val="28"/>
          <w:szCs w:val="28"/>
        </w:rPr>
        <w:t>Государственной программы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17AE9">
        <w:rPr>
          <w:bCs/>
          <w:sz w:val="28"/>
          <w:szCs w:val="28"/>
        </w:rPr>
        <w:t>объемы бюджетных ассигнований на реал</w:t>
      </w:r>
      <w:r w:rsidR="00E01662">
        <w:rPr>
          <w:bCs/>
          <w:sz w:val="28"/>
          <w:szCs w:val="28"/>
        </w:rPr>
        <w:t>изацию подпрограммы составят 626 041,7</w:t>
      </w:r>
      <w:r w:rsidRPr="00317AE9">
        <w:rPr>
          <w:bCs/>
          <w:sz w:val="28"/>
          <w:szCs w:val="28"/>
        </w:rPr>
        <w:t xml:space="preserve"> тыс. рублей за счет средств бюджета города Байконур, в том числе: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317AE9">
        <w:rPr>
          <w:bCs/>
          <w:sz w:val="28"/>
          <w:szCs w:val="28"/>
        </w:rPr>
        <w:t>в 2025 году – 96 525,0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317AE9">
        <w:rPr>
          <w:bCs/>
          <w:sz w:val="28"/>
          <w:szCs w:val="28"/>
        </w:rPr>
        <w:t>в 2026 году – 9</w:t>
      </w:r>
      <w:r w:rsidR="00E01662">
        <w:rPr>
          <w:bCs/>
          <w:sz w:val="28"/>
          <w:szCs w:val="28"/>
        </w:rPr>
        <w:t>7 763,2</w:t>
      </w:r>
      <w:r w:rsidRPr="00317AE9">
        <w:rPr>
          <w:bCs/>
          <w:sz w:val="28"/>
          <w:szCs w:val="28"/>
        </w:rPr>
        <w:t xml:space="preserve">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317AE9">
        <w:rPr>
          <w:bCs/>
          <w:sz w:val="28"/>
          <w:szCs w:val="28"/>
        </w:rPr>
        <w:t>в 2027 году – 10</w:t>
      </w:r>
      <w:r w:rsidR="00E01662">
        <w:rPr>
          <w:bCs/>
          <w:sz w:val="28"/>
          <w:szCs w:val="28"/>
        </w:rPr>
        <w:t>1 673,7</w:t>
      </w:r>
      <w:r w:rsidRPr="00317AE9">
        <w:rPr>
          <w:bCs/>
          <w:sz w:val="28"/>
          <w:szCs w:val="28"/>
        </w:rPr>
        <w:t xml:space="preserve"> тыс. рублей;</w:t>
      </w:r>
    </w:p>
    <w:p w:rsidR="00317AE9" w:rsidRPr="00317AE9" w:rsidRDefault="00E01662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2028 году – 105 740,6</w:t>
      </w:r>
      <w:r w:rsidR="00317AE9" w:rsidRPr="00317AE9">
        <w:rPr>
          <w:bCs/>
          <w:sz w:val="28"/>
          <w:szCs w:val="28"/>
        </w:rPr>
        <w:t xml:space="preserve"> тыс. рублей;</w:t>
      </w:r>
    </w:p>
    <w:p w:rsidR="00317AE9" w:rsidRPr="00317AE9" w:rsidRDefault="00E01662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2029 году – 109 970,2</w:t>
      </w:r>
      <w:r w:rsidR="00317AE9" w:rsidRPr="00317AE9">
        <w:rPr>
          <w:bCs/>
          <w:sz w:val="28"/>
          <w:szCs w:val="28"/>
        </w:rPr>
        <w:t xml:space="preserve"> тыс. рублей;</w:t>
      </w:r>
    </w:p>
    <w:p w:rsidR="00317AE9" w:rsidRDefault="00E01662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2030 году – 114 369,0</w:t>
      </w:r>
      <w:r w:rsidR="00317AE9" w:rsidRPr="00317AE9">
        <w:rPr>
          <w:bCs/>
          <w:sz w:val="28"/>
          <w:szCs w:val="28"/>
        </w:rPr>
        <w:t xml:space="preserve"> тыс. рублей.</w:t>
      </w:r>
      <w:r w:rsidR="00317AE9">
        <w:rPr>
          <w:bCs/>
          <w:sz w:val="28"/>
          <w:szCs w:val="28"/>
        </w:rPr>
        <w:t>».</w:t>
      </w:r>
    </w:p>
    <w:p w:rsidR="00E71340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1.4. Р</w:t>
      </w:r>
      <w:r w:rsidR="00967CA3" w:rsidRPr="00E71340">
        <w:rPr>
          <w:sz w:val="28"/>
          <w:szCs w:val="28"/>
        </w:rPr>
        <w:t>аздел «Объемы и источники финансирования подпр</w:t>
      </w:r>
      <w:r>
        <w:rPr>
          <w:sz w:val="28"/>
          <w:szCs w:val="28"/>
        </w:rPr>
        <w:t>ограммы» паспорта подпрограммы 3</w:t>
      </w:r>
      <w:r w:rsidR="00967CA3" w:rsidRPr="00E71340">
        <w:rPr>
          <w:sz w:val="28"/>
          <w:szCs w:val="28"/>
        </w:rPr>
        <w:t xml:space="preserve"> «</w:t>
      </w:r>
      <w:r w:rsidRPr="00E54AC9">
        <w:rPr>
          <w:spacing w:val="2"/>
          <w:sz w:val="28"/>
          <w:szCs w:val="28"/>
        </w:rPr>
        <w:t>Обеспечение деятельности учреждений здравоохранения</w:t>
      </w:r>
      <w:r w:rsidR="00E71340" w:rsidRPr="00E71340">
        <w:rPr>
          <w:sz w:val="28"/>
          <w:szCs w:val="28"/>
        </w:rPr>
        <w:t>» Государственной программы</w:t>
      </w:r>
      <w:r>
        <w:rPr>
          <w:sz w:val="28"/>
          <w:szCs w:val="28"/>
        </w:rPr>
        <w:t xml:space="preserve"> изложить в следующей редакции</w:t>
      </w:r>
      <w:r w:rsidR="00E71340" w:rsidRPr="00E71340">
        <w:rPr>
          <w:sz w:val="28"/>
          <w:szCs w:val="28"/>
        </w:rPr>
        <w:t>: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7AE9">
        <w:rPr>
          <w:sz w:val="28"/>
          <w:szCs w:val="28"/>
        </w:rPr>
        <w:t>объемы бюджетных ассигно</w:t>
      </w:r>
      <w:r w:rsidR="00E01662">
        <w:rPr>
          <w:sz w:val="28"/>
          <w:szCs w:val="28"/>
        </w:rPr>
        <w:t>ваний и внебюджетных средств на </w:t>
      </w:r>
      <w:r w:rsidRPr="00317AE9">
        <w:rPr>
          <w:sz w:val="28"/>
          <w:szCs w:val="28"/>
        </w:rPr>
        <w:t>реализацию подпрограммы составят 585</w:t>
      </w:r>
      <w:r w:rsidR="00567AAD">
        <w:rPr>
          <w:sz w:val="28"/>
          <w:szCs w:val="28"/>
        </w:rPr>
        <w:t> 896,7</w:t>
      </w:r>
      <w:r w:rsidRPr="00317AE9">
        <w:rPr>
          <w:sz w:val="28"/>
          <w:szCs w:val="28"/>
        </w:rPr>
        <w:t xml:space="preserve"> тыс. рублей, из них: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из средств бюджета города Байконур – 373 022,9 тыс. рублей: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2025 году – 49 932,9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2026 году – 59 651,1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2027 году – 62 037,2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2028 году – 64 518,7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2029 году – 67 099,5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2030 году – 69 783,5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из внебюджетных средств – 212</w:t>
      </w:r>
      <w:r w:rsidR="00567AAD">
        <w:rPr>
          <w:sz w:val="28"/>
          <w:szCs w:val="28"/>
        </w:rPr>
        <w:t> 873,8</w:t>
      </w:r>
      <w:r w:rsidRPr="00317AE9">
        <w:rPr>
          <w:sz w:val="28"/>
          <w:szCs w:val="28"/>
        </w:rPr>
        <w:t xml:space="preserve"> тыс. рублей: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2025 году – 38</w:t>
      </w:r>
      <w:r w:rsidR="00567AAD">
        <w:rPr>
          <w:sz w:val="28"/>
          <w:szCs w:val="28"/>
        </w:rPr>
        <w:t> 857,5</w:t>
      </w:r>
      <w:r w:rsidRPr="00317AE9">
        <w:rPr>
          <w:sz w:val="28"/>
          <w:szCs w:val="28"/>
        </w:rPr>
        <w:t xml:space="preserve">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2026 году – 32 128,1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2027 году – 33 413,2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2028 году – 34 749,8 тыс. рублей;</w:t>
      </w:r>
    </w:p>
    <w:p w:rsidR="00317AE9" w:rsidRPr="00317AE9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2029 году – 36 139,8 тыс. рублей;</w:t>
      </w:r>
    </w:p>
    <w:p w:rsidR="00317AE9" w:rsidRPr="00E71340" w:rsidRDefault="00317AE9" w:rsidP="00317AE9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317AE9">
        <w:rPr>
          <w:sz w:val="28"/>
          <w:szCs w:val="28"/>
        </w:rPr>
        <w:t>в 2030 году – 37 585,4 тыс. рублей.</w:t>
      </w:r>
      <w:r>
        <w:rPr>
          <w:sz w:val="28"/>
          <w:szCs w:val="28"/>
        </w:rPr>
        <w:t>».</w:t>
      </w:r>
    </w:p>
    <w:p w:rsidR="00AF57A6" w:rsidRDefault="005F483C" w:rsidP="00AF57A6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483C">
        <w:rPr>
          <w:sz w:val="28"/>
          <w:szCs w:val="28"/>
          <w:shd w:val="clear" w:color="auto" w:fill="FFFFFF"/>
        </w:rPr>
        <w:t>1.</w:t>
      </w:r>
      <w:r w:rsidR="00317AE9">
        <w:rPr>
          <w:sz w:val="28"/>
          <w:szCs w:val="28"/>
          <w:shd w:val="clear" w:color="auto" w:fill="FFFFFF"/>
        </w:rPr>
        <w:t>5</w:t>
      </w:r>
      <w:r w:rsidRPr="005F483C">
        <w:rPr>
          <w:sz w:val="28"/>
          <w:szCs w:val="28"/>
          <w:shd w:val="clear" w:color="auto" w:fill="FFFFFF"/>
        </w:rPr>
        <w:t xml:space="preserve">. </w:t>
      </w:r>
      <w:r w:rsidR="00AF57A6">
        <w:rPr>
          <w:bCs/>
          <w:sz w:val="28"/>
          <w:szCs w:val="28"/>
        </w:rPr>
        <w:t>Р</w:t>
      </w:r>
      <w:r w:rsidR="00AF57A6" w:rsidRPr="00E71340">
        <w:rPr>
          <w:sz w:val="28"/>
          <w:szCs w:val="28"/>
        </w:rPr>
        <w:t>аздел «Объемы и источники финансирования подпр</w:t>
      </w:r>
      <w:r w:rsidR="00AF57A6">
        <w:rPr>
          <w:sz w:val="28"/>
          <w:szCs w:val="28"/>
        </w:rPr>
        <w:t>ограммы» паспорта подпрограммы 4</w:t>
      </w:r>
      <w:r w:rsidR="00AF57A6" w:rsidRPr="00E71340">
        <w:rPr>
          <w:sz w:val="28"/>
          <w:szCs w:val="28"/>
        </w:rPr>
        <w:t xml:space="preserve"> «</w:t>
      </w:r>
      <w:r w:rsidR="00AF57A6">
        <w:rPr>
          <w:sz w:val="28"/>
          <w:szCs w:val="28"/>
        </w:rPr>
        <w:t>Реализация иных мероприятий в сфере здравоохранения</w:t>
      </w:r>
      <w:r w:rsidR="00AF57A6" w:rsidRPr="00E71340">
        <w:rPr>
          <w:sz w:val="28"/>
          <w:szCs w:val="28"/>
        </w:rPr>
        <w:t>» Государственной программы</w:t>
      </w:r>
      <w:r w:rsidR="00AF57A6">
        <w:rPr>
          <w:sz w:val="28"/>
          <w:szCs w:val="28"/>
        </w:rPr>
        <w:t xml:space="preserve"> изложить в следующей редакции</w:t>
      </w:r>
      <w:r w:rsidR="00AF57A6" w:rsidRPr="00E71340">
        <w:rPr>
          <w:sz w:val="28"/>
          <w:szCs w:val="28"/>
        </w:rPr>
        <w:t>:</w:t>
      </w:r>
    </w:p>
    <w:p w:rsidR="00AF57A6" w:rsidRPr="00AF57A6" w:rsidRDefault="00AF57A6" w:rsidP="00AF57A6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AF57A6">
        <w:rPr>
          <w:sz w:val="28"/>
          <w:szCs w:val="28"/>
          <w:shd w:val="clear" w:color="auto" w:fill="FFFFFF"/>
        </w:rPr>
        <w:t>объемы бюджетных ассигнований на реализацию подпрограммы составят 1 698,0 тыс. рублей за счет средств бюджета города Байконур, из них:</w:t>
      </w:r>
    </w:p>
    <w:p w:rsidR="00AF57A6" w:rsidRDefault="00AF57A6" w:rsidP="00AF57A6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AF57A6">
        <w:rPr>
          <w:sz w:val="28"/>
          <w:szCs w:val="28"/>
          <w:shd w:val="clear" w:color="auto" w:fill="FFFFFF"/>
        </w:rPr>
        <w:t>в 2025 году – 1 698,0 тыс. рублей.</w:t>
      </w:r>
      <w:r>
        <w:rPr>
          <w:sz w:val="28"/>
          <w:szCs w:val="28"/>
          <w:shd w:val="clear" w:color="auto" w:fill="FFFFFF"/>
        </w:rPr>
        <w:t>».</w:t>
      </w:r>
    </w:p>
    <w:p w:rsidR="00BD3AE3" w:rsidRPr="005F483C" w:rsidRDefault="00AF57A6" w:rsidP="00EC65CB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1.6. </w:t>
      </w:r>
      <w:r w:rsidR="00705B8E" w:rsidRPr="005F483C">
        <w:rPr>
          <w:sz w:val="28"/>
          <w:szCs w:val="28"/>
          <w:shd w:val="clear" w:color="auto" w:fill="FFFFFF"/>
        </w:rPr>
        <w:t xml:space="preserve">Приложение </w:t>
      </w:r>
      <w:r w:rsidR="00C432F0" w:rsidRPr="005F483C">
        <w:rPr>
          <w:sz w:val="28"/>
          <w:szCs w:val="28"/>
          <w:shd w:val="clear" w:color="auto" w:fill="FFFFFF"/>
        </w:rPr>
        <w:t>8</w:t>
      </w:r>
      <w:r w:rsidR="00705B8E" w:rsidRPr="005F483C">
        <w:rPr>
          <w:sz w:val="28"/>
          <w:szCs w:val="28"/>
          <w:shd w:val="clear" w:color="auto" w:fill="FFFFFF"/>
        </w:rPr>
        <w:t xml:space="preserve"> </w:t>
      </w:r>
      <w:r w:rsidR="00DE1F0F" w:rsidRPr="005F483C">
        <w:rPr>
          <w:sz w:val="28"/>
          <w:szCs w:val="28"/>
          <w:shd w:val="clear" w:color="auto" w:fill="FFFFFF"/>
        </w:rPr>
        <w:t>«</w:t>
      </w:r>
      <w:r w:rsidR="00DE1F0F" w:rsidRPr="005F483C">
        <w:rPr>
          <w:sz w:val="28"/>
          <w:szCs w:val="28"/>
        </w:rPr>
        <w:t>Ресурсное обеспечение реализации государственной программы</w:t>
      </w:r>
      <w:r w:rsidR="006945E4" w:rsidRPr="005F483C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Байконур»</w:t>
      </w:r>
      <w:r w:rsidR="00BD3AE3" w:rsidRPr="005F483C">
        <w:rPr>
          <w:sz w:val="28"/>
          <w:szCs w:val="28"/>
          <w:shd w:val="clear" w:color="auto" w:fill="FFFFFF"/>
        </w:rPr>
        <w:t xml:space="preserve"> </w:t>
      </w:r>
      <w:r w:rsidR="00103ABD" w:rsidRPr="005F483C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945E4" w:rsidRPr="005F483C">
        <w:rPr>
          <w:sz w:val="28"/>
          <w:szCs w:val="28"/>
          <w:shd w:val="clear" w:color="auto" w:fill="FFFFFF"/>
        </w:rPr>
        <w:t>изложить в </w:t>
      </w:r>
      <w:r w:rsidR="00BD3AE3" w:rsidRPr="005F483C">
        <w:rPr>
          <w:sz w:val="28"/>
          <w:szCs w:val="28"/>
          <w:shd w:val="clear" w:color="auto" w:fill="FFFFFF"/>
        </w:rPr>
        <w:t xml:space="preserve">редакции согласно </w:t>
      </w:r>
      <w:r w:rsidR="00857EF0" w:rsidRPr="005F483C">
        <w:rPr>
          <w:sz w:val="28"/>
          <w:szCs w:val="28"/>
          <w:shd w:val="clear" w:color="auto" w:fill="FFFFFF"/>
        </w:rPr>
        <w:t>п</w:t>
      </w:r>
      <w:r w:rsidR="00BD3AE3" w:rsidRPr="005F483C">
        <w:rPr>
          <w:sz w:val="28"/>
          <w:szCs w:val="28"/>
          <w:shd w:val="clear" w:color="auto" w:fill="FFFFFF"/>
        </w:rPr>
        <w:t>риложению</w:t>
      </w:r>
      <w:r w:rsidR="00857EF0" w:rsidRPr="005F483C">
        <w:rPr>
          <w:sz w:val="28"/>
          <w:szCs w:val="28"/>
          <w:shd w:val="clear" w:color="auto" w:fill="FFFFFF"/>
        </w:rPr>
        <w:t xml:space="preserve"> </w:t>
      </w:r>
      <w:r w:rsidR="00967CA3" w:rsidRPr="005F483C">
        <w:rPr>
          <w:sz w:val="28"/>
          <w:szCs w:val="28"/>
          <w:shd w:val="clear" w:color="auto" w:fill="FFFFFF"/>
        </w:rPr>
        <w:t>1</w:t>
      </w:r>
      <w:r w:rsidR="00DE1F0F" w:rsidRPr="005F483C">
        <w:rPr>
          <w:sz w:val="28"/>
          <w:szCs w:val="28"/>
          <w:shd w:val="clear" w:color="auto" w:fill="FFFFFF"/>
        </w:rPr>
        <w:t xml:space="preserve"> </w:t>
      </w:r>
      <w:r w:rsidR="00BD3AE3" w:rsidRPr="005F483C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5F483C">
        <w:rPr>
          <w:sz w:val="28"/>
          <w:szCs w:val="28"/>
          <w:shd w:val="clear" w:color="auto" w:fill="FFFFFF"/>
        </w:rPr>
        <w:t>.</w:t>
      </w:r>
    </w:p>
    <w:p w:rsidR="006D23B3" w:rsidRPr="005F483C" w:rsidRDefault="00ED507A" w:rsidP="00EC65C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F483C">
        <w:rPr>
          <w:sz w:val="28"/>
          <w:szCs w:val="28"/>
          <w:shd w:val="clear" w:color="auto" w:fill="FFFFFF"/>
        </w:rPr>
        <w:t>1.</w:t>
      </w:r>
      <w:r w:rsidR="00AF57A6">
        <w:rPr>
          <w:sz w:val="28"/>
          <w:szCs w:val="28"/>
          <w:shd w:val="clear" w:color="auto" w:fill="FFFFFF"/>
        </w:rPr>
        <w:t>7</w:t>
      </w:r>
      <w:r w:rsidR="00F5171B" w:rsidRPr="005F483C">
        <w:rPr>
          <w:sz w:val="28"/>
          <w:szCs w:val="28"/>
          <w:shd w:val="clear" w:color="auto" w:fill="FFFFFF"/>
        </w:rPr>
        <w:t xml:space="preserve">. </w:t>
      </w:r>
      <w:r w:rsidR="00C432F0" w:rsidRPr="005F483C">
        <w:rPr>
          <w:sz w:val="28"/>
          <w:szCs w:val="28"/>
          <w:shd w:val="clear" w:color="auto" w:fill="FFFFFF"/>
        </w:rPr>
        <w:t>Приложение 9</w:t>
      </w:r>
      <w:r w:rsidR="006D23B3" w:rsidRPr="005F483C">
        <w:rPr>
          <w:sz w:val="28"/>
          <w:szCs w:val="28"/>
          <w:shd w:val="clear" w:color="auto" w:fill="FFFFFF"/>
        </w:rPr>
        <w:t xml:space="preserve"> «</w:t>
      </w:r>
      <w:r w:rsidR="006C77B1" w:rsidRPr="005F483C">
        <w:rPr>
          <w:sz w:val="28"/>
          <w:szCs w:val="28"/>
          <w:shd w:val="clear" w:color="auto" w:fill="FFFFFF"/>
        </w:rPr>
        <w:t>Детальный план</w:t>
      </w:r>
      <w:r w:rsidR="00E32BBD" w:rsidRPr="005F483C">
        <w:rPr>
          <w:sz w:val="28"/>
          <w:szCs w:val="28"/>
          <w:shd w:val="clear" w:color="auto" w:fill="FFFFFF"/>
        </w:rPr>
        <w:t>–</w:t>
      </w:r>
      <w:r w:rsidR="006C77B1" w:rsidRPr="005F483C">
        <w:rPr>
          <w:sz w:val="28"/>
          <w:szCs w:val="28"/>
          <w:shd w:val="clear" w:color="auto" w:fill="FFFFFF"/>
        </w:rPr>
        <w:t xml:space="preserve">график реализации государственной программы «Лекарственное обеспечение и отдельные мероприятия в сфере здравоохранения города Байконур» </w:t>
      </w:r>
      <w:r w:rsidR="00103ABD" w:rsidRPr="005F483C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D04943">
        <w:rPr>
          <w:sz w:val="28"/>
          <w:szCs w:val="28"/>
          <w:shd w:val="clear" w:color="auto" w:fill="FFFFFF"/>
        </w:rPr>
        <w:t>изложить в </w:t>
      </w:r>
      <w:r w:rsidR="002219AA" w:rsidRPr="005F483C">
        <w:rPr>
          <w:sz w:val="28"/>
          <w:szCs w:val="28"/>
          <w:shd w:val="clear" w:color="auto" w:fill="FFFFFF"/>
        </w:rPr>
        <w:t xml:space="preserve">редакции согласно приложению </w:t>
      </w:r>
      <w:r w:rsidR="00967CA3" w:rsidRPr="005F483C">
        <w:rPr>
          <w:sz w:val="28"/>
          <w:szCs w:val="28"/>
          <w:shd w:val="clear" w:color="auto" w:fill="FFFFFF"/>
        </w:rPr>
        <w:t>2</w:t>
      </w:r>
      <w:r w:rsidR="006D23B3" w:rsidRPr="005F483C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84150C" w:rsidP="00EC65CB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EC65CB">
        <w:rPr>
          <w:sz w:val="28"/>
          <w:szCs w:val="28"/>
        </w:rPr>
        <w:t xml:space="preserve"> </w:t>
      </w:r>
      <w:r w:rsidR="00BF0E34" w:rsidRPr="00E86822">
        <w:rPr>
          <w:sz w:val="28"/>
          <w:szCs w:val="28"/>
        </w:rPr>
        <w:t>Аппарату Главы администрации города</w:t>
      </w:r>
      <w:r w:rsidR="004A2087">
        <w:rPr>
          <w:sz w:val="28"/>
          <w:szCs w:val="28"/>
        </w:rPr>
        <w:t xml:space="preserve"> Байконур в установленные сроки </w:t>
      </w:r>
      <w:r w:rsidR="00BF0E34" w:rsidRPr="00E86822">
        <w:rPr>
          <w:sz w:val="28"/>
          <w:szCs w:val="28"/>
        </w:rPr>
        <w:t>организовать опубликование настоящего постановления в газете «Байк</w:t>
      </w:r>
      <w:r w:rsidR="00EC65CB">
        <w:rPr>
          <w:sz w:val="28"/>
          <w:szCs w:val="28"/>
        </w:rPr>
        <w:t>онур» и</w:t>
      </w:r>
      <w:r w:rsidR="004A2087">
        <w:rPr>
          <w:sz w:val="28"/>
          <w:szCs w:val="28"/>
        </w:rPr>
        <w:t xml:space="preserve"> </w:t>
      </w:r>
      <w:r w:rsidR="00BF0E34" w:rsidRPr="00E86822">
        <w:rPr>
          <w:sz w:val="28"/>
          <w:szCs w:val="28"/>
        </w:rPr>
        <w:t xml:space="preserve">на официальном сайте администрации города Байконур </w:t>
      </w:r>
      <w:r w:rsidR="004A2087">
        <w:rPr>
          <w:color w:val="000000"/>
          <w:sz w:val="27"/>
          <w:szCs w:val="27"/>
        </w:rPr>
        <w:t>https://</w:t>
      </w:r>
      <w:r w:rsidR="004A2087" w:rsidRPr="002A0FBD">
        <w:rPr>
          <w:sz w:val="28"/>
          <w:szCs w:val="28"/>
          <w:lang w:val="en-US"/>
        </w:rPr>
        <w:t>portal</w:t>
      </w:r>
      <w:r w:rsidR="004A2087" w:rsidRPr="002A0FBD">
        <w:rPr>
          <w:sz w:val="28"/>
          <w:szCs w:val="28"/>
        </w:rPr>
        <w:t>.</w:t>
      </w:r>
      <w:r w:rsidR="004A2087" w:rsidRPr="002A0FBD">
        <w:rPr>
          <w:sz w:val="28"/>
          <w:szCs w:val="28"/>
          <w:lang w:val="en-US"/>
        </w:rPr>
        <w:t>baikonuradm</w:t>
      </w:r>
      <w:r w:rsidR="004A2087" w:rsidRPr="002A0FBD">
        <w:rPr>
          <w:sz w:val="28"/>
          <w:szCs w:val="28"/>
        </w:rPr>
        <w:t>.</w:t>
      </w:r>
      <w:r w:rsidR="004A2087" w:rsidRPr="002A0FBD">
        <w:rPr>
          <w:sz w:val="28"/>
          <w:szCs w:val="28"/>
          <w:lang w:val="en-US"/>
        </w:rPr>
        <w:t>ru</w:t>
      </w:r>
      <w:r w:rsidR="004A2087" w:rsidRPr="00E41E12">
        <w:rPr>
          <w:sz w:val="28"/>
          <w:szCs w:val="28"/>
        </w:rPr>
        <w:t>.</w:t>
      </w:r>
    </w:p>
    <w:p w:rsidR="003107C7" w:rsidRDefault="0084150C" w:rsidP="00EC65CB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3107C7">
        <w:rPr>
          <w:sz w:val="28"/>
          <w:szCs w:val="28"/>
        </w:rPr>
        <w:t xml:space="preserve"> </w:t>
      </w:r>
      <w:r w:rsidR="003107C7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3107C7">
        <w:rPr>
          <w:sz w:val="28"/>
          <w:szCs w:val="28"/>
        </w:rPr>
        <w:t xml:space="preserve">возложить на заместителя Главы администрации города Байконур, </w:t>
      </w:r>
      <w:r w:rsidR="00023909">
        <w:rPr>
          <w:sz w:val="28"/>
          <w:szCs w:val="28"/>
        </w:rPr>
        <w:t>отвечающего за вопросы социальной сферы в городе Байконур</w:t>
      </w:r>
      <w:r w:rsidR="003107C7" w:rsidRPr="008F3879">
        <w:rPr>
          <w:sz w:val="28"/>
          <w:szCs w:val="28"/>
        </w:rPr>
        <w:t>.</w:t>
      </w:r>
    </w:p>
    <w:p w:rsidR="00DD68FE" w:rsidRDefault="00DD68FE" w:rsidP="00EC65CB">
      <w:pPr>
        <w:pStyle w:val="a5"/>
        <w:ind w:left="426" w:hanging="426"/>
        <w:jc w:val="both"/>
        <w:rPr>
          <w:b/>
          <w:szCs w:val="28"/>
        </w:rPr>
      </w:pPr>
    </w:p>
    <w:p w:rsidR="005F483C" w:rsidRDefault="005F483C" w:rsidP="00EC65CB">
      <w:pPr>
        <w:pStyle w:val="a5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21117E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A97A19">
        <w:rPr>
          <w:b/>
          <w:szCs w:val="28"/>
        </w:rPr>
        <w:t xml:space="preserve">      </w:t>
      </w:r>
      <w:r w:rsidR="00646AF5" w:rsidRPr="00D808B8">
        <w:rPr>
          <w:b/>
          <w:szCs w:val="28"/>
        </w:rPr>
        <w:t xml:space="preserve">   </w:t>
      </w:r>
      <w:r w:rsidR="0021117E">
        <w:rPr>
          <w:b/>
          <w:szCs w:val="28"/>
        </w:rPr>
        <w:t xml:space="preserve">             </w:t>
      </w:r>
      <w:r w:rsidR="00BF08AC" w:rsidRPr="00D808B8">
        <w:rPr>
          <w:b/>
          <w:szCs w:val="28"/>
        </w:rPr>
        <w:t xml:space="preserve"> </w:t>
      </w:r>
      <w:r w:rsidR="0021117E">
        <w:rPr>
          <w:b/>
          <w:szCs w:val="28"/>
        </w:rPr>
        <w:t>К.Д. Бусыгин</w:t>
      </w:r>
    </w:p>
    <w:sectPr w:rsidR="00696683" w:rsidRPr="00E86822" w:rsidSect="003535C0">
      <w:headerReference w:type="even" r:id="rId11"/>
      <w:headerReference w:type="default" r:id="rId12"/>
      <w:headerReference w:type="first" r:id="rId13"/>
      <w:pgSz w:w="11906" w:h="16838" w:code="9"/>
      <w:pgMar w:top="1135" w:right="566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C8" w:rsidRDefault="00F619C8">
      <w:r>
        <w:separator/>
      </w:r>
    </w:p>
  </w:endnote>
  <w:endnote w:type="continuationSeparator" w:id="0">
    <w:p w:rsidR="00F619C8" w:rsidRDefault="00F6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C8" w:rsidRDefault="00F619C8">
      <w:r>
        <w:separator/>
      </w:r>
    </w:p>
  </w:footnote>
  <w:footnote w:type="continuationSeparator" w:id="0">
    <w:p w:rsidR="00F619C8" w:rsidRDefault="00F61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9B2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09B2"/>
    <w:rsid w:val="000029BB"/>
    <w:rsid w:val="00010102"/>
    <w:rsid w:val="000105C3"/>
    <w:rsid w:val="00014725"/>
    <w:rsid w:val="0001656D"/>
    <w:rsid w:val="000174AF"/>
    <w:rsid w:val="00023909"/>
    <w:rsid w:val="0003084F"/>
    <w:rsid w:val="00031470"/>
    <w:rsid w:val="0003282F"/>
    <w:rsid w:val="00033280"/>
    <w:rsid w:val="00033E46"/>
    <w:rsid w:val="00040931"/>
    <w:rsid w:val="00044EDC"/>
    <w:rsid w:val="0005256C"/>
    <w:rsid w:val="00062EF3"/>
    <w:rsid w:val="0006590A"/>
    <w:rsid w:val="0007076A"/>
    <w:rsid w:val="00074A03"/>
    <w:rsid w:val="00074F7C"/>
    <w:rsid w:val="00080978"/>
    <w:rsid w:val="00080ED1"/>
    <w:rsid w:val="00081F2D"/>
    <w:rsid w:val="00085AF2"/>
    <w:rsid w:val="000866A6"/>
    <w:rsid w:val="00087E07"/>
    <w:rsid w:val="00090B35"/>
    <w:rsid w:val="00091480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5D1"/>
    <w:rsid w:val="00137BFB"/>
    <w:rsid w:val="00141794"/>
    <w:rsid w:val="00142BC1"/>
    <w:rsid w:val="00144214"/>
    <w:rsid w:val="001442CE"/>
    <w:rsid w:val="00147310"/>
    <w:rsid w:val="00150715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B718A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371D"/>
    <w:rsid w:val="001F5120"/>
    <w:rsid w:val="002028F4"/>
    <w:rsid w:val="00204FFA"/>
    <w:rsid w:val="0021117E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5F7A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349"/>
    <w:rsid w:val="0029376C"/>
    <w:rsid w:val="00293A35"/>
    <w:rsid w:val="002A5872"/>
    <w:rsid w:val="002A7F26"/>
    <w:rsid w:val="002B33AA"/>
    <w:rsid w:val="002B6DD5"/>
    <w:rsid w:val="002D1962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07C7"/>
    <w:rsid w:val="0031144F"/>
    <w:rsid w:val="00313933"/>
    <w:rsid w:val="003145BC"/>
    <w:rsid w:val="00317AE9"/>
    <w:rsid w:val="0032085E"/>
    <w:rsid w:val="003218AC"/>
    <w:rsid w:val="003220A6"/>
    <w:rsid w:val="00323B25"/>
    <w:rsid w:val="003309AC"/>
    <w:rsid w:val="003313EE"/>
    <w:rsid w:val="0033556E"/>
    <w:rsid w:val="003377D7"/>
    <w:rsid w:val="00341F1A"/>
    <w:rsid w:val="00346241"/>
    <w:rsid w:val="00351A91"/>
    <w:rsid w:val="003535C0"/>
    <w:rsid w:val="003575E5"/>
    <w:rsid w:val="00357F60"/>
    <w:rsid w:val="003604A3"/>
    <w:rsid w:val="0037165C"/>
    <w:rsid w:val="003725E9"/>
    <w:rsid w:val="00375F20"/>
    <w:rsid w:val="0037759F"/>
    <w:rsid w:val="0038004C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12F5B"/>
    <w:rsid w:val="004210BB"/>
    <w:rsid w:val="00432405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13B9"/>
    <w:rsid w:val="004721AD"/>
    <w:rsid w:val="0047239D"/>
    <w:rsid w:val="00476472"/>
    <w:rsid w:val="00484387"/>
    <w:rsid w:val="00487A0B"/>
    <w:rsid w:val="0049370D"/>
    <w:rsid w:val="00493A00"/>
    <w:rsid w:val="004A2087"/>
    <w:rsid w:val="004A2EE9"/>
    <w:rsid w:val="004A3434"/>
    <w:rsid w:val="004B1385"/>
    <w:rsid w:val="004B235C"/>
    <w:rsid w:val="004B33EA"/>
    <w:rsid w:val="004B4531"/>
    <w:rsid w:val="004C2402"/>
    <w:rsid w:val="004C2A5C"/>
    <w:rsid w:val="004C344D"/>
    <w:rsid w:val="004D0F81"/>
    <w:rsid w:val="004D2AFF"/>
    <w:rsid w:val="004D7956"/>
    <w:rsid w:val="004E35E3"/>
    <w:rsid w:val="004E7B20"/>
    <w:rsid w:val="004F17A9"/>
    <w:rsid w:val="004F4762"/>
    <w:rsid w:val="00502328"/>
    <w:rsid w:val="00502C7C"/>
    <w:rsid w:val="00511F0B"/>
    <w:rsid w:val="00517E63"/>
    <w:rsid w:val="00521891"/>
    <w:rsid w:val="00524E83"/>
    <w:rsid w:val="00525020"/>
    <w:rsid w:val="005270FF"/>
    <w:rsid w:val="00535E05"/>
    <w:rsid w:val="005365A4"/>
    <w:rsid w:val="0053717C"/>
    <w:rsid w:val="005404D0"/>
    <w:rsid w:val="005432ED"/>
    <w:rsid w:val="00544635"/>
    <w:rsid w:val="005536BC"/>
    <w:rsid w:val="00556F8B"/>
    <w:rsid w:val="005657F4"/>
    <w:rsid w:val="0056649B"/>
    <w:rsid w:val="00567AAD"/>
    <w:rsid w:val="0057218F"/>
    <w:rsid w:val="0057661A"/>
    <w:rsid w:val="005807A9"/>
    <w:rsid w:val="00580956"/>
    <w:rsid w:val="0058507C"/>
    <w:rsid w:val="00587357"/>
    <w:rsid w:val="005910B5"/>
    <w:rsid w:val="005919D1"/>
    <w:rsid w:val="00592308"/>
    <w:rsid w:val="00592754"/>
    <w:rsid w:val="005929C5"/>
    <w:rsid w:val="00596898"/>
    <w:rsid w:val="005A15DD"/>
    <w:rsid w:val="005A1DD2"/>
    <w:rsid w:val="005A45D7"/>
    <w:rsid w:val="005A5BD1"/>
    <w:rsid w:val="005A6FA7"/>
    <w:rsid w:val="005B22AA"/>
    <w:rsid w:val="005B5050"/>
    <w:rsid w:val="005C31A4"/>
    <w:rsid w:val="005C35DF"/>
    <w:rsid w:val="005C38F2"/>
    <w:rsid w:val="005C7932"/>
    <w:rsid w:val="005D214F"/>
    <w:rsid w:val="005D2FDD"/>
    <w:rsid w:val="005D3C4F"/>
    <w:rsid w:val="005E1EFA"/>
    <w:rsid w:val="005E28FE"/>
    <w:rsid w:val="005E54E0"/>
    <w:rsid w:val="005E588E"/>
    <w:rsid w:val="005F00CB"/>
    <w:rsid w:val="005F11D9"/>
    <w:rsid w:val="005F483C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45E4"/>
    <w:rsid w:val="00695423"/>
    <w:rsid w:val="00695616"/>
    <w:rsid w:val="00696227"/>
    <w:rsid w:val="00696683"/>
    <w:rsid w:val="006A3908"/>
    <w:rsid w:val="006A3973"/>
    <w:rsid w:val="006A3B26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6E6E68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435D7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041E"/>
    <w:rsid w:val="007D127B"/>
    <w:rsid w:val="007D684D"/>
    <w:rsid w:val="007E0357"/>
    <w:rsid w:val="007E0A4E"/>
    <w:rsid w:val="007E0CFA"/>
    <w:rsid w:val="007E6808"/>
    <w:rsid w:val="007E7180"/>
    <w:rsid w:val="007F0157"/>
    <w:rsid w:val="007F16E5"/>
    <w:rsid w:val="007F1D8E"/>
    <w:rsid w:val="007F3377"/>
    <w:rsid w:val="008110F2"/>
    <w:rsid w:val="00816328"/>
    <w:rsid w:val="00824063"/>
    <w:rsid w:val="00825EC6"/>
    <w:rsid w:val="00827741"/>
    <w:rsid w:val="00831A4E"/>
    <w:rsid w:val="008321B7"/>
    <w:rsid w:val="008352E4"/>
    <w:rsid w:val="008406B7"/>
    <w:rsid w:val="0084150C"/>
    <w:rsid w:val="008419A5"/>
    <w:rsid w:val="00847E42"/>
    <w:rsid w:val="0085251B"/>
    <w:rsid w:val="0085404A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1FBE"/>
    <w:rsid w:val="00884B0C"/>
    <w:rsid w:val="00890DE2"/>
    <w:rsid w:val="00894510"/>
    <w:rsid w:val="008A1EA9"/>
    <w:rsid w:val="008B33AC"/>
    <w:rsid w:val="008B3D3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3007"/>
    <w:rsid w:val="009442AB"/>
    <w:rsid w:val="00950F33"/>
    <w:rsid w:val="00954A66"/>
    <w:rsid w:val="00955243"/>
    <w:rsid w:val="00956E1C"/>
    <w:rsid w:val="00957EBE"/>
    <w:rsid w:val="00960A89"/>
    <w:rsid w:val="00963E4D"/>
    <w:rsid w:val="00964483"/>
    <w:rsid w:val="00967A8E"/>
    <w:rsid w:val="00967CA3"/>
    <w:rsid w:val="0097228B"/>
    <w:rsid w:val="00975070"/>
    <w:rsid w:val="009873E6"/>
    <w:rsid w:val="00991054"/>
    <w:rsid w:val="009945E7"/>
    <w:rsid w:val="009950FD"/>
    <w:rsid w:val="0099526A"/>
    <w:rsid w:val="00995C70"/>
    <w:rsid w:val="00997760"/>
    <w:rsid w:val="009A157B"/>
    <w:rsid w:val="009A21D8"/>
    <w:rsid w:val="009A2FF8"/>
    <w:rsid w:val="009B4E58"/>
    <w:rsid w:val="009B53FA"/>
    <w:rsid w:val="009C6089"/>
    <w:rsid w:val="009D2E82"/>
    <w:rsid w:val="009D3287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07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159B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97A19"/>
    <w:rsid w:val="00AC003E"/>
    <w:rsid w:val="00AC0054"/>
    <w:rsid w:val="00AC0A57"/>
    <w:rsid w:val="00AC60CB"/>
    <w:rsid w:val="00AD2C70"/>
    <w:rsid w:val="00AE3456"/>
    <w:rsid w:val="00AF2EA5"/>
    <w:rsid w:val="00AF2F58"/>
    <w:rsid w:val="00AF57A6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4EB6"/>
    <w:rsid w:val="00B67F7F"/>
    <w:rsid w:val="00B70C9A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512"/>
    <w:rsid w:val="00B948C6"/>
    <w:rsid w:val="00B94CD7"/>
    <w:rsid w:val="00BA0140"/>
    <w:rsid w:val="00BA206E"/>
    <w:rsid w:val="00BA39FB"/>
    <w:rsid w:val="00BA5FC9"/>
    <w:rsid w:val="00BB33AA"/>
    <w:rsid w:val="00BB36D5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0A75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2F0"/>
    <w:rsid w:val="00C43456"/>
    <w:rsid w:val="00C43EA1"/>
    <w:rsid w:val="00C4772B"/>
    <w:rsid w:val="00C55D7C"/>
    <w:rsid w:val="00C565D9"/>
    <w:rsid w:val="00C617FF"/>
    <w:rsid w:val="00C62782"/>
    <w:rsid w:val="00C67545"/>
    <w:rsid w:val="00C67CA0"/>
    <w:rsid w:val="00C70491"/>
    <w:rsid w:val="00C709DE"/>
    <w:rsid w:val="00C70BB6"/>
    <w:rsid w:val="00C717AC"/>
    <w:rsid w:val="00C80AA4"/>
    <w:rsid w:val="00C80EEB"/>
    <w:rsid w:val="00C8326C"/>
    <w:rsid w:val="00C834F2"/>
    <w:rsid w:val="00C845F4"/>
    <w:rsid w:val="00C95AFC"/>
    <w:rsid w:val="00C97E2E"/>
    <w:rsid w:val="00CA1B23"/>
    <w:rsid w:val="00CA1F63"/>
    <w:rsid w:val="00CB161B"/>
    <w:rsid w:val="00CB4152"/>
    <w:rsid w:val="00CC29DE"/>
    <w:rsid w:val="00CD13FF"/>
    <w:rsid w:val="00CE2304"/>
    <w:rsid w:val="00CF4B46"/>
    <w:rsid w:val="00D00CFA"/>
    <w:rsid w:val="00D01E23"/>
    <w:rsid w:val="00D04943"/>
    <w:rsid w:val="00D06064"/>
    <w:rsid w:val="00D07997"/>
    <w:rsid w:val="00D10C95"/>
    <w:rsid w:val="00D12383"/>
    <w:rsid w:val="00D151E3"/>
    <w:rsid w:val="00D20582"/>
    <w:rsid w:val="00D20C4D"/>
    <w:rsid w:val="00D21276"/>
    <w:rsid w:val="00D246EB"/>
    <w:rsid w:val="00D319B3"/>
    <w:rsid w:val="00D40840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954B5"/>
    <w:rsid w:val="00DA3D56"/>
    <w:rsid w:val="00DA45DD"/>
    <w:rsid w:val="00DA677D"/>
    <w:rsid w:val="00DA7430"/>
    <w:rsid w:val="00DB0113"/>
    <w:rsid w:val="00DB4EA0"/>
    <w:rsid w:val="00DB5290"/>
    <w:rsid w:val="00DC08D6"/>
    <w:rsid w:val="00DC6035"/>
    <w:rsid w:val="00DC74CF"/>
    <w:rsid w:val="00DD2BC7"/>
    <w:rsid w:val="00DD3F51"/>
    <w:rsid w:val="00DD6254"/>
    <w:rsid w:val="00DD68FE"/>
    <w:rsid w:val="00DD6C1E"/>
    <w:rsid w:val="00DE1464"/>
    <w:rsid w:val="00DE1F0F"/>
    <w:rsid w:val="00DE238C"/>
    <w:rsid w:val="00DE5E29"/>
    <w:rsid w:val="00DF4BCD"/>
    <w:rsid w:val="00DF712A"/>
    <w:rsid w:val="00E00174"/>
    <w:rsid w:val="00E00C9B"/>
    <w:rsid w:val="00E01662"/>
    <w:rsid w:val="00E110EE"/>
    <w:rsid w:val="00E11354"/>
    <w:rsid w:val="00E13E8D"/>
    <w:rsid w:val="00E14601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1C27"/>
    <w:rsid w:val="00E55F75"/>
    <w:rsid w:val="00E563DE"/>
    <w:rsid w:val="00E56904"/>
    <w:rsid w:val="00E5763A"/>
    <w:rsid w:val="00E60BDC"/>
    <w:rsid w:val="00E66C75"/>
    <w:rsid w:val="00E71340"/>
    <w:rsid w:val="00E7316E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5CB"/>
    <w:rsid w:val="00EC6622"/>
    <w:rsid w:val="00ED165C"/>
    <w:rsid w:val="00ED4AD4"/>
    <w:rsid w:val="00ED507A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536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619C8"/>
    <w:rsid w:val="00F7551A"/>
    <w:rsid w:val="00F7570E"/>
    <w:rsid w:val="00F77993"/>
    <w:rsid w:val="00F82003"/>
    <w:rsid w:val="00F824AE"/>
    <w:rsid w:val="00F92BC9"/>
    <w:rsid w:val="00F964E7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12D0"/>
    <w:rsid w:val="00FD3A7C"/>
    <w:rsid w:val="00FD7484"/>
    <w:rsid w:val="00FE0888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5D326-C6E4-4BE3-8A28-B61937CC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uiPriority w:val="59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D609-353C-4DD2-9691-626B9D7F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2026-03-26T04:23:00Z</cp:lastPrinted>
  <dcterms:created xsi:type="dcterms:W3CDTF">2026-04-03T09:55:00Z</dcterms:created>
  <dcterms:modified xsi:type="dcterms:W3CDTF">2026-04-03T09:55:00Z</dcterms:modified>
</cp:coreProperties>
</file>