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23" w:rsidRDefault="004175A3" w:rsidP="00CB6E23">
      <w:pPr>
        <w:pStyle w:val="a3"/>
        <w:spacing w:line="360" w:lineRule="auto"/>
        <w:ind w:firstLine="709"/>
        <w:jc w:val="left"/>
        <w:rPr>
          <w:sz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3810" t="0" r="190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A13" w:rsidRDefault="003B5A13" w:rsidP="00CB6E23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76842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PTfgIAAA4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BEHlPT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3B5A13" w:rsidRDefault="003B5A13" w:rsidP="00CB6E23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8376842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B6E23" w:rsidRDefault="00CB6E23" w:rsidP="00CB6E23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 xml:space="preserve">ГЛАВА </w:t>
      </w:r>
      <w:r w:rsidR="00950B18">
        <w:rPr>
          <w:sz w:val="28"/>
        </w:rPr>
        <w:t>АДМИНИСТРАЦИИ ГОРОДА БАЙКОНУР</w:t>
      </w:r>
    </w:p>
    <w:p w:rsidR="00CB6E23" w:rsidRDefault="004175A3" w:rsidP="00CB6E23">
      <w:pPr>
        <w:pStyle w:val="2"/>
        <w:spacing w:line="360" w:lineRule="auto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5715" t="5715" r="1206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1BCA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950B18">
        <w:rPr>
          <w:b/>
          <w:noProof/>
          <w:spacing w:val="100"/>
          <w:sz w:val="32"/>
        </w:rPr>
        <w:t>ПОСТАНОВЛЕНИЕ</w:t>
      </w:r>
    </w:p>
    <w:p w:rsidR="00CB6E23" w:rsidRPr="004B5840" w:rsidRDefault="002B58F1" w:rsidP="00841B80">
      <w:pPr>
        <w:spacing w:line="324" w:lineRule="auto"/>
        <w:ind w:right="-228"/>
        <w:rPr>
          <w:sz w:val="28"/>
          <w:szCs w:val="28"/>
        </w:rPr>
      </w:pPr>
      <w:r w:rsidRPr="002B58F1">
        <w:rPr>
          <w:sz w:val="28"/>
          <w:szCs w:val="28"/>
        </w:rPr>
        <w:t xml:space="preserve">31 марта 2026 г. </w:t>
      </w:r>
      <w:r w:rsidR="00165196">
        <w:rPr>
          <w:sz w:val="28"/>
          <w:szCs w:val="28"/>
        </w:rPr>
        <w:t xml:space="preserve">     </w:t>
      </w:r>
      <w:r w:rsidR="00CB6E23" w:rsidRPr="004B5840">
        <w:rPr>
          <w:sz w:val="28"/>
          <w:szCs w:val="28"/>
        </w:rPr>
        <w:t xml:space="preserve">                                      </w:t>
      </w:r>
      <w:r w:rsidR="00CB6E23">
        <w:rPr>
          <w:sz w:val="28"/>
          <w:szCs w:val="28"/>
        </w:rPr>
        <w:t xml:space="preserve"> </w:t>
      </w:r>
      <w:r w:rsidR="00CB6E23" w:rsidRPr="004B5840">
        <w:rPr>
          <w:sz w:val="28"/>
          <w:szCs w:val="28"/>
        </w:rPr>
        <w:t xml:space="preserve">                   </w:t>
      </w:r>
      <w:r w:rsidR="00CB6E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CB6E23">
        <w:rPr>
          <w:sz w:val="28"/>
          <w:szCs w:val="28"/>
        </w:rPr>
        <w:t xml:space="preserve"> </w:t>
      </w:r>
      <w:r w:rsidR="00CB6E23" w:rsidRPr="004B5840">
        <w:rPr>
          <w:sz w:val="28"/>
          <w:szCs w:val="28"/>
        </w:rPr>
        <w:t>№</w:t>
      </w:r>
      <w:r>
        <w:rPr>
          <w:sz w:val="28"/>
          <w:szCs w:val="28"/>
        </w:rPr>
        <w:t xml:space="preserve"> 108</w:t>
      </w:r>
    </w:p>
    <w:p w:rsidR="00CB6E23" w:rsidRDefault="00CB6E23" w:rsidP="00841B80">
      <w:pPr>
        <w:widowControl w:val="0"/>
        <w:tabs>
          <w:tab w:val="left" w:pos="5846"/>
        </w:tabs>
        <w:spacing w:line="324" w:lineRule="auto"/>
        <w:ind w:right="-392"/>
        <w:rPr>
          <w:b/>
          <w:sz w:val="28"/>
        </w:rPr>
      </w:pPr>
    </w:p>
    <w:p w:rsidR="004D4977" w:rsidRDefault="000C4714" w:rsidP="000C4714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1" w:name="_Hlk224047781"/>
      <w:r>
        <w:rPr>
          <w:b/>
          <w:bCs/>
          <w:color w:val="000000"/>
          <w:sz w:val="28"/>
          <w:szCs w:val="28"/>
          <w:lang w:eastAsia="en-US"/>
        </w:rPr>
        <w:t>О внесении изменения</w:t>
      </w:r>
      <w:r w:rsidR="00A471C0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4D4977" w:rsidRDefault="00A471C0" w:rsidP="000C4714">
      <w:pPr>
        <w:ind w:right="4818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в приложение</w:t>
      </w:r>
      <w:r w:rsidR="004D4977">
        <w:rPr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b/>
          <w:bCs/>
          <w:color w:val="000000"/>
          <w:sz w:val="28"/>
          <w:szCs w:val="28"/>
          <w:lang w:eastAsia="en-US"/>
        </w:rPr>
        <w:t xml:space="preserve">к Положению </w:t>
      </w:r>
      <w:bookmarkStart w:id="2" w:name="_Hlk224309641"/>
    </w:p>
    <w:p w:rsidR="000C4714" w:rsidRDefault="00A471C0" w:rsidP="000C4714">
      <w:pPr>
        <w:ind w:right="4818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en-US"/>
        </w:rPr>
        <w:t>о порядке формирования, учета, управления и распоряжения имуществом, составляющим казну города Байконур, утвержденно</w:t>
      </w:r>
      <w:r w:rsidR="004F2FAF">
        <w:rPr>
          <w:b/>
          <w:bCs/>
          <w:color w:val="000000"/>
          <w:sz w:val="28"/>
          <w:szCs w:val="28"/>
          <w:lang w:eastAsia="en-US"/>
        </w:rPr>
        <w:t>му</w:t>
      </w:r>
      <w:r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0C4714">
        <w:rPr>
          <w:b/>
          <w:bCs/>
          <w:color w:val="000000"/>
          <w:sz w:val="28"/>
          <w:szCs w:val="28"/>
          <w:lang w:eastAsia="en-US"/>
        </w:rPr>
        <w:t>п</w:t>
      </w:r>
      <w:r w:rsidR="000C4714">
        <w:rPr>
          <w:b/>
          <w:sz w:val="28"/>
          <w:szCs w:val="28"/>
        </w:rPr>
        <w:t>остановление</w:t>
      </w:r>
      <w:r>
        <w:rPr>
          <w:b/>
          <w:sz w:val="28"/>
          <w:szCs w:val="28"/>
        </w:rPr>
        <w:t>м</w:t>
      </w:r>
      <w:bookmarkEnd w:id="2"/>
      <w:r w:rsidR="000C4714">
        <w:rPr>
          <w:b/>
          <w:sz w:val="28"/>
          <w:szCs w:val="28"/>
        </w:rPr>
        <w:t xml:space="preserve"> Главы администрации города Байконур от 17 августа 2021 г. № 380</w:t>
      </w:r>
    </w:p>
    <w:bookmarkEnd w:id="1"/>
    <w:p w:rsidR="00CB6E23" w:rsidRPr="00DD661B" w:rsidRDefault="00C57D9B" w:rsidP="00950B18">
      <w:pPr>
        <w:pStyle w:val="5"/>
        <w:rPr>
          <w:b/>
          <w:sz w:val="27"/>
          <w:szCs w:val="27"/>
        </w:rPr>
      </w:pPr>
      <w:r w:rsidRPr="00DD661B">
        <w:rPr>
          <w:b/>
          <w:sz w:val="27"/>
          <w:szCs w:val="27"/>
        </w:rPr>
        <w:tab/>
      </w:r>
    </w:p>
    <w:p w:rsidR="000C4714" w:rsidRDefault="000C4714" w:rsidP="007C7639">
      <w:pPr>
        <w:shd w:val="clear" w:color="auto" w:fill="FFFFFF"/>
        <w:spacing w:line="360" w:lineRule="auto"/>
        <w:ind w:firstLine="720"/>
        <w:jc w:val="both"/>
        <w:rPr>
          <w:sz w:val="27"/>
          <w:szCs w:val="27"/>
        </w:rPr>
      </w:pPr>
    </w:p>
    <w:p w:rsidR="000C4714" w:rsidRPr="00884830" w:rsidRDefault="000C4714" w:rsidP="00A471C0">
      <w:pPr>
        <w:spacing w:line="288" w:lineRule="auto"/>
        <w:ind w:firstLine="709"/>
        <w:jc w:val="both"/>
        <w:rPr>
          <w:sz w:val="28"/>
          <w:szCs w:val="28"/>
        </w:rPr>
      </w:pPr>
      <w:r w:rsidRPr="00884830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приведения </w:t>
      </w:r>
      <w:r w:rsidR="00884830">
        <w:rPr>
          <w:sz w:val="28"/>
          <w:szCs w:val="28"/>
        </w:rPr>
        <w:t xml:space="preserve">         </w:t>
      </w:r>
      <w:r w:rsidRPr="00884830">
        <w:rPr>
          <w:sz w:val="28"/>
          <w:szCs w:val="28"/>
        </w:rPr>
        <w:t>в соответствие нормативным правовым актам Главы администрации города Байконур</w:t>
      </w:r>
    </w:p>
    <w:p w:rsidR="000C4714" w:rsidRPr="00884830" w:rsidRDefault="000C4714" w:rsidP="00A471C0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884830">
        <w:rPr>
          <w:b/>
          <w:sz w:val="28"/>
          <w:szCs w:val="28"/>
        </w:rPr>
        <w:t>П</w:t>
      </w:r>
      <w:r w:rsidR="00A471C0">
        <w:rPr>
          <w:b/>
          <w:sz w:val="28"/>
          <w:szCs w:val="28"/>
        </w:rPr>
        <w:t xml:space="preserve"> </w:t>
      </w:r>
      <w:r w:rsidRPr="00884830">
        <w:rPr>
          <w:b/>
          <w:sz w:val="28"/>
          <w:szCs w:val="28"/>
        </w:rPr>
        <w:t>О</w:t>
      </w:r>
      <w:r w:rsidR="00A471C0">
        <w:rPr>
          <w:b/>
          <w:sz w:val="28"/>
          <w:szCs w:val="28"/>
        </w:rPr>
        <w:t xml:space="preserve"> </w:t>
      </w:r>
      <w:r w:rsidRPr="00884830">
        <w:rPr>
          <w:b/>
          <w:sz w:val="28"/>
          <w:szCs w:val="28"/>
        </w:rPr>
        <w:t>С</w:t>
      </w:r>
      <w:r w:rsidR="00A471C0">
        <w:rPr>
          <w:b/>
          <w:sz w:val="28"/>
          <w:szCs w:val="28"/>
        </w:rPr>
        <w:t xml:space="preserve"> </w:t>
      </w:r>
      <w:r w:rsidRPr="00884830">
        <w:rPr>
          <w:b/>
          <w:sz w:val="28"/>
          <w:szCs w:val="28"/>
        </w:rPr>
        <w:t>Т</w:t>
      </w:r>
      <w:r w:rsidR="00A471C0">
        <w:rPr>
          <w:b/>
          <w:sz w:val="28"/>
          <w:szCs w:val="28"/>
        </w:rPr>
        <w:t xml:space="preserve"> </w:t>
      </w:r>
      <w:r w:rsidRPr="00884830">
        <w:rPr>
          <w:b/>
          <w:sz w:val="28"/>
          <w:szCs w:val="28"/>
        </w:rPr>
        <w:t>А</w:t>
      </w:r>
      <w:r w:rsidR="00A471C0">
        <w:rPr>
          <w:b/>
          <w:sz w:val="28"/>
          <w:szCs w:val="28"/>
        </w:rPr>
        <w:t xml:space="preserve"> </w:t>
      </w:r>
      <w:r w:rsidRPr="00884830">
        <w:rPr>
          <w:b/>
          <w:sz w:val="28"/>
          <w:szCs w:val="28"/>
        </w:rPr>
        <w:t>Н</w:t>
      </w:r>
      <w:r w:rsidR="00A471C0">
        <w:rPr>
          <w:b/>
          <w:sz w:val="28"/>
          <w:szCs w:val="28"/>
        </w:rPr>
        <w:t xml:space="preserve"> </w:t>
      </w:r>
      <w:r w:rsidRPr="00884830">
        <w:rPr>
          <w:b/>
          <w:sz w:val="28"/>
          <w:szCs w:val="28"/>
        </w:rPr>
        <w:t>О</w:t>
      </w:r>
      <w:r w:rsidR="00A471C0">
        <w:rPr>
          <w:b/>
          <w:sz w:val="28"/>
          <w:szCs w:val="28"/>
        </w:rPr>
        <w:t xml:space="preserve"> </w:t>
      </w:r>
      <w:r w:rsidRPr="00884830">
        <w:rPr>
          <w:b/>
          <w:sz w:val="28"/>
          <w:szCs w:val="28"/>
        </w:rPr>
        <w:t>В</w:t>
      </w:r>
      <w:r w:rsidR="00A471C0">
        <w:rPr>
          <w:b/>
          <w:sz w:val="28"/>
          <w:szCs w:val="28"/>
        </w:rPr>
        <w:t xml:space="preserve"> </w:t>
      </w:r>
      <w:r w:rsidRPr="00884830">
        <w:rPr>
          <w:b/>
          <w:sz w:val="28"/>
          <w:szCs w:val="28"/>
        </w:rPr>
        <w:t>Л</w:t>
      </w:r>
      <w:r w:rsidR="00A471C0">
        <w:rPr>
          <w:b/>
          <w:sz w:val="28"/>
          <w:szCs w:val="28"/>
        </w:rPr>
        <w:t xml:space="preserve"> </w:t>
      </w:r>
      <w:r w:rsidRPr="00884830">
        <w:rPr>
          <w:b/>
          <w:sz w:val="28"/>
          <w:szCs w:val="28"/>
        </w:rPr>
        <w:t>Я</w:t>
      </w:r>
      <w:r w:rsidR="00A471C0">
        <w:rPr>
          <w:b/>
          <w:sz w:val="28"/>
          <w:szCs w:val="28"/>
        </w:rPr>
        <w:t xml:space="preserve"> </w:t>
      </w:r>
      <w:r w:rsidRPr="00884830">
        <w:rPr>
          <w:b/>
          <w:sz w:val="28"/>
          <w:szCs w:val="28"/>
        </w:rPr>
        <w:t>Ю</w:t>
      </w:r>
      <w:r w:rsidR="00A471C0">
        <w:rPr>
          <w:b/>
          <w:sz w:val="28"/>
          <w:szCs w:val="28"/>
        </w:rPr>
        <w:t xml:space="preserve"> </w:t>
      </w:r>
      <w:r w:rsidRPr="00884830">
        <w:rPr>
          <w:b/>
          <w:sz w:val="28"/>
          <w:szCs w:val="28"/>
        </w:rPr>
        <w:t>:</w:t>
      </w:r>
    </w:p>
    <w:p w:rsidR="00004693" w:rsidRPr="00884830" w:rsidRDefault="00BC3EBC" w:rsidP="00A471C0">
      <w:pPr>
        <w:spacing w:line="288" w:lineRule="auto"/>
        <w:ind w:firstLine="709"/>
        <w:jc w:val="both"/>
        <w:rPr>
          <w:sz w:val="28"/>
          <w:szCs w:val="28"/>
        </w:rPr>
      </w:pPr>
      <w:r w:rsidRPr="00884830">
        <w:rPr>
          <w:sz w:val="28"/>
          <w:szCs w:val="28"/>
        </w:rPr>
        <w:t xml:space="preserve">1. </w:t>
      </w:r>
      <w:r w:rsidR="007666FE" w:rsidRPr="00884830">
        <w:rPr>
          <w:sz w:val="28"/>
          <w:szCs w:val="28"/>
        </w:rPr>
        <w:t xml:space="preserve">Внести в </w:t>
      </w:r>
      <w:r w:rsidR="00A471C0">
        <w:rPr>
          <w:sz w:val="28"/>
          <w:szCs w:val="28"/>
        </w:rPr>
        <w:t xml:space="preserve">приложение к Положению </w:t>
      </w:r>
      <w:r w:rsidR="00A471C0" w:rsidRPr="00A471C0">
        <w:rPr>
          <w:sz w:val="28"/>
          <w:szCs w:val="28"/>
        </w:rPr>
        <w:t>о порядке формирования, учета, управления и распоряжения имуществом, составляющим казну города Байконур, утвержденно</w:t>
      </w:r>
      <w:r w:rsidR="004F2FAF">
        <w:rPr>
          <w:sz w:val="28"/>
          <w:szCs w:val="28"/>
        </w:rPr>
        <w:t>му</w:t>
      </w:r>
      <w:r w:rsidR="00A471C0" w:rsidRPr="00A471C0">
        <w:rPr>
          <w:sz w:val="28"/>
          <w:szCs w:val="28"/>
        </w:rPr>
        <w:t xml:space="preserve"> постановлением</w:t>
      </w:r>
      <w:r w:rsidR="00A471C0">
        <w:rPr>
          <w:sz w:val="28"/>
          <w:szCs w:val="28"/>
        </w:rPr>
        <w:t xml:space="preserve"> </w:t>
      </w:r>
      <w:r w:rsidR="007C7639" w:rsidRPr="00884830">
        <w:rPr>
          <w:sz w:val="28"/>
          <w:szCs w:val="28"/>
        </w:rPr>
        <w:t>Главы администрации города Байконур от 1</w:t>
      </w:r>
      <w:r w:rsidR="00950B18" w:rsidRPr="00884830">
        <w:rPr>
          <w:sz w:val="28"/>
          <w:szCs w:val="28"/>
        </w:rPr>
        <w:t>7 августа</w:t>
      </w:r>
      <w:r w:rsidR="007C7639" w:rsidRPr="00884830">
        <w:rPr>
          <w:sz w:val="28"/>
          <w:szCs w:val="28"/>
        </w:rPr>
        <w:t xml:space="preserve"> 202</w:t>
      </w:r>
      <w:r w:rsidR="00950B18" w:rsidRPr="00884830">
        <w:rPr>
          <w:sz w:val="28"/>
          <w:szCs w:val="28"/>
        </w:rPr>
        <w:t xml:space="preserve">1 </w:t>
      </w:r>
      <w:r w:rsidR="007C7639" w:rsidRPr="00884830">
        <w:rPr>
          <w:sz w:val="28"/>
          <w:szCs w:val="28"/>
        </w:rPr>
        <w:t xml:space="preserve">г. № </w:t>
      </w:r>
      <w:r w:rsidR="00950B18" w:rsidRPr="00884830">
        <w:rPr>
          <w:sz w:val="28"/>
          <w:szCs w:val="28"/>
        </w:rPr>
        <w:t xml:space="preserve">380 </w:t>
      </w:r>
      <w:r w:rsidR="007C7639" w:rsidRPr="00884830">
        <w:rPr>
          <w:sz w:val="28"/>
          <w:szCs w:val="28"/>
        </w:rPr>
        <w:t>«</w:t>
      </w:r>
      <w:bookmarkStart w:id="3" w:name="_Hlk224049466"/>
      <w:r w:rsidR="00950B18" w:rsidRPr="00884830">
        <w:rPr>
          <w:sz w:val="28"/>
          <w:szCs w:val="28"/>
        </w:rPr>
        <w:t>Об утверждении Положения о порядке формирования, учета, управления и распоряжения имуществом, составляющим казну города Байконур</w:t>
      </w:r>
      <w:r w:rsidR="007C7639" w:rsidRPr="00884830">
        <w:rPr>
          <w:sz w:val="28"/>
          <w:szCs w:val="28"/>
        </w:rPr>
        <w:t>»</w:t>
      </w:r>
      <w:bookmarkEnd w:id="3"/>
      <w:r w:rsidR="00A3233F">
        <w:rPr>
          <w:sz w:val="28"/>
          <w:szCs w:val="28"/>
        </w:rPr>
        <w:t xml:space="preserve"> (с изменениями)</w:t>
      </w:r>
      <w:r w:rsidR="007C7639" w:rsidRPr="00884830">
        <w:rPr>
          <w:sz w:val="28"/>
          <w:szCs w:val="28"/>
        </w:rPr>
        <w:t xml:space="preserve"> изменени</w:t>
      </w:r>
      <w:r w:rsidR="00950B18" w:rsidRPr="00884830">
        <w:rPr>
          <w:sz w:val="28"/>
          <w:szCs w:val="28"/>
        </w:rPr>
        <w:t>е</w:t>
      </w:r>
      <w:r w:rsidR="007C7639" w:rsidRPr="00884830">
        <w:rPr>
          <w:sz w:val="28"/>
          <w:szCs w:val="28"/>
        </w:rPr>
        <w:t xml:space="preserve">, </w:t>
      </w:r>
      <w:r w:rsidR="0008344A" w:rsidRPr="00884830">
        <w:rPr>
          <w:sz w:val="28"/>
          <w:szCs w:val="28"/>
        </w:rPr>
        <w:t>изложи</w:t>
      </w:r>
      <w:r w:rsidR="007C7639" w:rsidRPr="00884830">
        <w:rPr>
          <w:sz w:val="28"/>
          <w:szCs w:val="28"/>
        </w:rPr>
        <w:t xml:space="preserve">в </w:t>
      </w:r>
      <w:r w:rsidR="004F2FAF">
        <w:rPr>
          <w:sz w:val="28"/>
          <w:szCs w:val="28"/>
        </w:rPr>
        <w:t>его</w:t>
      </w:r>
      <w:r w:rsidR="00AC2CEA" w:rsidRPr="00884830">
        <w:rPr>
          <w:sz w:val="28"/>
          <w:szCs w:val="28"/>
        </w:rPr>
        <w:t xml:space="preserve"> </w:t>
      </w:r>
      <w:r w:rsidR="000C4714" w:rsidRPr="00884830">
        <w:rPr>
          <w:sz w:val="28"/>
          <w:szCs w:val="28"/>
        </w:rPr>
        <w:t xml:space="preserve">в редакции </w:t>
      </w:r>
      <w:r w:rsidR="0008344A" w:rsidRPr="00884830">
        <w:rPr>
          <w:sz w:val="28"/>
          <w:szCs w:val="28"/>
        </w:rPr>
        <w:t xml:space="preserve">согласно приложению к настоящему </w:t>
      </w:r>
      <w:r w:rsidR="0014750F" w:rsidRPr="00884830">
        <w:rPr>
          <w:sz w:val="28"/>
          <w:szCs w:val="28"/>
        </w:rPr>
        <w:t>постановлению</w:t>
      </w:r>
      <w:r w:rsidR="0008344A" w:rsidRPr="00884830">
        <w:rPr>
          <w:sz w:val="28"/>
          <w:szCs w:val="28"/>
        </w:rPr>
        <w:t>.</w:t>
      </w:r>
    </w:p>
    <w:p w:rsidR="00F90EC1" w:rsidRPr="00884830" w:rsidRDefault="00F90EC1" w:rsidP="00A471C0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884830">
        <w:rPr>
          <w:sz w:val="28"/>
          <w:szCs w:val="28"/>
        </w:rPr>
        <w:t xml:space="preserve">2. Аппарату   Главы    администрации   города   Байконур    </w:t>
      </w:r>
      <w:r w:rsidRPr="00884830">
        <w:rPr>
          <w:sz w:val="28"/>
          <w:szCs w:val="28"/>
        </w:rPr>
        <w:br/>
        <w:t xml:space="preserve">в установленные сроки организовать опубликование настоящего постановления        в газете «Байконур» и на официальном сайте администрации города Байконур </w:t>
      </w:r>
      <w:r w:rsidR="005313C6" w:rsidRPr="00884830">
        <w:rPr>
          <w:sz w:val="28"/>
          <w:szCs w:val="28"/>
        </w:rPr>
        <w:t>https://portal.baikonuradm.ru.</w:t>
      </w:r>
    </w:p>
    <w:p w:rsidR="00CB6E23" w:rsidRDefault="000C4714" w:rsidP="00A471C0">
      <w:pPr>
        <w:spacing w:line="288" w:lineRule="auto"/>
        <w:ind w:firstLine="709"/>
        <w:jc w:val="both"/>
        <w:rPr>
          <w:sz w:val="28"/>
          <w:szCs w:val="28"/>
        </w:rPr>
      </w:pPr>
      <w:r w:rsidRPr="00884830">
        <w:rPr>
          <w:sz w:val="28"/>
          <w:szCs w:val="28"/>
        </w:rPr>
        <w:t xml:space="preserve">3. Контроль за исполнением настоящего постановления </w:t>
      </w:r>
      <w:r w:rsidR="001617D7" w:rsidRPr="00884830">
        <w:rPr>
          <w:sz w:val="28"/>
          <w:szCs w:val="28"/>
        </w:rPr>
        <w:t>оставляю</w:t>
      </w:r>
      <w:r w:rsidR="00884830">
        <w:rPr>
          <w:sz w:val="28"/>
          <w:szCs w:val="28"/>
        </w:rPr>
        <w:t xml:space="preserve">                </w:t>
      </w:r>
      <w:r w:rsidR="001617D7" w:rsidRPr="00884830">
        <w:rPr>
          <w:sz w:val="28"/>
          <w:szCs w:val="28"/>
        </w:rPr>
        <w:t xml:space="preserve"> за собой.</w:t>
      </w:r>
      <w:r w:rsidR="00BD1CBE" w:rsidRPr="00884830">
        <w:rPr>
          <w:sz w:val="28"/>
          <w:szCs w:val="28"/>
        </w:rPr>
        <w:tab/>
      </w:r>
    </w:p>
    <w:p w:rsidR="00A471C0" w:rsidRDefault="00A471C0" w:rsidP="00A471C0">
      <w:pPr>
        <w:spacing w:line="288" w:lineRule="auto"/>
        <w:ind w:firstLine="709"/>
        <w:jc w:val="both"/>
        <w:rPr>
          <w:sz w:val="28"/>
          <w:szCs w:val="28"/>
        </w:rPr>
      </w:pPr>
    </w:p>
    <w:p w:rsidR="00A471C0" w:rsidRPr="00884830" w:rsidRDefault="00A471C0" w:rsidP="00A471C0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CB6E23" w:rsidRPr="00884830" w:rsidRDefault="00DD661B" w:rsidP="00780AE8">
      <w:pPr>
        <w:pStyle w:val="a4"/>
        <w:ind w:firstLine="0"/>
        <w:rPr>
          <w:b/>
          <w:szCs w:val="28"/>
        </w:rPr>
      </w:pPr>
      <w:r w:rsidRPr="00884830">
        <w:rPr>
          <w:b/>
          <w:szCs w:val="28"/>
        </w:rPr>
        <w:t>Г</w:t>
      </w:r>
      <w:r w:rsidR="00CB6E23" w:rsidRPr="00884830">
        <w:rPr>
          <w:b/>
          <w:szCs w:val="28"/>
        </w:rPr>
        <w:t>лав</w:t>
      </w:r>
      <w:r w:rsidR="00083CA7" w:rsidRPr="00884830">
        <w:rPr>
          <w:b/>
          <w:szCs w:val="28"/>
        </w:rPr>
        <w:t>а</w:t>
      </w:r>
      <w:r w:rsidR="00CB6E23" w:rsidRPr="00884830">
        <w:rPr>
          <w:b/>
          <w:szCs w:val="28"/>
        </w:rPr>
        <w:t xml:space="preserve"> администрации                                   </w:t>
      </w:r>
      <w:r w:rsidR="00884830">
        <w:rPr>
          <w:b/>
          <w:szCs w:val="28"/>
        </w:rPr>
        <w:t xml:space="preserve"> </w:t>
      </w:r>
      <w:r w:rsidR="00CB6E23" w:rsidRPr="00884830">
        <w:rPr>
          <w:b/>
          <w:szCs w:val="28"/>
        </w:rPr>
        <w:t xml:space="preserve">      </w:t>
      </w:r>
      <w:r w:rsidR="00D74067" w:rsidRPr="00884830">
        <w:rPr>
          <w:b/>
          <w:szCs w:val="28"/>
        </w:rPr>
        <w:t xml:space="preserve">         </w:t>
      </w:r>
      <w:r w:rsidR="00CB6E23" w:rsidRPr="00884830">
        <w:rPr>
          <w:b/>
          <w:szCs w:val="28"/>
        </w:rPr>
        <w:t xml:space="preserve">   </w:t>
      </w:r>
      <w:r w:rsidR="00083CA7" w:rsidRPr="00884830">
        <w:rPr>
          <w:b/>
          <w:szCs w:val="28"/>
        </w:rPr>
        <w:t xml:space="preserve">     </w:t>
      </w:r>
      <w:r w:rsidR="00903A7A" w:rsidRPr="00884830">
        <w:rPr>
          <w:b/>
          <w:szCs w:val="28"/>
        </w:rPr>
        <w:t xml:space="preserve">    </w:t>
      </w:r>
      <w:r w:rsidR="00CB6E23" w:rsidRPr="00884830">
        <w:rPr>
          <w:b/>
          <w:szCs w:val="28"/>
        </w:rPr>
        <w:t xml:space="preserve">   </w:t>
      </w:r>
      <w:r w:rsidR="009A5EB2" w:rsidRPr="00884830">
        <w:rPr>
          <w:b/>
          <w:szCs w:val="28"/>
        </w:rPr>
        <w:t xml:space="preserve">     </w:t>
      </w:r>
      <w:r w:rsidR="00CB6E23" w:rsidRPr="00884830">
        <w:rPr>
          <w:b/>
          <w:szCs w:val="28"/>
        </w:rPr>
        <w:t xml:space="preserve"> </w:t>
      </w:r>
      <w:r w:rsidR="00DD5B63" w:rsidRPr="00884830">
        <w:rPr>
          <w:b/>
          <w:szCs w:val="28"/>
        </w:rPr>
        <w:t xml:space="preserve"> </w:t>
      </w:r>
      <w:r w:rsidR="00083CA7" w:rsidRPr="00884830">
        <w:rPr>
          <w:b/>
          <w:szCs w:val="28"/>
        </w:rPr>
        <w:t>К</w:t>
      </w:r>
      <w:r w:rsidRPr="00884830">
        <w:rPr>
          <w:b/>
          <w:szCs w:val="28"/>
        </w:rPr>
        <w:t>.</w:t>
      </w:r>
      <w:r w:rsidR="00083CA7" w:rsidRPr="00884830">
        <w:rPr>
          <w:b/>
          <w:szCs w:val="28"/>
        </w:rPr>
        <w:t>Д</w:t>
      </w:r>
      <w:r w:rsidRPr="00884830">
        <w:rPr>
          <w:b/>
          <w:szCs w:val="28"/>
        </w:rPr>
        <w:t xml:space="preserve">. </w:t>
      </w:r>
      <w:r w:rsidR="00083CA7" w:rsidRPr="00884830">
        <w:rPr>
          <w:b/>
          <w:szCs w:val="28"/>
        </w:rPr>
        <w:t>Бусыгин</w:t>
      </w:r>
    </w:p>
    <w:p w:rsidR="00DD661B" w:rsidRPr="00DD661B" w:rsidRDefault="00DD661B" w:rsidP="00780AE8">
      <w:pPr>
        <w:pStyle w:val="a4"/>
        <w:ind w:firstLine="0"/>
        <w:rPr>
          <w:b/>
          <w:sz w:val="27"/>
          <w:szCs w:val="27"/>
        </w:rPr>
      </w:pPr>
    </w:p>
    <w:p w:rsidR="0018544D" w:rsidRDefault="00083CA7" w:rsidP="002B58F1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  <w:r>
        <w:rPr>
          <w:b/>
        </w:rPr>
        <w:br w:type="page"/>
      </w:r>
      <w:r w:rsidR="002B58F1">
        <w:rPr>
          <w:b/>
        </w:rPr>
        <w:lastRenderedPageBreak/>
        <w:t xml:space="preserve"> </w:t>
      </w:r>
    </w:p>
    <w:p w:rsidR="00C25B3D" w:rsidRDefault="00C25B3D" w:rsidP="00C25B3D">
      <w:pPr>
        <w:pStyle w:val="a4"/>
        <w:spacing w:line="240" w:lineRule="auto"/>
        <w:ind w:firstLine="4111"/>
        <w:jc w:val="left"/>
      </w:pPr>
      <w:r>
        <w:t xml:space="preserve">      Приложение </w:t>
      </w:r>
    </w:p>
    <w:p w:rsidR="00C25B3D" w:rsidRDefault="00C25B3D" w:rsidP="00C25B3D">
      <w:pPr>
        <w:pStyle w:val="a4"/>
        <w:spacing w:line="240" w:lineRule="auto"/>
        <w:ind w:left="4111"/>
        <w:jc w:val="left"/>
      </w:pPr>
      <w:r>
        <w:t xml:space="preserve">к </w:t>
      </w:r>
      <w:r w:rsidR="0014750F">
        <w:t>постановлению</w:t>
      </w:r>
      <w:r>
        <w:t xml:space="preserve"> Главы администрации  </w:t>
      </w:r>
    </w:p>
    <w:p w:rsidR="00C25B3D" w:rsidRDefault="00C25B3D" w:rsidP="00C25B3D">
      <w:pPr>
        <w:pStyle w:val="a4"/>
        <w:spacing w:line="240" w:lineRule="auto"/>
        <w:ind w:left="4111"/>
        <w:jc w:val="left"/>
      </w:pPr>
      <w:r>
        <w:t>города Байконур</w:t>
      </w:r>
    </w:p>
    <w:p w:rsidR="00C25B3D" w:rsidRDefault="00C25B3D" w:rsidP="00C25B3D">
      <w:pPr>
        <w:pStyle w:val="a4"/>
        <w:spacing w:line="240" w:lineRule="auto"/>
        <w:ind w:right="170" w:firstLine="4111"/>
        <w:jc w:val="left"/>
      </w:pPr>
      <w:r>
        <w:t xml:space="preserve">      от</w:t>
      </w:r>
      <w:r w:rsidR="002B58F1">
        <w:t xml:space="preserve"> 31 марта 2026 г. </w:t>
      </w:r>
      <w:r>
        <w:t xml:space="preserve">№ </w:t>
      </w:r>
      <w:r w:rsidR="002B58F1">
        <w:t>108</w:t>
      </w:r>
    </w:p>
    <w:p w:rsidR="00C25B3D" w:rsidRDefault="00C25B3D" w:rsidP="00C25B3D">
      <w:pPr>
        <w:pStyle w:val="a4"/>
        <w:spacing w:line="240" w:lineRule="auto"/>
        <w:ind w:firstLine="4111"/>
        <w:jc w:val="center"/>
      </w:pPr>
    </w:p>
    <w:p w:rsidR="009F734A" w:rsidRDefault="00AC2CEA" w:rsidP="009F734A">
      <w:pPr>
        <w:pStyle w:val="a4"/>
        <w:spacing w:line="240" w:lineRule="auto"/>
        <w:ind w:firstLine="4111"/>
        <w:jc w:val="left"/>
      </w:pPr>
      <w:r>
        <w:tab/>
        <w:t xml:space="preserve">    «</w:t>
      </w:r>
      <w:r w:rsidR="009F734A">
        <w:t>Приложение к</w:t>
      </w:r>
      <w:r>
        <w:t xml:space="preserve"> </w:t>
      </w:r>
      <w:r w:rsidR="009F734A">
        <w:t>положению о Порядке</w:t>
      </w:r>
    </w:p>
    <w:p w:rsidR="009F734A" w:rsidRDefault="009F734A" w:rsidP="009F734A">
      <w:pPr>
        <w:pStyle w:val="a4"/>
        <w:spacing w:line="240" w:lineRule="auto"/>
        <w:ind w:firstLine="4111"/>
        <w:jc w:val="left"/>
      </w:pPr>
      <w:r>
        <w:t xml:space="preserve">      формирования, учета, управления</w:t>
      </w:r>
    </w:p>
    <w:p w:rsidR="009F734A" w:rsidRDefault="009F734A" w:rsidP="009F734A">
      <w:pPr>
        <w:pStyle w:val="a4"/>
        <w:spacing w:line="240" w:lineRule="auto"/>
        <w:ind w:firstLine="4111"/>
        <w:jc w:val="left"/>
      </w:pPr>
      <w:r>
        <w:t xml:space="preserve">      и распоряжения имущества, оставляющим </w:t>
      </w:r>
    </w:p>
    <w:p w:rsidR="00AC2CEA" w:rsidRDefault="009F734A" w:rsidP="009F734A">
      <w:pPr>
        <w:pStyle w:val="a4"/>
        <w:spacing w:line="240" w:lineRule="auto"/>
        <w:ind w:firstLine="4111"/>
        <w:jc w:val="left"/>
      </w:pPr>
      <w:r>
        <w:t xml:space="preserve">      казну </w:t>
      </w:r>
      <w:r w:rsidR="00AC2CEA">
        <w:t>города Байконур</w:t>
      </w:r>
    </w:p>
    <w:p w:rsidR="00AC2CEA" w:rsidRDefault="00AC2CEA" w:rsidP="00AC2CEA">
      <w:pPr>
        <w:pStyle w:val="a4"/>
        <w:spacing w:line="240" w:lineRule="auto"/>
        <w:ind w:right="170" w:firstLine="4111"/>
        <w:jc w:val="left"/>
      </w:pPr>
      <w:r>
        <w:t xml:space="preserve">      </w:t>
      </w:r>
    </w:p>
    <w:p w:rsidR="00AC2CEA" w:rsidRDefault="00AC2CEA" w:rsidP="00AC2CEA">
      <w:pPr>
        <w:pStyle w:val="a4"/>
        <w:spacing w:line="240" w:lineRule="auto"/>
        <w:ind w:firstLine="4111"/>
        <w:jc w:val="center"/>
      </w:pPr>
    </w:p>
    <w:p w:rsidR="00077AA4" w:rsidRDefault="00077AA4" w:rsidP="00C25B3D">
      <w:pPr>
        <w:pStyle w:val="a4"/>
        <w:spacing w:line="240" w:lineRule="auto"/>
        <w:ind w:firstLine="4111"/>
        <w:jc w:val="center"/>
      </w:pPr>
    </w:p>
    <w:p w:rsidR="00C25B3D" w:rsidRDefault="00077AA4" w:rsidP="004F02D2">
      <w:pPr>
        <w:pStyle w:val="a4"/>
        <w:spacing w:line="240" w:lineRule="auto"/>
        <w:ind w:firstLine="4111"/>
        <w:jc w:val="left"/>
      </w:pPr>
      <w:r>
        <w:t xml:space="preserve">     </w:t>
      </w:r>
    </w:p>
    <w:p w:rsidR="00C25B3D" w:rsidRDefault="009F734A" w:rsidP="00C25B3D">
      <w:pPr>
        <w:pStyle w:val="4"/>
        <w:numPr>
          <w:ilvl w:val="3"/>
          <w:numId w:val="0"/>
        </w:numPr>
        <w:tabs>
          <w:tab w:val="num" w:pos="864"/>
        </w:tabs>
        <w:suppressAutoHyphens/>
        <w:ind w:left="864" w:hanging="864"/>
        <w:jc w:val="center"/>
        <w:rPr>
          <w:sz w:val="28"/>
        </w:rPr>
      </w:pPr>
      <w:r>
        <w:rPr>
          <w:sz w:val="28"/>
        </w:rPr>
        <w:t>Перечень имущества (Материальные запасы)</w:t>
      </w:r>
    </w:p>
    <w:p w:rsidR="009F734A" w:rsidRPr="009F734A" w:rsidRDefault="009F734A" w:rsidP="009F734A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1"/>
        <w:gridCol w:w="2552"/>
        <w:gridCol w:w="992"/>
        <w:gridCol w:w="1417"/>
        <w:gridCol w:w="1962"/>
      </w:tblGrid>
      <w:tr w:rsidR="008C6DA4" w:rsidTr="008C6DA4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426" w:type="dxa"/>
            <w:vAlign w:val="center"/>
          </w:tcPr>
          <w:p w:rsidR="008C6DA4" w:rsidRPr="009F734A" w:rsidRDefault="008C6DA4" w:rsidP="00A14295">
            <w:pPr>
              <w:pStyle w:val="ab"/>
              <w:jc w:val="center"/>
            </w:pPr>
            <w:r w:rsidRPr="009F734A">
              <w:t xml:space="preserve">№ </w:t>
            </w:r>
          </w:p>
        </w:tc>
        <w:tc>
          <w:tcPr>
            <w:tcW w:w="2551" w:type="dxa"/>
            <w:vAlign w:val="center"/>
          </w:tcPr>
          <w:p w:rsidR="008C6DA4" w:rsidRPr="009F734A" w:rsidRDefault="008C6DA4" w:rsidP="00A14295">
            <w:pPr>
              <w:pStyle w:val="ab"/>
              <w:jc w:val="center"/>
            </w:pPr>
            <w:r w:rsidRPr="009F734A">
              <w:t>Наименование имущества</w:t>
            </w:r>
          </w:p>
        </w:tc>
        <w:tc>
          <w:tcPr>
            <w:tcW w:w="2552" w:type="dxa"/>
            <w:vAlign w:val="center"/>
          </w:tcPr>
          <w:p w:rsidR="008C6DA4" w:rsidRPr="009F734A" w:rsidRDefault="008C6DA4" w:rsidP="00A14295">
            <w:pPr>
              <w:pStyle w:val="ab"/>
              <w:jc w:val="center"/>
            </w:pPr>
            <w:r>
              <w:t>Инвентарный номер          (при наличии)</w:t>
            </w:r>
          </w:p>
        </w:tc>
        <w:tc>
          <w:tcPr>
            <w:tcW w:w="992" w:type="dxa"/>
            <w:vAlign w:val="center"/>
          </w:tcPr>
          <w:p w:rsidR="008C6DA4" w:rsidRPr="009F734A" w:rsidRDefault="008C6DA4" w:rsidP="00A1429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 w:rsidRPr="009F734A">
              <w:t>Ед. изм</w:t>
            </w:r>
          </w:p>
        </w:tc>
        <w:tc>
          <w:tcPr>
            <w:tcW w:w="1417" w:type="dxa"/>
            <w:vAlign w:val="center"/>
          </w:tcPr>
          <w:p w:rsidR="008C6DA4" w:rsidRPr="009F734A" w:rsidRDefault="008C6DA4" w:rsidP="00A1429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 w:rsidRPr="009F734A">
              <w:t>Количество</w:t>
            </w:r>
          </w:p>
        </w:tc>
        <w:tc>
          <w:tcPr>
            <w:tcW w:w="1962" w:type="dxa"/>
            <w:vAlign w:val="center"/>
          </w:tcPr>
          <w:p w:rsidR="008C6DA4" w:rsidRPr="009F734A" w:rsidRDefault="008C6DA4" w:rsidP="00A1429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 w:rsidRPr="009F734A">
              <w:t>Стоимость</w:t>
            </w:r>
          </w:p>
          <w:p w:rsidR="008C6DA4" w:rsidRPr="009F734A" w:rsidRDefault="008C6DA4" w:rsidP="009F734A">
            <w:pPr>
              <w:pStyle w:val="ab"/>
              <w:tabs>
                <w:tab w:val="clear" w:pos="4153"/>
                <w:tab w:val="clear" w:pos="8306"/>
              </w:tabs>
              <w:jc w:val="center"/>
            </w:pPr>
            <w:r w:rsidRPr="009F734A">
              <w:t xml:space="preserve"> (в руб.)</w:t>
            </w:r>
          </w:p>
        </w:tc>
      </w:tr>
      <w:tr w:rsidR="008C6DA4" w:rsidTr="008C6DA4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426" w:type="dxa"/>
            <w:vAlign w:val="center"/>
          </w:tcPr>
          <w:p w:rsidR="008C6DA4" w:rsidRPr="009F734A" w:rsidRDefault="008C6DA4" w:rsidP="00A14295">
            <w:pPr>
              <w:pStyle w:val="ab"/>
              <w:jc w:val="center"/>
            </w:pPr>
            <w:r w:rsidRPr="009F734A">
              <w:t>1</w:t>
            </w:r>
          </w:p>
        </w:tc>
        <w:tc>
          <w:tcPr>
            <w:tcW w:w="2551" w:type="dxa"/>
            <w:vAlign w:val="center"/>
          </w:tcPr>
          <w:p w:rsidR="008C6DA4" w:rsidRPr="009F734A" w:rsidRDefault="008C6DA4" w:rsidP="00A14295">
            <w:pPr>
              <w:pStyle w:val="ab"/>
              <w:jc w:val="center"/>
            </w:pPr>
          </w:p>
        </w:tc>
        <w:tc>
          <w:tcPr>
            <w:tcW w:w="2552" w:type="dxa"/>
            <w:vAlign w:val="center"/>
          </w:tcPr>
          <w:p w:rsidR="008C6DA4" w:rsidRPr="009F734A" w:rsidRDefault="008C6DA4" w:rsidP="00A14295">
            <w:pPr>
              <w:pStyle w:val="ab"/>
              <w:jc w:val="center"/>
            </w:pPr>
          </w:p>
        </w:tc>
        <w:tc>
          <w:tcPr>
            <w:tcW w:w="992" w:type="dxa"/>
            <w:vAlign w:val="center"/>
          </w:tcPr>
          <w:p w:rsidR="008C6DA4" w:rsidRPr="009F734A" w:rsidRDefault="008C6DA4" w:rsidP="00A1429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8C6DA4" w:rsidRPr="009F734A" w:rsidRDefault="008C6DA4" w:rsidP="00A1429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62" w:type="dxa"/>
            <w:vAlign w:val="center"/>
          </w:tcPr>
          <w:p w:rsidR="008C6DA4" w:rsidRPr="009F734A" w:rsidRDefault="008C6DA4" w:rsidP="00A1429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8C6DA4" w:rsidTr="008C6DA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26" w:type="dxa"/>
            <w:vAlign w:val="center"/>
          </w:tcPr>
          <w:p w:rsidR="008C6DA4" w:rsidRPr="009F734A" w:rsidRDefault="008C6DA4" w:rsidP="00A14295">
            <w:pPr>
              <w:pStyle w:val="ab"/>
              <w:jc w:val="center"/>
            </w:pPr>
          </w:p>
        </w:tc>
        <w:tc>
          <w:tcPr>
            <w:tcW w:w="2551" w:type="dxa"/>
            <w:vAlign w:val="center"/>
          </w:tcPr>
          <w:p w:rsidR="008C6DA4" w:rsidRPr="009F734A" w:rsidRDefault="008C6DA4" w:rsidP="00A14295">
            <w:pPr>
              <w:pStyle w:val="ab"/>
              <w:jc w:val="center"/>
            </w:pPr>
          </w:p>
        </w:tc>
        <w:tc>
          <w:tcPr>
            <w:tcW w:w="2552" w:type="dxa"/>
            <w:vAlign w:val="center"/>
          </w:tcPr>
          <w:p w:rsidR="008C6DA4" w:rsidRPr="009F734A" w:rsidRDefault="008C6DA4" w:rsidP="00A14295">
            <w:pPr>
              <w:pStyle w:val="ab"/>
              <w:jc w:val="center"/>
            </w:pPr>
          </w:p>
        </w:tc>
        <w:tc>
          <w:tcPr>
            <w:tcW w:w="992" w:type="dxa"/>
            <w:vAlign w:val="center"/>
          </w:tcPr>
          <w:p w:rsidR="008C6DA4" w:rsidRPr="009F734A" w:rsidRDefault="008C6DA4" w:rsidP="00A1429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8C6DA4" w:rsidRPr="009F734A" w:rsidRDefault="008C6DA4" w:rsidP="00A1429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62" w:type="dxa"/>
            <w:vAlign w:val="center"/>
          </w:tcPr>
          <w:p w:rsidR="008C6DA4" w:rsidRPr="009F734A" w:rsidRDefault="008C6DA4" w:rsidP="00A14295">
            <w:pPr>
              <w:pStyle w:val="ab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9F734A" w:rsidRDefault="009F734A" w:rsidP="00C25B3D">
      <w:pPr>
        <w:pStyle w:val="a4"/>
        <w:spacing w:line="240" w:lineRule="auto"/>
        <w:ind w:firstLine="4111"/>
        <w:jc w:val="left"/>
      </w:pPr>
    </w:p>
    <w:p w:rsidR="009F734A" w:rsidRDefault="009F734A" w:rsidP="00C25B3D">
      <w:pPr>
        <w:pStyle w:val="a4"/>
        <w:spacing w:line="240" w:lineRule="auto"/>
        <w:ind w:firstLine="4111"/>
        <w:jc w:val="left"/>
      </w:pPr>
    </w:p>
    <w:p w:rsidR="009F734A" w:rsidRDefault="009F734A" w:rsidP="009F734A">
      <w:pPr>
        <w:pStyle w:val="4"/>
        <w:numPr>
          <w:ilvl w:val="3"/>
          <w:numId w:val="0"/>
        </w:numPr>
        <w:tabs>
          <w:tab w:val="num" w:pos="864"/>
        </w:tabs>
        <w:suppressAutoHyphens/>
        <w:ind w:left="864" w:hanging="864"/>
        <w:jc w:val="center"/>
        <w:rPr>
          <w:sz w:val="28"/>
        </w:rPr>
      </w:pPr>
      <w:r>
        <w:rPr>
          <w:sz w:val="28"/>
        </w:rPr>
        <w:t>Перечень имущества (Основные средства)</w:t>
      </w:r>
    </w:p>
    <w:p w:rsidR="009F734A" w:rsidRDefault="009F734A" w:rsidP="00C25B3D">
      <w:pPr>
        <w:pStyle w:val="a4"/>
        <w:spacing w:line="240" w:lineRule="auto"/>
        <w:ind w:firstLine="4111"/>
        <w:jc w:val="left"/>
      </w:pPr>
    </w:p>
    <w:tbl>
      <w:tblPr>
        <w:tblW w:w="504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27"/>
        <w:gridCol w:w="1366"/>
        <w:gridCol w:w="1009"/>
        <w:gridCol w:w="1027"/>
        <w:gridCol w:w="732"/>
        <w:gridCol w:w="587"/>
        <w:gridCol w:w="440"/>
        <w:gridCol w:w="1323"/>
        <w:gridCol w:w="1029"/>
        <w:gridCol w:w="1029"/>
        <w:gridCol w:w="1081"/>
      </w:tblGrid>
      <w:tr w:rsidR="009F734A" w:rsidRPr="009F734A" w:rsidTr="00804788">
        <w:trPr>
          <w:trHeight w:val="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  <w:r w:rsidRPr="009F734A">
              <w:t>№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  <w:r w:rsidRPr="009F734A">
              <w:t>Наименование имущества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  <w:r w:rsidRPr="009F734A">
              <w:t>Дата ввода в эксплуата-цию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  <w:r w:rsidRPr="009F734A">
              <w:t>Инвентар-ный №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  <w:r w:rsidRPr="009F734A">
              <w:t>Реестро-вый №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  <w:r w:rsidRPr="009F734A">
              <w:t>Ед. изм.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  <w:r w:rsidRPr="009F734A">
              <w:t>Кол-во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  <w:r w:rsidRPr="009F734A">
              <w:t>Первоначаль-ная стоимость</w:t>
            </w:r>
          </w:p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  <w:r w:rsidRPr="009F734A">
              <w:t>(в руб.)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  <w:r w:rsidRPr="009F734A">
              <w:t>Начислен-ная амортиза-ция (в руб.)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  <w:r w:rsidRPr="009F734A">
              <w:t xml:space="preserve">Остаточ-ная стоимость  </w:t>
            </w:r>
            <w:r w:rsidRPr="009F734A">
              <w:br/>
              <w:t>(в руб.)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  <w:r w:rsidRPr="009F734A">
              <w:t>Источник приобрете-ния (при необходи-мости)</w:t>
            </w:r>
          </w:p>
        </w:tc>
      </w:tr>
      <w:tr w:rsidR="009F734A" w:rsidRPr="009F734A" w:rsidTr="00804788">
        <w:trPr>
          <w:trHeight w:val="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  <w:r w:rsidRPr="009F734A"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</w:p>
        </w:tc>
      </w:tr>
      <w:tr w:rsidR="009F734A" w:rsidRPr="009F734A" w:rsidTr="00804788">
        <w:trPr>
          <w:trHeight w:val="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34A" w:rsidRPr="009F734A" w:rsidRDefault="009F734A" w:rsidP="009F734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85" w:right="-85"/>
              <w:jc w:val="center"/>
            </w:pPr>
          </w:p>
        </w:tc>
      </w:tr>
    </w:tbl>
    <w:p w:rsidR="009F734A" w:rsidRDefault="009F734A" w:rsidP="00C25B3D">
      <w:pPr>
        <w:pStyle w:val="a4"/>
        <w:spacing w:line="240" w:lineRule="auto"/>
        <w:ind w:firstLine="4111"/>
        <w:jc w:val="left"/>
      </w:pPr>
    </w:p>
    <w:p w:rsidR="009F734A" w:rsidRDefault="009F734A" w:rsidP="00C25B3D">
      <w:pPr>
        <w:pStyle w:val="a4"/>
        <w:spacing w:line="240" w:lineRule="auto"/>
        <w:ind w:firstLine="4111"/>
        <w:jc w:val="left"/>
      </w:pPr>
    </w:p>
    <w:p w:rsidR="00C25B3D" w:rsidRDefault="00C25B3D" w:rsidP="00C25B3D">
      <w:pPr>
        <w:pStyle w:val="a4"/>
        <w:spacing w:line="240" w:lineRule="auto"/>
        <w:ind w:firstLine="4111"/>
        <w:jc w:val="left"/>
      </w:pPr>
      <w:r>
        <w:t>______</w:t>
      </w:r>
      <w:r>
        <w:softHyphen/>
      </w:r>
      <w:r>
        <w:softHyphen/>
      </w:r>
      <w:r>
        <w:softHyphen/>
        <w:t>_______</w:t>
      </w:r>
      <w:r w:rsidR="009F734A">
        <w:t xml:space="preserve">                                                 </w:t>
      </w:r>
      <w:r w:rsidR="000F5810">
        <w:t xml:space="preserve"> </w:t>
      </w:r>
      <w:r w:rsidR="00AC2CEA">
        <w:t>»</w:t>
      </w:r>
      <w:r w:rsidR="000F5810">
        <w:t>.</w:t>
      </w:r>
    </w:p>
    <w:p w:rsidR="00C25B3D" w:rsidRDefault="00C25B3D" w:rsidP="00C25B3D">
      <w:pPr>
        <w:pStyle w:val="a4"/>
        <w:spacing w:line="240" w:lineRule="auto"/>
        <w:jc w:val="left"/>
      </w:pPr>
    </w:p>
    <w:p w:rsidR="00C25B3D" w:rsidRDefault="00C25B3D" w:rsidP="00C25B3D">
      <w:pPr>
        <w:pStyle w:val="a4"/>
        <w:spacing w:line="240" w:lineRule="auto"/>
        <w:jc w:val="left"/>
      </w:pPr>
    </w:p>
    <w:p w:rsidR="00C25B3D" w:rsidRDefault="00C25B3D" w:rsidP="00D952C3">
      <w:pPr>
        <w:pStyle w:val="a4"/>
        <w:spacing w:line="240" w:lineRule="auto"/>
        <w:jc w:val="center"/>
        <w:rPr>
          <w:b/>
        </w:rPr>
      </w:pPr>
    </w:p>
    <w:p w:rsidR="00C25B3D" w:rsidRDefault="00C25B3D" w:rsidP="00D952C3">
      <w:pPr>
        <w:pStyle w:val="a4"/>
        <w:spacing w:line="240" w:lineRule="auto"/>
        <w:jc w:val="center"/>
        <w:rPr>
          <w:b/>
        </w:rPr>
      </w:pPr>
    </w:p>
    <w:p w:rsidR="00C25B3D" w:rsidRDefault="00C25B3D" w:rsidP="00D952C3">
      <w:pPr>
        <w:pStyle w:val="a4"/>
        <w:spacing w:line="240" w:lineRule="auto"/>
        <w:jc w:val="center"/>
        <w:rPr>
          <w:b/>
        </w:rPr>
      </w:pPr>
    </w:p>
    <w:p w:rsidR="00C25B3D" w:rsidRDefault="00C25B3D" w:rsidP="00D952C3">
      <w:pPr>
        <w:pStyle w:val="a4"/>
        <w:spacing w:line="240" w:lineRule="auto"/>
        <w:jc w:val="center"/>
        <w:rPr>
          <w:b/>
        </w:rPr>
      </w:pPr>
    </w:p>
    <w:p w:rsidR="00C25B3D" w:rsidRDefault="00C25B3D" w:rsidP="00D952C3">
      <w:pPr>
        <w:pStyle w:val="a4"/>
        <w:spacing w:line="240" w:lineRule="auto"/>
        <w:jc w:val="center"/>
        <w:rPr>
          <w:b/>
        </w:rPr>
      </w:pPr>
    </w:p>
    <w:p w:rsidR="00C25B3D" w:rsidRDefault="00C25B3D" w:rsidP="00D952C3">
      <w:pPr>
        <w:pStyle w:val="a4"/>
        <w:spacing w:line="240" w:lineRule="auto"/>
        <w:jc w:val="center"/>
        <w:rPr>
          <w:b/>
        </w:rPr>
      </w:pPr>
    </w:p>
    <w:p w:rsidR="00C25B3D" w:rsidRDefault="00C25B3D" w:rsidP="00D952C3">
      <w:pPr>
        <w:pStyle w:val="a4"/>
        <w:spacing w:line="240" w:lineRule="auto"/>
        <w:jc w:val="center"/>
        <w:rPr>
          <w:b/>
        </w:rPr>
      </w:pPr>
    </w:p>
    <w:p w:rsidR="00C25B3D" w:rsidRDefault="00C25B3D" w:rsidP="00D952C3">
      <w:pPr>
        <w:pStyle w:val="a4"/>
        <w:spacing w:line="240" w:lineRule="auto"/>
        <w:jc w:val="center"/>
        <w:rPr>
          <w:b/>
        </w:rPr>
      </w:pPr>
    </w:p>
    <w:p w:rsidR="00C25B3D" w:rsidRDefault="00C25B3D" w:rsidP="00D952C3">
      <w:pPr>
        <w:pStyle w:val="a4"/>
        <w:spacing w:line="240" w:lineRule="auto"/>
        <w:jc w:val="center"/>
        <w:rPr>
          <w:b/>
        </w:rPr>
      </w:pPr>
    </w:p>
    <w:p w:rsidR="00C25B3D" w:rsidRDefault="00C25B3D" w:rsidP="00D952C3">
      <w:pPr>
        <w:pStyle w:val="a4"/>
        <w:spacing w:line="240" w:lineRule="auto"/>
        <w:jc w:val="center"/>
        <w:rPr>
          <w:b/>
        </w:rPr>
      </w:pPr>
    </w:p>
    <w:p w:rsidR="00C25B3D" w:rsidRDefault="00C25B3D" w:rsidP="00D952C3">
      <w:pPr>
        <w:pStyle w:val="a4"/>
        <w:spacing w:line="240" w:lineRule="auto"/>
        <w:jc w:val="center"/>
        <w:rPr>
          <w:b/>
        </w:rPr>
      </w:pPr>
    </w:p>
    <w:p w:rsidR="00A471C0" w:rsidRDefault="00A471C0" w:rsidP="00D952C3">
      <w:pPr>
        <w:pStyle w:val="a4"/>
        <w:spacing w:line="240" w:lineRule="auto"/>
        <w:jc w:val="center"/>
        <w:rPr>
          <w:b/>
        </w:rPr>
      </w:pPr>
    </w:p>
    <w:p w:rsidR="00C25B3D" w:rsidRDefault="00C25B3D" w:rsidP="00D952C3">
      <w:pPr>
        <w:pStyle w:val="a4"/>
        <w:spacing w:line="240" w:lineRule="auto"/>
        <w:jc w:val="center"/>
        <w:rPr>
          <w:b/>
        </w:rPr>
      </w:pPr>
    </w:p>
    <w:sectPr w:rsidR="00C25B3D" w:rsidSect="00636200">
      <w:headerReference w:type="even" r:id="rId11"/>
      <w:pgSz w:w="11906" w:h="16838"/>
      <w:pgMar w:top="1134" w:right="680" w:bottom="680" w:left="153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5C4" w:rsidRDefault="00AD15C4" w:rsidP="00E82C30">
      <w:pPr>
        <w:pStyle w:val="a8"/>
      </w:pPr>
      <w:r>
        <w:separator/>
      </w:r>
    </w:p>
  </w:endnote>
  <w:endnote w:type="continuationSeparator" w:id="0">
    <w:p w:rsidR="00AD15C4" w:rsidRDefault="00AD15C4" w:rsidP="00E82C30">
      <w:pPr>
        <w:pStyle w:val="a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5C4" w:rsidRDefault="00AD15C4" w:rsidP="00E82C30">
      <w:pPr>
        <w:pStyle w:val="a8"/>
      </w:pPr>
      <w:r>
        <w:separator/>
      </w:r>
    </w:p>
  </w:footnote>
  <w:footnote w:type="continuationSeparator" w:id="0">
    <w:p w:rsidR="00AD15C4" w:rsidRDefault="00AD15C4" w:rsidP="00E82C30">
      <w:pPr>
        <w:pStyle w:val="a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13" w:rsidRDefault="003B5A13" w:rsidP="0026572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B5A13" w:rsidRDefault="003B5A1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0061"/>
    <w:multiLevelType w:val="hybridMultilevel"/>
    <w:tmpl w:val="D77C2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42C89"/>
    <w:multiLevelType w:val="multilevel"/>
    <w:tmpl w:val="80CEBE86"/>
    <w:lvl w:ilvl="0">
      <w:start w:val="1"/>
      <w:numFmt w:val="decimal"/>
      <w:lvlText w:val="%1."/>
      <w:lvlJc w:val="left"/>
      <w:pPr>
        <w:ind w:left="1130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0DB048A"/>
    <w:multiLevelType w:val="hybridMultilevel"/>
    <w:tmpl w:val="80CEBE86"/>
    <w:lvl w:ilvl="0" w:tplc="BEBE21C4">
      <w:start w:val="1"/>
      <w:numFmt w:val="decimal"/>
      <w:lvlText w:val="%1."/>
      <w:lvlJc w:val="left"/>
      <w:pPr>
        <w:ind w:left="1130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1C663F9"/>
    <w:multiLevelType w:val="multilevel"/>
    <w:tmpl w:val="F072F9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91007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D08380E"/>
    <w:multiLevelType w:val="hybridMultilevel"/>
    <w:tmpl w:val="7A048770"/>
    <w:lvl w:ilvl="0" w:tplc="333A8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712D26"/>
    <w:multiLevelType w:val="hybridMultilevel"/>
    <w:tmpl w:val="12548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37AC3"/>
    <w:multiLevelType w:val="hybridMultilevel"/>
    <w:tmpl w:val="A2C01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28425C"/>
    <w:multiLevelType w:val="hybridMultilevel"/>
    <w:tmpl w:val="6AFCE80C"/>
    <w:lvl w:ilvl="0" w:tplc="A5623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EF42A3"/>
    <w:multiLevelType w:val="hybridMultilevel"/>
    <w:tmpl w:val="C7768EB8"/>
    <w:lvl w:ilvl="0" w:tplc="BA68D1A8">
      <w:start w:val="1"/>
      <w:numFmt w:val="decimal"/>
      <w:lvlText w:val="%1."/>
      <w:lvlJc w:val="left"/>
      <w:pPr>
        <w:ind w:left="1130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59231D2"/>
    <w:multiLevelType w:val="hybridMultilevel"/>
    <w:tmpl w:val="FDF2C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4C656B"/>
    <w:multiLevelType w:val="hybridMultilevel"/>
    <w:tmpl w:val="E99EE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23"/>
    <w:rsid w:val="00004693"/>
    <w:rsid w:val="00022889"/>
    <w:rsid w:val="00031B20"/>
    <w:rsid w:val="00077AA4"/>
    <w:rsid w:val="0008344A"/>
    <w:rsid w:val="00083CA7"/>
    <w:rsid w:val="00092A73"/>
    <w:rsid w:val="000A4D47"/>
    <w:rsid w:val="000C4714"/>
    <w:rsid w:val="000C5E91"/>
    <w:rsid w:val="000D0DFF"/>
    <w:rsid w:val="000D222F"/>
    <w:rsid w:val="000D65C1"/>
    <w:rsid w:val="000E1C33"/>
    <w:rsid w:val="000F5810"/>
    <w:rsid w:val="001261C0"/>
    <w:rsid w:val="00137D3F"/>
    <w:rsid w:val="0014750F"/>
    <w:rsid w:val="00151D8D"/>
    <w:rsid w:val="001617D7"/>
    <w:rsid w:val="00165196"/>
    <w:rsid w:val="0018544D"/>
    <w:rsid w:val="001A4790"/>
    <w:rsid w:val="001E5AA1"/>
    <w:rsid w:val="001F4BAE"/>
    <w:rsid w:val="00206C41"/>
    <w:rsid w:val="00212154"/>
    <w:rsid w:val="00255ED6"/>
    <w:rsid w:val="00265729"/>
    <w:rsid w:val="00282D95"/>
    <w:rsid w:val="002834E0"/>
    <w:rsid w:val="00287DA0"/>
    <w:rsid w:val="002947D8"/>
    <w:rsid w:val="002A2A04"/>
    <w:rsid w:val="002A2ABA"/>
    <w:rsid w:val="002B0F30"/>
    <w:rsid w:val="002B4C37"/>
    <w:rsid w:val="002B58F1"/>
    <w:rsid w:val="003009B1"/>
    <w:rsid w:val="0030627B"/>
    <w:rsid w:val="00344606"/>
    <w:rsid w:val="00367B9A"/>
    <w:rsid w:val="00380CAE"/>
    <w:rsid w:val="0039516D"/>
    <w:rsid w:val="003B2B8A"/>
    <w:rsid w:val="003B5A13"/>
    <w:rsid w:val="003C44E6"/>
    <w:rsid w:val="003C4F8B"/>
    <w:rsid w:val="003F016C"/>
    <w:rsid w:val="003F230C"/>
    <w:rsid w:val="00415061"/>
    <w:rsid w:val="004175A3"/>
    <w:rsid w:val="00422A0C"/>
    <w:rsid w:val="00432011"/>
    <w:rsid w:val="00470DD1"/>
    <w:rsid w:val="004760EE"/>
    <w:rsid w:val="00480385"/>
    <w:rsid w:val="00491A0B"/>
    <w:rsid w:val="004931C2"/>
    <w:rsid w:val="00494083"/>
    <w:rsid w:val="004A0EEC"/>
    <w:rsid w:val="004A7A4F"/>
    <w:rsid w:val="004B5CE2"/>
    <w:rsid w:val="004C0BE3"/>
    <w:rsid w:val="004D0E9A"/>
    <w:rsid w:val="004D4977"/>
    <w:rsid w:val="004F02D2"/>
    <w:rsid w:val="004F2FAF"/>
    <w:rsid w:val="004F78B2"/>
    <w:rsid w:val="00525132"/>
    <w:rsid w:val="005313C6"/>
    <w:rsid w:val="0055599D"/>
    <w:rsid w:val="00556DDE"/>
    <w:rsid w:val="005576FC"/>
    <w:rsid w:val="005578DF"/>
    <w:rsid w:val="00563DC8"/>
    <w:rsid w:val="00577FC4"/>
    <w:rsid w:val="005903B4"/>
    <w:rsid w:val="005B25D3"/>
    <w:rsid w:val="005C1EE7"/>
    <w:rsid w:val="005C5BF9"/>
    <w:rsid w:val="005E6FD0"/>
    <w:rsid w:val="005E77D4"/>
    <w:rsid w:val="00616373"/>
    <w:rsid w:val="00636200"/>
    <w:rsid w:val="00642F13"/>
    <w:rsid w:val="00645246"/>
    <w:rsid w:val="00655BFE"/>
    <w:rsid w:val="00683178"/>
    <w:rsid w:val="00685519"/>
    <w:rsid w:val="006B51EC"/>
    <w:rsid w:val="006B7072"/>
    <w:rsid w:val="006D50C7"/>
    <w:rsid w:val="00707561"/>
    <w:rsid w:val="007224CC"/>
    <w:rsid w:val="0072280B"/>
    <w:rsid w:val="00723872"/>
    <w:rsid w:val="0073660D"/>
    <w:rsid w:val="00756556"/>
    <w:rsid w:val="007666FE"/>
    <w:rsid w:val="00775100"/>
    <w:rsid w:val="00780AE8"/>
    <w:rsid w:val="007A345A"/>
    <w:rsid w:val="007C7639"/>
    <w:rsid w:val="007E6B6E"/>
    <w:rsid w:val="007F05C6"/>
    <w:rsid w:val="0080048C"/>
    <w:rsid w:val="00804788"/>
    <w:rsid w:val="00806025"/>
    <w:rsid w:val="00815314"/>
    <w:rsid w:val="00841B80"/>
    <w:rsid w:val="008501BA"/>
    <w:rsid w:val="00862F9C"/>
    <w:rsid w:val="008668CD"/>
    <w:rsid w:val="00866AEC"/>
    <w:rsid w:val="00871CF4"/>
    <w:rsid w:val="00884830"/>
    <w:rsid w:val="008B0A46"/>
    <w:rsid w:val="008B1862"/>
    <w:rsid w:val="008B29F8"/>
    <w:rsid w:val="008C6DA4"/>
    <w:rsid w:val="008D168E"/>
    <w:rsid w:val="008F4BD1"/>
    <w:rsid w:val="008F6D7C"/>
    <w:rsid w:val="00903A7A"/>
    <w:rsid w:val="00950B18"/>
    <w:rsid w:val="009544AA"/>
    <w:rsid w:val="00965E06"/>
    <w:rsid w:val="00967264"/>
    <w:rsid w:val="009A40DA"/>
    <w:rsid w:val="009A5EB2"/>
    <w:rsid w:val="009C2489"/>
    <w:rsid w:val="009D1879"/>
    <w:rsid w:val="009D1E79"/>
    <w:rsid w:val="009D2263"/>
    <w:rsid w:val="009E5057"/>
    <w:rsid w:val="009F734A"/>
    <w:rsid w:val="00A0653E"/>
    <w:rsid w:val="00A11787"/>
    <w:rsid w:val="00A14295"/>
    <w:rsid w:val="00A25C89"/>
    <w:rsid w:val="00A27A27"/>
    <w:rsid w:val="00A3233F"/>
    <w:rsid w:val="00A3253C"/>
    <w:rsid w:val="00A471C0"/>
    <w:rsid w:val="00A6708A"/>
    <w:rsid w:val="00A6767F"/>
    <w:rsid w:val="00A81765"/>
    <w:rsid w:val="00A86ACC"/>
    <w:rsid w:val="00A9234C"/>
    <w:rsid w:val="00A9291A"/>
    <w:rsid w:val="00A9628E"/>
    <w:rsid w:val="00AC2CEA"/>
    <w:rsid w:val="00AD15C4"/>
    <w:rsid w:val="00AD6CA6"/>
    <w:rsid w:val="00AE1DDB"/>
    <w:rsid w:val="00AF137A"/>
    <w:rsid w:val="00B34D0F"/>
    <w:rsid w:val="00B40374"/>
    <w:rsid w:val="00B53494"/>
    <w:rsid w:val="00B54A4B"/>
    <w:rsid w:val="00B73308"/>
    <w:rsid w:val="00B9341A"/>
    <w:rsid w:val="00BA23A7"/>
    <w:rsid w:val="00BA7B03"/>
    <w:rsid w:val="00BB1398"/>
    <w:rsid w:val="00BB7644"/>
    <w:rsid w:val="00BC3EBC"/>
    <w:rsid w:val="00BD1CBE"/>
    <w:rsid w:val="00BF2384"/>
    <w:rsid w:val="00C04713"/>
    <w:rsid w:val="00C148CE"/>
    <w:rsid w:val="00C16F05"/>
    <w:rsid w:val="00C16F27"/>
    <w:rsid w:val="00C2524D"/>
    <w:rsid w:val="00C25B3D"/>
    <w:rsid w:val="00C47C8C"/>
    <w:rsid w:val="00C57D9B"/>
    <w:rsid w:val="00C67385"/>
    <w:rsid w:val="00C71180"/>
    <w:rsid w:val="00C752EF"/>
    <w:rsid w:val="00CA17E7"/>
    <w:rsid w:val="00CA18AC"/>
    <w:rsid w:val="00CB6092"/>
    <w:rsid w:val="00CB6E23"/>
    <w:rsid w:val="00CC168A"/>
    <w:rsid w:val="00CC6D7C"/>
    <w:rsid w:val="00CD45E0"/>
    <w:rsid w:val="00CF24F7"/>
    <w:rsid w:val="00CF35E7"/>
    <w:rsid w:val="00CF4EE4"/>
    <w:rsid w:val="00D2403A"/>
    <w:rsid w:val="00D2783D"/>
    <w:rsid w:val="00D35166"/>
    <w:rsid w:val="00D4646A"/>
    <w:rsid w:val="00D51493"/>
    <w:rsid w:val="00D74067"/>
    <w:rsid w:val="00D76FAB"/>
    <w:rsid w:val="00D933B7"/>
    <w:rsid w:val="00D952C3"/>
    <w:rsid w:val="00DA2724"/>
    <w:rsid w:val="00DA298B"/>
    <w:rsid w:val="00DB0C16"/>
    <w:rsid w:val="00DB3990"/>
    <w:rsid w:val="00DB7132"/>
    <w:rsid w:val="00DC1397"/>
    <w:rsid w:val="00DC5ECD"/>
    <w:rsid w:val="00DD0382"/>
    <w:rsid w:val="00DD5B63"/>
    <w:rsid w:val="00DD661B"/>
    <w:rsid w:val="00DD6C74"/>
    <w:rsid w:val="00E002B2"/>
    <w:rsid w:val="00E01868"/>
    <w:rsid w:val="00E22E3C"/>
    <w:rsid w:val="00E24AD4"/>
    <w:rsid w:val="00E45B16"/>
    <w:rsid w:val="00E62B82"/>
    <w:rsid w:val="00E75BB0"/>
    <w:rsid w:val="00E82C30"/>
    <w:rsid w:val="00E92744"/>
    <w:rsid w:val="00EC0D77"/>
    <w:rsid w:val="00ED3B53"/>
    <w:rsid w:val="00F000C3"/>
    <w:rsid w:val="00F029A2"/>
    <w:rsid w:val="00F12A69"/>
    <w:rsid w:val="00F239AE"/>
    <w:rsid w:val="00F41B4E"/>
    <w:rsid w:val="00F41C01"/>
    <w:rsid w:val="00F421F1"/>
    <w:rsid w:val="00F66C4C"/>
    <w:rsid w:val="00F832E9"/>
    <w:rsid w:val="00F90EC1"/>
    <w:rsid w:val="00FA69AA"/>
    <w:rsid w:val="00FA6E62"/>
    <w:rsid w:val="00FB36B8"/>
    <w:rsid w:val="00FB58EC"/>
    <w:rsid w:val="00FD1B9F"/>
    <w:rsid w:val="00FD2AB4"/>
    <w:rsid w:val="00FE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2AA94-3F1C-4CE1-9F95-2875F9E1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6A"/>
  </w:style>
  <w:style w:type="paragraph" w:styleId="2">
    <w:name w:val="heading 2"/>
    <w:basedOn w:val="a"/>
    <w:next w:val="a"/>
    <w:qFormat/>
    <w:rsid w:val="00CB6E23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CB6E23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CB6E23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1 Знак Знак Знак"/>
    <w:basedOn w:val="a"/>
    <w:rsid w:val="00CB6E23"/>
    <w:pPr>
      <w:spacing w:after="160" w:line="240" w:lineRule="exact"/>
    </w:pPr>
    <w:rPr>
      <w:rFonts w:eastAsia="Calibri"/>
      <w:lang w:eastAsia="zh-CN"/>
    </w:rPr>
  </w:style>
  <w:style w:type="paragraph" w:styleId="a3">
    <w:name w:val="Title"/>
    <w:basedOn w:val="a"/>
    <w:qFormat/>
    <w:rsid w:val="00CB6E23"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rsid w:val="00CB6E23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rsid w:val="00CB6E23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link w:val="a7"/>
    <w:rsid w:val="00CB6E23"/>
    <w:pPr>
      <w:tabs>
        <w:tab w:val="left" w:pos="3402"/>
        <w:tab w:val="left" w:pos="6521"/>
        <w:tab w:val="left" w:pos="8080"/>
      </w:tabs>
    </w:pPr>
    <w:rPr>
      <w:sz w:val="28"/>
    </w:rPr>
  </w:style>
  <w:style w:type="character" w:customStyle="1" w:styleId="a7">
    <w:name w:val="Основной текст Знак"/>
    <w:link w:val="a6"/>
    <w:rsid w:val="00CB6E23"/>
    <w:rPr>
      <w:sz w:val="28"/>
      <w:lang w:val="ru-RU" w:eastAsia="ru-RU" w:bidi="ar-SA"/>
    </w:rPr>
  </w:style>
  <w:style w:type="paragraph" w:styleId="a8">
    <w:name w:val="Subtitle"/>
    <w:basedOn w:val="a"/>
    <w:link w:val="a9"/>
    <w:qFormat/>
    <w:rsid w:val="00CB6E23"/>
    <w:rPr>
      <w:sz w:val="28"/>
      <w:lang w:val="x-none" w:eastAsia="x-none"/>
    </w:rPr>
  </w:style>
  <w:style w:type="table" w:styleId="aa">
    <w:name w:val="Table Grid"/>
    <w:basedOn w:val="a1"/>
    <w:rsid w:val="00CB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FA69AA"/>
    <w:pPr>
      <w:tabs>
        <w:tab w:val="center" w:pos="4153"/>
        <w:tab w:val="right" w:pos="8306"/>
      </w:tabs>
      <w:suppressAutoHyphens/>
    </w:pPr>
    <w:rPr>
      <w:lang w:eastAsia="ar-SA"/>
    </w:rPr>
  </w:style>
  <w:style w:type="paragraph" w:styleId="ad">
    <w:name w:val="Balloon Text"/>
    <w:basedOn w:val="a"/>
    <w:semiHidden/>
    <w:rsid w:val="008B1862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636200"/>
  </w:style>
  <w:style w:type="paragraph" w:styleId="af">
    <w:name w:val="footer"/>
    <w:basedOn w:val="a"/>
    <w:rsid w:val="00636200"/>
    <w:pPr>
      <w:tabs>
        <w:tab w:val="center" w:pos="4677"/>
        <w:tab w:val="right" w:pos="9355"/>
      </w:tabs>
    </w:pPr>
  </w:style>
  <w:style w:type="character" w:customStyle="1" w:styleId="a9">
    <w:name w:val="Подзаголовок Знак"/>
    <w:link w:val="a8"/>
    <w:rsid w:val="00D952C3"/>
    <w:rPr>
      <w:sz w:val="28"/>
    </w:rPr>
  </w:style>
  <w:style w:type="character" w:customStyle="1" w:styleId="40">
    <w:name w:val="Заголовок 4 Знак"/>
    <w:link w:val="4"/>
    <w:rsid w:val="007666FE"/>
    <w:rPr>
      <w:b/>
      <w:sz w:val="24"/>
    </w:rPr>
  </w:style>
  <w:style w:type="character" w:customStyle="1" w:styleId="ac">
    <w:name w:val="Верхний колонтитул Знак"/>
    <w:link w:val="ab"/>
    <w:rsid w:val="007666FE"/>
    <w:rPr>
      <w:lang w:eastAsia="ar-SA"/>
    </w:rPr>
  </w:style>
  <w:style w:type="character" w:customStyle="1" w:styleId="a5">
    <w:name w:val="Основной текст с отступом Знак"/>
    <w:link w:val="a4"/>
    <w:rsid w:val="00077AA4"/>
    <w:rPr>
      <w:sz w:val="28"/>
    </w:rPr>
  </w:style>
  <w:style w:type="character" w:customStyle="1" w:styleId="50">
    <w:name w:val="Заголовок 5 Знак"/>
    <w:link w:val="5"/>
    <w:rsid w:val="003B5A13"/>
    <w:rPr>
      <w:sz w:val="28"/>
    </w:rPr>
  </w:style>
  <w:style w:type="character" w:styleId="af0">
    <w:name w:val="Hyperlink"/>
    <w:rsid w:val="00F90EC1"/>
    <w:rPr>
      <w:color w:val="0563C1"/>
      <w:u w:val="single"/>
    </w:rPr>
  </w:style>
  <w:style w:type="character" w:customStyle="1" w:styleId="af1">
    <w:name w:val="Неразрешенное упоминание"/>
    <w:uiPriority w:val="99"/>
    <w:semiHidden/>
    <w:unhideWhenUsed/>
    <w:rsid w:val="00F90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DF79-5317-47B8-A099-8D68F397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Болотская Д.В.</cp:lastModifiedBy>
  <cp:revision>2</cp:revision>
  <cp:lastPrinted>2026-03-25T10:39:00Z</cp:lastPrinted>
  <dcterms:created xsi:type="dcterms:W3CDTF">2026-04-14T10:04:00Z</dcterms:created>
  <dcterms:modified xsi:type="dcterms:W3CDTF">2026-04-14T10:04:00Z</dcterms:modified>
</cp:coreProperties>
</file>