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CE" w:rsidRDefault="006F76F3">
      <w:pPr>
        <w:pStyle w:val="a3"/>
        <w:ind w:left="456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77352" cy="4876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52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0CE" w:rsidRDefault="00833F83">
      <w:pPr>
        <w:pStyle w:val="a4"/>
        <w:tabs>
          <w:tab w:val="left" w:pos="5695"/>
        </w:tabs>
        <w:spacing w:line="374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633730</wp:posOffset>
                </wp:positionV>
                <wp:extent cx="617855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84F0E" id="Line 5" o:spid="_x0000_s1026" style="position:absolute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1pt,49.9pt" to="559.6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Wp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" strokeweight=".25428mm">
                <w10:wrap anchorx="page"/>
              </v:line>
            </w:pict>
          </mc:Fallback>
        </mc:AlternateContent>
      </w:r>
      <w:r w:rsidR="006F76F3">
        <w:rPr>
          <w:color w:val="080808"/>
        </w:rPr>
        <w:t>ГЛАВА</w:t>
      </w:r>
      <w:r w:rsidR="006F76F3">
        <w:rPr>
          <w:color w:val="080808"/>
          <w:spacing w:val="80"/>
        </w:rPr>
        <w:t xml:space="preserve"> </w:t>
      </w:r>
      <w:r w:rsidR="006F76F3">
        <w:rPr>
          <w:color w:val="080808"/>
        </w:rPr>
        <w:t>АДМИНИСТРАЦИИ</w:t>
      </w:r>
      <w:r w:rsidR="006F76F3">
        <w:rPr>
          <w:color w:val="080808"/>
        </w:rPr>
        <w:tab/>
        <w:t>ГОРОДА</w:t>
      </w:r>
      <w:r w:rsidR="006F76F3">
        <w:rPr>
          <w:color w:val="080808"/>
          <w:spacing w:val="80"/>
        </w:rPr>
        <w:t xml:space="preserve"> </w:t>
      </w:r>
      <w:r w:rsidR="006F76F3">
        <w:rPr>
          <w:color w:val="080808"/>
        </w:rPr>
        <w:t xml:space="preserve">БАЙКОНУР </w:t>
      </w:r>
      <w:r w:rsidR="006F76F3">
        <w:rPr>
          <w:color w:val="080808"/>
          <w:spacing w:val="-2"/>
          <w:w w:val="120"/>
        </w:rPr>
        <w:t>РАСПОРЯЖЕНИЕ</w:t>
      </w:r>
    </w:p>
    <w:p w:rsidR="009E2840" w:rsidRDefault="00833F83">
      <w:pPr>
        <w:spacing w:before="224"/>
        <w:ind w:left="287"/>
        <w:rPr>
          <w:b/>
          <w:color w:val="080808"/>
          <w:w w:val="105"/>
          <w:sz w:val="27"/>
        </w:rPr>
      </w:pPr>
      <w:r w:rsidRPr="00833F83">
        <w:rPr>
          <w:color w:val="080808"/>
          <w:w w:val="105"/>
          <w:sz w:val="27"/>
        </w:rPr>
        <w:t>11 марта 2026 г.</w:t>
      </w:r>
      <w:r w:rsidR="009E2840" w:rsidRPr="00833F83">
        <w:rPr>
          <w:color w:val="080808"/>
          <w:w w:val="105"/>
          <w:sz w:val="27"/>
        </w:rPr>
        <w:t xml:space="preserve">                                                        </w:t>
      </w:r>
      <w:r>
        <w:rPr>
          <w:color w:val="080808"/>
          <w:w w:val="105"/>
          <w:sz w:val="27"/>
        </w:rPr>
        <w:t xml:space="preserve">   </w:t>
      </w:r>
      <w:r w:rsidR="009E2840" w:rsidRPr="00833F83">
        <w:rPr>
          <w:color w:val="080808"/>
          <w:w w:val="105"/>
          <w:sz w:val="27"/>
        </w:rPr>
        <w:t xml:space="preserve"> </w:t>
      </w:r>
      <w:r>
        <w:rPr>
          <w:b/>
          <w:color w:val="080808"/>
          <w:w w:val="105"/>
          <w:sz w:val="27"/>
        </w:rPr>
        <w:t xml:space="preserve">          </w:t>
      </w:r>
      <w:r w:rsidR="009E2840" w:rsidRPr="00833F83">
        <w:rPr>
          <w:b/>
          <w:color w:val="080808"/>
          <w:w w:val="105"/>
          <w:sz w:val="27"/>
        </w:rPr>
        <w:t xml:space="preserve">               </w:t>
      </w:r>
      <w:r w:rsidR="009E2840" w:rsidRPr="00833F83">
        <w:rPr>
          <w:color w:val="080808"/>
          <w:w w:val="105"/>
          <w:sz w:val="27"/>
        </w:rPr>
        <w:t>№</w:t>
      </w:r>
      <w:r w:rsidR="009E2840">
        <w:rPr>
          <w:b/>
          <w:color w:val="080808"/>
          <w:w w:val="105"/>
          <w:sz w:val="27"/>
        </w:rPr>
        <w:t xml:space="preserve"> </w:t>
      </w:r>
      <w:r w:rsidRPr="00833F83">
        <w:rPr>
          <w:color w:val="080808"/>
          <w:w w:val="105"/>
          <w:sz w:val="27"/>
        </w:rPr>
        <w:t>01-115р</w:t>
      </w:r>
    </w:p>
    <w:p w:rsidR="00A360CE" w:rsidRPr="009E2840" w:rsidRDefault="006F76F3">
      <w:pPr>
        <w:spacing w:before="224"/>
        <w:ind w:left="287"/>
        <w:rPr>
          <w:b/>
          <w:sz w:val="28"/>
          <w:szCs w:val="28"/>
        </w:rPr>
      </w:pPr>
      <w:bookmarkStart w:id="0" w:name="_GoBack"/>
      <w:r w:rsidRPr="009E2840">
        <w:rPr>
          <w:b/>
          <w:color w:val="080808"/>
          <w:w w:val="105"/>
          <w:sz w:val="28"/>
          <w:szCs w:val="28"/>
        </w:rPr>
        <w:t>О</w:t>
      </w:r>
      <w:r w:rsidRPr="009E2840">
        <w:rPr>
          <w:b/>
          <w:color w:val="080808"/>
          <w:spacing w:val="-18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внесении</w:t>
      </w:r>
      <w:r w:rsidRPr="009E2840">
        <w:rPr>
          <w:b/>
          <w:color w:val="080808"/>
          <w:spacing w:val="-7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изменений</w:t>
      </w:r>
      <w:r w:rsidRPr="009E2840">
        <w:rPr>
          <w:b/>
          <w:color w:val="080808"/>
          <w:spacing w:val="-8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в</w:t>
      </w:r>
      <w:r w:rsidRPr="009E2840">
        <w:rPr>
          <w:b/>
          <w:color w:val="080808"/>
          <w:spacing w:val="-18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состав</w:t>
      </w:r>
      <w:r w:rsidRPr="009E2840">
        <w:rPr>
          <w:b/>
          <w:color w:val="080808"/>
          <w:spacing w:val="-16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spacing w:val="-2"/>
          <w:w w:val="105"/>
          <w:sz w:val="28"/>
          <w:szCs w:val="28"/>
        </w:rPr>
        <w:t>комиссии</w:t>
      </w:r>
    </w:p>
    <w:p w:rsidR="00A360CE" w:rsidRPr="009E2840" w:rsidRDefault="006F76F3">
      <w:pPr>
        <w:spacing w:before="11" w:line="247" w:lineRule="auto"/>
        <w:ind w:left="278" w:right="4358" w:firstLine="10"/>
        <w:rPr>
          <w:b/>
          <w:sz w:val="28"/>
          <w:szCs w:val="28"/>
        </w:rPr>
      </w:pPr>
      <w:r w:rsidRPr="009E2840">
        <w:rPr>
          <w:b/>
          <w:color w:val="080808"/>
          <w:sz w:val="28"/>
          <w:szCs w:val="28"/>
        </w:rPr>
        <w:t>по проведению инвентаризации общественных территорий города Байконур в рамках реализации</w:t>
      </w:r>
      <w:r w:rsidRPr="009E2840">
        <w:rPr>
          <w:b/>
          <w:color w:val="080808"/>
          <w:spacing w:val="40"/>
          <w:sz w:val="28"/>
          <w:szCs w:val="28"/>
        </w:rPr>
        <w:t xml:space="preserve"> </w:t>
      </w:r>
      <w:r w:rsidRPr="009E2840">
        <w:rPr>
          <w:b/>
          <w:color w:val="080808"/>
          <w:sz w:val="28"/>
          <w:szCs w:val="28"/>
        </w:rPr>
        <w:t>государственной программы</w:t>
      </w:r>
    </w:p>
    <w:p w:rsidR="00A360CE" w:rsidRPr="009E2840" w:rsidRDefault="006F76F3">
      <w:pPr>
        <w:spacing w:line="249" w:lineRule="auto"/>
        <w:ind w:left="278" w:right="4358" w:firstLine="4"/>
        <w:rPr>
          <w:b/>
          <w:sz w:val="28"/>
          <w:szCs w:val="28"/>
        </w:rPr>
      </w:pPr>
      <w:r w:rsidRPr="009E2840">
        <w:rPr>
          <w:b/>
          <w:color w:val="080808"/>
          <w:sz w:val="28"/>
          <w:szCs w:val="28"/>
        </w:rPr>
        <w:t>«Формирование</w:t>
      </w:r>
      <w:r w:rsidRPr="009E2840">
        <w:rPr>
          <w:b/>
          <w:color w:val="080808"/>
          <w:spacing w:val="40"/>
          <w:sz w:val="28"/>
          <w:szCs w:val="28"/>
        </w:rPr>
        <w:t xml:space="preserve"> </w:t>
      </w:r>
      <w:r w:rsidRPr="009E2840">
        <w:rPr>
          <w:b/>
          <w:color w:val="080808"/>
          <w:sz w:val="28"/>
          <w:szCs w:val="28"/>
        </w:rPr>
        <w:t>комфортной городской среды на территории города Байконур</w:t>
      </w:r>
    </w:p>
    <w:p w:rsidR="00A360CE" w:rsidRPr="009E2840" w:rsidRDefault="006F76F3">
      <w:pPr>
        <w:spacing w:line="252" w:lineRule="auto"/>
        <w:ind w:left="278" w:right="4358"/>
        <w:rPr>
          <w:b/>
          <w:sz w:val="28"/>
          <w:szCs w:val="28"/>
        </w:rPr>
      </w:pPr>
      <w:r w:rsidRPr="009E2840">
        <w:rPr>
          <w:b/>
          <w:color w:val="080808"/>
          <w:sz w:val="28"/>
          <w:szCs w:val="28"/>
        </w:rPr>
        <w:t>на 2024-2030 годы», утвержденный распоряжением Главы администрации</w:t>
      </w:r>
    </w:p>
    <w:p w:rsidR="00A360CE" w:rsidRPr="009E2840" w:rsidRDefault="006F76F3">
      <w:pPr>
        <w:spacing w:line="307" w:lineRule="exact"/>
        <w:ind w:left="273"/>
        <w:rPr>
          <w:b/>
          <w:sz w:val="28"/>
          <w:szCs w:val="28"/>
        </w:rPr>
      </w:pPr>
      <w:r w:rsidRPr="009E2840">
        <w:rPr>
          <w:b/>
          <w:color w:val="080808"/>
          <w:w w:val="105"/>
          <w:sz w:val="28"/>
          <w:szCs w:val="28"/>
        </w:rPr>
        <w:t>города</w:t>
      </w:r>
      <w:r w:rsidRPr="009E2840">
        <w:rPr>
          <w:b/>
          <w:color w:val="080808"/>
          <w:spacing w:val="1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Байконур</w:t>
      </w:r>
      <w:r w:rsidRPr="009E2840">
        <w:rPr>
          <w:b/>
          <w:color w:val="080808"/>
          <w:spacing w:val="-12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от</w:t>
      </w:r>
      <w:r w:rsidRPr="009E2840">
        <w:rPr>
          <w:b/>
          <w:color w:val="080808"/>
          <w:spacing w:val="-18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07</w:t>
      </w:r>
      <w:r w:rsidRPr="009E2840">
        <w:rPr>
          <w:b/>
          <w:color w:val="080808"/>
          <w:spacing w:val="-16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марта</w:t>
      </w:r>
      <w:r w:rsidRPr="009E2840">
        <w:rPr>
          <w:b/>
          <w:color w:val="080808"/>
          <w:spacing w:val="-1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2024</w:t>
      </w:r>
      <w:r w:rsidRPr="009E2840">
        <w:rPr>
          <w:b/>
          <w:color w:val="080808"/>
          <w:spacing w:val="-10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г.</w:t>
      </w:r>
      <w:r w:rsidRPr="009E2840">
        <w:rPr>
          <w:b/>
          <w:color w:val="080808"/>
          <w:spacing w:val="-17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№</w:t>
      </w:r>
      <w:r w:rsidRPr="009E2840">
        <w:rPr>
          <w:b/>
          <w:color w:val="080808"/>
          <w:spacing w:val="-18"/>
          <w:w w:val="105"/>
          <w:sz w:val="28"/>
          <w:szCs w:val="28"/>
        </w:rPr>
        <w:t xml:space="preserve"> </w:t>
      </w:r>
      <w:r w:rsidRPr="009E2840">
        <w:rPr>
          <w:b/>
          <w:color w:val="080808"/>
          <w:w w:val="105"/>
          <w:sz w:val="28"/>
          <w:szCs w:val="28"/>
        </w:rPr>
        <w:t>01-</w:t>
      </w:r>
      <w:r w:rsidRPr="009E2840">
        <w:rPr>
          <w:b/>
          <w:color w:val="080808"/>
          <w:spacing w:val="-4"/>
          <w:w w:val="105"/>
          <w:sz w:val="28"/>
          <w:szCs w:val="28"/>
        </w:rPr>
        <w:t>108р</w:t>
      </w:r>
    </w:p>
    <w:bookmarkEnd w:id="0"/>
    <w:p w:rsidR="00A360CE" w:rsidRDefault="00A360CE">
      <w:pPr>
        <w:pStyle w:val="a3"/>
        <w:spacing w:before="10"/>
        <w:rPr>
          <w:b/>
          <w:sz w:val="39"/>
        </w:rPr>
      </w:pPr>
    </w:p>
    <w:p w:rsidR="00A360CE" w:rsidRDefault="006F76F3">
      <w:pPr>
        <w:pStyle w:val="a3"/>
        <w:ind w:left="152" w:right="676" w:firstLine="717"/>
        <w:jc w:val="both"/>
      </w:pPr>
      <w:r>
        <w:rPr>
          <w:color w:val="080808"/>
        </w:rPr>
        <w:t>На основании Соглашения между Российской Федерацией и Республикой Казахстан</w:t>
      </w:r>
      <w:r>
        <w:rPr>
          <w:color w:val="080808"/>
          <w:spacing w:val="80"/>
          <w:w w:val="150"/>
        </w:rPr>
        <w:t xml:space="preserve"> </w:t>
      </w:r>
      <w:r>
        <w:rPr>
          <w:color w:val="080808"/>
        </w:rPr>
        <w:t>о</w:t>
      </w:r>
      <w:r>
        <w:rPr>
          <w:color w:val="080808"/>
          <w:spacing w:val="80"/>
          <w:w w:val="150"/>
        </w:rPr>
        <w:t xml:space="preserve"> </w:t>
      </w:r>
      <w:r>
        <w:rPr>
          <w:color w:val="080808"/>
        </w:rPr>
        <w:t>статусе</w:t>
      </w:r>
      <w:r>
        <w:rPr>
          <w:color w:val="080808"/>
          <w:spacing w:val="80"/>
          <w:w w:val="150"/>
        </w:rPr>
        <w:t xml:space="preserve"> </w:t>
      </w:r>
      <w:r>
        <w:rPr>
          <w:color w:val="080808"/>
        </w:rPr>
        <w:t>города</w:t>
      </w:r>
      <w:r>
        <w:rPr>
          <w:color w:val="080808"/>
          <w:spacing w:val="80"/>
          <w:w w:val="150"/>
        </w:rPr>
        <w:t xml:space="preserve"> </w:t>
      </w:r>
      <w:r>
        <w:rPr>
          <w:color w:val="1A1A1A"/>
        </w:rPr>
        <w:t>Байконур,</w:t>
      </w:r>
      <w:r>
        <w:rPr>
          <w:color w:val="1A1A1A"/>
          <w:spacing w:val="80"/>
          <w:w w:val="150"/>
        </w:rPr>
        <w:t xml:space="preserve"> </w:t>
      </w:r>
      <w:r>
        <w:rPr>
          <w:color w:val="080808"/>
        </w:rPr>
        <w:t>порядке</w:t>
      </w:r>
      <w:r>
        <w:rPr>
          <w:color w:val="080808"/>
          <w:spacing w:val="80"/>
          <w:w w:val="150"/>
        </w:rPr>
        <w:t xml:space="preserve"> </w:t>
      </w:r>
      <w:proofErr w:type="gramStart"/>
      <w:r>
        <w:rPr>
          <w:color w:val="080808"/>
        </w:rPr>
        <w:t>формирования</w:t>
      </w:r>
      <w:r>
        <w:rPr>
          <w:color w:val="080808"/>
          <w:spacing w:val="40"/>
        </w:rPr>
        <w:t xml:space="preserve">  </w:t>
      </w:r>
      <w:r>
        <w:rPr>
          <w:color w:val="080808"/>
        </w:rPr>
        <w:t>и</w:t>
      </w:r>
      <w:proofErr w:type="gramEnd"/>
      <w:r>
        <w:rPr>
          <w:color w:val="080808"/>
          <w:spacing w:val="80"/>
        </w:rPr>
        <w:t xml:space="preserve"> </w:t>
      </w:r>
      <w:r>
        <w:rPr>
          <w:color w:val="080808"/>
        </w:rPr>
        <w:t xml:space="preserve">статусе его органов исполнительной власти от 23 декабря 1995 г., в связи с кадровыми </w:t>
      </w:r>
      <w:r>
        <w:rPr>
          <w:color w:val="1A1A1A"/>
          <w:spacing w:val="-2"/>
        </w:rPr>
        <w:t>изменениями:</w:t>
      </w:r>
    </w:p>
    <w:p w:rsidR="00A360CE" w:rsidRDefault="006F76F3" w:rsidP="006F76F3">
      <w:pPr>
        <w:pStyle w:val="a5"/>
        <w:numPr>
          <w:ilvl w:val="0"/>
          <w:numId w:val="1"/>
        </w:numPr>
        <w:tabs>
          <w:tab w:val="left" w:pos="1149"/>
        </w:tabs>
        <w:spacing w:line="242" w:lineRule="auto"/>
        <w:ind w:right="688" w:firstLine="723"/>
        <w:jc w:val="both"/>
        <w:rPr>
          <w:sz w:val="28"/>
        </w:rPr>
      </w:pPr>
      <w:r>
        <w:rPr>
          <w:color w:val="080808"/>
          <w:sz w:val="28"/>
        </w:rPr>
        <w:t>Внести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z w:val="28"/>
        </w:rPr>
        <w:t>в</w:t>
      </w:r>
      <w:r>
        <w:rPr>
          <w:color w:val="080808"/>
          <w:spacing w:val="-18"/>
          <w:sz w:val="28"/>
        </w:rPr>
        <w:t xml:space="preserve"> </w:t>
      </w:r>
      <w:r>
        <w:rPr>
          <w:color w:val="080808"/>
          <w:sz w:val="28"/>
        </w:rPr>
        <w:t>состав</w:t>
      </w:r>
      <w:r>
        <w:rPr>
          <w:color w:val="080808"/>
          <w:spacing w:val="-10"/>
          <w:sz w:val="28"/>
        </w:rPr>
        <w:t xml:space="preserve"> </w:t>
      </w:r>
      <w:r>
        <w:rPr>
          <w:color w:val="080808"/>
          <w:sz w:val="28"/>
        </w:rPr>
        <w:t>комиссии по</w:t>
      </w:r>
      <w:r>
        <w:rPr>
          <w:color w:val="080808"/>
          <w:spacing w:val="-12"/>
          <w:sz w:val="28"/>
        </w:rPr>
        <w:t xml:space="preserve"> </w:t>
      </w:r>
      <w:r>
        <w:rPr>
          <w:color w:val="080808"/>
          <w:sz w:val="28"/>
        </w:rPr>
        <w:t>проведению инвентаризации</w:t>
      </w:r>
      <w:r>
        <w:rPr>
          <w:color w:val="080808"/>
          <w:spacing w:val="-18"/>
          <w:sz w:val="28"/>
        </w:rPr>
        <w:t xml:space="preserve"> </w:t>
      </w:r>
      <w:r>
        <w:rPr>
          <w:color w:val="080808"/>
          <w:sz w:val="28"/>
        </w:rPr>
        <w:t>общественных территорий</w:t>
      </w:r>
      <w:r>
        <w:rPr>
          <w:color w:val="080808"/>
          <w:spacing w:val="40"/>
          <w:sz w:val="28"/>
        </w:rPr>
        <w:t xml:space="preserve"> </w:t>
      </w:r>
      <w:r>
        <w:rPr>
          <w:color w:val="080808"/>
          <w:sz w:val="28"/>
        </w:rPr>
        <w:t>города</w:t>
      </w:r>
      <w:r>
        <w:rPr>
          <w:color w:val="080808"/>
          <w:spacing w:val="33"/>
          <w:sz w:val="28"/>
        </w:rPr>
        <w:t xml:space="preserve"> </w:t>
      </w:r>
      <w:r>
        <w:rPr>
          <w:color w:val="080808"/>
          <w:sz w:val="28"/>
        </w:rPr>
        <w:t>Байконур</w:t>
      </w:r>
      <w:r>
        <w:rPr>
          <w:color w:val="080808"/>
          <w:spacing w:val="40"/>
          <w:sz w:val="28"/>
        </w:rPr>
        <w:t xml:space="preserve"> </w:t>
      </w:r>
      <w:r>
        <w:rPr>
          <w:color w:val="080808"/>
          <w:sz w:val="28"/>
        </w:rPr>
        <w:t>в рамках</w:t>
      </w:r>
      <w:r>
        <w:rPr>
          <w:color w:val="080808"/>
          <w:spacing w:val="40"/>
          <w:sz w:val="28"/>
        </w:rPr>
        <w:t xml:space="preserve"> </w:t>
      </w:r>
      <w:r>
        <w:rPr>
          <w:color w:val="080808"/>
          <w:sz w:val="28"/>
        </w:rPr>
        <w:t>реализации</w:t>
      </w:r>
      <w:r>
        <w:rPr>
          <w:color w:val="080808"/>
          <w:spacing w:val="40"/>
          <w:sz w:val="28"/>
        </w:rPr>
        <w:t xml:space="preserve"> </w:t>
      </w:r>
      <w:r>
        <w:rPr>
          <w:color w:val="080808"/>
          <w:sz w:val="28"/>
        </w:rPr>
        <w:t>государственной</w:t>
      </w:r>
      <w:r>
        <w:rPr>
          <w:color w:val="080808"/>
          <w:spacing w:val="25"/>
          <w:sz w:val="28"/>
        </w:rPr>
        <w:t xml:space="preserve"> </w:t>
      </w:r>
      <w:r>
        <w:rPr>
          <w:color w:val="080808"/>
          <w:sz w:val="28"/>
        </w:rPr>
        <w:t>программы</w:t>
      </w:r>
    </w:p>
    <w:p w:rsidR="00A360CE" w:rsidRDefault="006F76F3" w:rsidP="006F76F3">
      <w:pPr>
        <w:pStyle w:val="a3"/>
        <w:spacing w:line="242" w:lineRule="auto"/>
        <w:ind w:left="143" w:right="675" w:firstLine="5"/>
        <w:jc w:val="both"/>
      </w:pPr>
      <w:r>
        <w:rPr>
          <w:color w:val="080808"/>
        </w:rPr>
        <w:t>«Формирование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комфортной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городской среды на территории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города Байконур на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2024-2030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годы»,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утвержденный распоряжением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Главы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администрации города</w:t>
      </w:r>
    </w:p>
    <w:p w:rsidR="00A360CE" w:rsidRDefault="006F76F3" w:rsidP="006F76F3">
      <w:pPr>
        <w:pStyle w:val="a3"/>
        <w:spacing w:line="216" w:lineRule="auto"/>
        <w:ind w:left="137" w:right="678" w:firstLine="6"/>
        <w:jc w:val="both"/>
      </w:pPr>
      <w:r>
        <w:rPr>
          <w:color w:val="080808"/>
        </w:rPr>
        <w:t>Байконур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от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07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марта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2024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г.№</w:t>
      </w:r>
      <w:r>
        <w:rPr>
          <w:color w:val="080808"/>
          <w:spacing w:val="40"/>
        </w:rPr>
        <w:t xml:space="preserve"> </w:t>
      </w:r>
      <w:r>
        <w:rPr>
          <w:rFonts w:ascii="Arial Unicode MS" w:hAnsi="Arial Unicode MS"/>
          <w:color w:val="080808"/>
          <w:sz w:val="25"/>
        </w:rPr>
        <w:t>О</w:t>
      </w:r>
      <w:r>
        <w:rPr>
          <w:color w:val="080808"/>
        </w:rPr>
        <w:t>1-108р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«Об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утверждении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состава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комиссии по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проведению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инвентаризации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общественных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территорий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города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Байконур</w:t>
      </w:r>
      <w:r>
        <w:rPr>
          <w:color w:val="080808"/>
          <w:spacing w:val="40"/>
        </w:rPr>
        <w:t xml:space="preserve"> </w:t>
      </w:r>
      <w:r>
        <w:rPr>
          <w:color w:val="080808"/>
          <w:spacing w:val="40"/>
        </w:rPr>
        <w:br/>
      </w:r>
      <w:r>
        <w:rPr>
          <w:color w:val="080808"/>
        </w:rPr>
        <w:t>в рамках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реализации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государственной программы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«Формирование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комфортной</w:t>
      </w:r>
    </w:p>
    <w:p w:rsidR="00A360CE" w:rsidRDefault="006F76F3" w:rsidP="006F76F3">
      <w:pPr>
        <w:pStyle w:val="a3"/>
        <w:spacing w:before="8" w:line="220" w:lineRule="auto"/>
        <w:ind w:left="132" w:right="675" w:firstLine="7"/>
        <w:jc w:val="both"/>
      </w:pPr>
      <w:proofErr w:type="gramStart"/>
      <w:r>
        <w:rPr>
          <w:color w:val="080808"/>
        </w:rPr>
        <w:t>городской</w:t>
      </w:r>
      <w:r>
        <w:rPr>
          <w:color w:val="080808"/>
          <w:spacing w:val="60"/>
        </w:rPr>
        <w:t xml:space="preserve">  </w:t>
      </w:r>
      <w:r>
        <w:rPr>
          <w:color w:val="080808"/>
        </w:rPr>
        <w:t>среды</w:t>
      </w:r>
      <w:proofErr w:type="gramEnd"/>
      <w:r>
        <w:rPr>
          <w:color w:val="080808"/>
          <w:spacing w:val="40"/>
        </w:rPr>
        <w:t xml:space="preserve">  </w:t>
      </w:r>
      <w:r>
        <w:rPr>
          <w:color w:val="080808"/>
        </w:rPr>
        <w:t>на</w:t>
      </w:r>
      <w:r>
        <w:rPr>
          <w:color w:val="080808"/>
          <w:spacing w:val="40"/>
        </w:rPr>
        <w:t xml:space="preserve">  </w:t>
      </w:r>
      <w:r>
        <w:rPr>
          <w:color w:val="080808"/>
        </w:rPr>
        <w:t>территории</w:t>
      </w:r>
      <w:r>
        <w:rPr>
          <w:color w:val="080808"/>
          <w:spacing w:val="67"/>
        </w:rPr>
        <w:t xml:space="preserve">  </w:t>
      </w:r>
      <w:r>
        <w:rPr>
          <w:color w:val="080808"/>
        </w:rPr>
        <w:t>города</w:t>
      </w:r>
      <w:r>
        <w:rPr>
          <w:color w:val="080808"/>
          <w:spacing w:val="40"/>
        </w:rPr>
        <w:t xml:space="preserve">  </w:t>
      </w:r>
      <w:r>
        <w:rPr>
          <w:color w:val="080808"/>
        </w:rPr>
        <w:t>Байконур</w:t>
      </w:r>
      <w:r>
        <w:rPr>
          <w:color w:val="080808"/>
          <w:spacing w:val="40"/>
        </w:rPr>
        <w:t xml:space="preserve">  </w:t>
      </w:r>
      <w:r>
        <w:rPr>
          <w:color w:val="080808"/>
        </w:rPr>
        <w:t>на</w:t>
      </w:r>
      <w:r>
        <w:rPr>
          <w:color w:val="080808"/>
          <w:spacing w:val="40"/>
        </w:rPr>
        <w:t xml:space="preserve">  </w:t>
      </w:r>
      <w:r>
        <w:rPr>
          <w:color w:val="080808"/>
        </w:rPr>
        <w:t>2024-2030</w:t>
      </w:r>
      <w:r>
        <w:rPr>
          <w:color w:val="080808"/>
          <w:spacing w:val="40"/>
        </w:rPr>
        <w:t xml:space="preserve">  </w:t>
      </w:r>
      <w:r>
        <w:rPr>
          <w:color w:val="080808"/>
        </w:rPr>
        <w:t xml:space="preserve">годы» </w:t>
      </w:r>
      <w:r>
        <w:rPr>
          <w:color w:val="080808"/>
        </w:rPr>
        <w:br/>
        <w:t>(</w:t>
      </w:r>
      <w:r>
        <w:rPr>
          <w:color w:val="1A1A1A"/>
        </w:rPr>
        <w:t>с</w:t>
      </w:r>
      <w:r>
        <w:rPr>
          <w:color w:val="1A1A1A"/>
          <w:spacing w:val="40"/>
        </w:rPr>
        <w:t xml:space="preserve"> </w:t>
      </w:r>
      <w:r>
        <w:rPr>
          <w:color w:val="080808"/>
        </w:rPr>
        <w:t>изменениями),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изменения,</w:t>
      </w:r>
      <w:r>
        <w:rPr>
          <w:color w:val="080808"/>
          <w:spacing w:val="80"/>
        </w:rPr>
        <w:t xml:space="preserve"> </w:t>
      </w:r>
      <w:r>
        <w:rPr>
          <w:color w:val="1A1A1A"/>
        </w:rPr>
        <w:t>изложив</w:t>
      </w:r>
      <w:r>
        <w:rPr>
          <w:color w:val="1A1A1A"/>
          <w:spacing w:val="40"/>
        </w:rPr>
        <w:t xml:space="preserve"> </w:t>
      </w:r>
      <w:r>
        <w:rPr>
          <w:color w:val="080808"/>
        </w:rPr>
        <w:t>его редакции</w:t>
      </w:r>
      <w:r>
        <w:rPr>
          <w:color w:val="080808"/>
          <w:spacing w:val="74"/>
        </w:rPr>
        <w:t xml:space="preserve"> </w:t>
      </w:r>
      <w:r>
        <w:rPr>
          <w:color w:val="080808"/>
        </w:rPr>
        <w:t>соглас</w:t>
      </w:r>
      <w:r w:rsidR="009E2840">
        <w:rPr>
          <w:color w:val="080808"/>
        </w:rPr>
        <w:t>н</w:t>
      </w:r>
      <w:r>
        <w:rPr>
          <w:color w:val="080808"/>
        </w:rPr>
        <w:t>о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при</w:t>
      </w:r>
      <w:r w:rsidR="009E2840">
        <w:rPr>
          <w:color w:val="080808"/>
        </w:rPr>
        <w:t>л</w:t>
      </w:r>
      <w:r>
        <w:rPr>
          <w:color w:val="080808"/>
        </w:rPr>
        <w:t xml:space="preserve">ожению </w:t>
      </w:r>
      <w:r>
        <w:rPr>
          <w:color w:val="080808"/>
        </w:rPr>
        <w:br/>
        <w:t>к настоящему распоряжению.</w:t>
      </w:r>
    </w:p>
    <w:p w:rsidR="00A360CE" w:rsidRDefault="006F76F3">
      <w:pPr>
        <w:pStyle w:val="a5"/>
        <w:numPr>
          <w:ilvl w:val="0"/>
          <w:numId w:val="1"/>
        </w:numPr>
        <w:tabs>
          <w:tab w:val="left" w:pos="1137"/>
        </w:tabs>
        <w:spacing w:before="10" w:line="242" w:lineRule="auto"/>
        <w:ind w:left="127" w:firstLine="726"/>
        <w:jc w:val="both"/>
        <w:rPr>
          <w:sz w:val="26"/>
        </w:rPr>
      </w:pPr>
      <w:r>
        <w:rPr>
          <w:color w:val="080808"/>
          <w:sz w:val="28"/>
        </w:rPr>
        <w:t>Аппарату</w:t>
      </w:r>
      <w:r>
        <w:rPr>
          <w:color w:val="080808"/>
          <w:spacing w:val="-5"/>
          <w:sz w:val="28"/>
        </w:rPr>
        <w:t xml:space="preserve"> </w:t>
      </w:r>
      <w:r>
        <w:rPr>
          <w:color w:val="080808"/>
          <w:sz w:val="28"/>
        </w:rPr>
        <w:t>Главы</w:t>
      </w:r>
      <w:r>
        <w:rPr>
          <w:color w:val="080808"/>
          <w:spacing w:val="-10"/>
          <w:sz w:val="28"/>
        </w:rPr>
        <w:t xml:space="preserve"> </w:t>
      </w:r>
      <w:r>
        <w:rPr>
          <w:color w:val="080808"/>
          <w:sz w:val="28"/>
        </w:rPr>
        <w:t>администрации</w:t>
      </w:r>
      <w:r>
        <w:rPr>
          <w:color w:val="080808"/>
          <w:spacing w:val="19"/>
          <w:sz w:val="28"/>
        </w:rPr>
        <w:t xml:space="preserve"> </w:t>
      </w:r>
      <w:r>
        <w:rPr>
          <w:color w:val="080808"/>
          <w:sz w:val="28"/>
        </w:rPr>
        <w:t>города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z w:val="28"/>
        </w:rPr>
        <w:t>Байконур</w:t>
      </w:r>
      <w:r>
        <w:rPr>
          <w:color w:val="080808"/>
          <w:spacing w:val="-1"/>
          <w:sz w:val="28"/>
        </w:rPr>
        <w:t xml:space="preserve"> </w:t>
      </w:r>
      <w:r>
        <w:rPr>
          <w:color w:val="080808"/>
          <w:sz w:val="28"/>
        </w:rPr>
        <w:t>в</w:t>
      </w:r>
      <w:r>
        <w:rPr>
          <w:color w:val="080808"/>
          <w:spacing w:val="-18"/>
          <w:sz w:val="28"/>
        </w:rPr>
        <w:t xml:space="preserve"> </w:t>
      </w:r>
      <w:r>
        <w:rPr>
          <w:color w:val="080808"/>
          <w:sz w:val="28"/>
        </w:rPr>
        <w:t>установленные</w:t>
      </w:r>
      <w:r>
        <w:rPr>
          <w:color w:val="080808"/>
          <w:spacing w:val="-1"/>
          <w:sz w:val="28"/>
        </w:rPr>
        <w:t xml:space="preserve"> </w:t>
      </w:r>
      <w:r>
        <w:rPr>
          <w:color w:val="080808"/>
          <w:sz w:val="28"/>
        </w:rPr>
        <w:t>сроки организовать</w:t>
      </w:r>
      <w:r>
        <w:rPr>
          <w:color w:val="080808"/>
          <w:spacing w:val="80"/>
          <w:sz w:val="28"/>
        </w:rPr>
        <w:t xml:space="preserve"> </w:t>
      </w:r>
      <w:r>
        <w:rPr>
          <w:color w:val="080808"/>
          <w:sz w:val="28"/>
        </w:rPr>
        <w:t>опубликование</w:t>
      </w:r>
      <w:r>
        <w:rPr>
          <w:color w:val="080808"/>
          <w:spacing w:val="80"/>
          <w:sz w:val="28"/>
        </w:rPr>
        <w:t xml:space="preserve"> </w:t>
      </w:r>
      <w:r>
        <w:rPr>
          <w:color w:val="080808"/>
          <w:sz w:val="28"/>
        </w:rPr>
        <w:t>настоящего</w:t>
      </w:r>
      <w:r>
        <w:rPr>
          <w:color w:val="080808"/>
          <w:spacing w:val="80"/>
          <w:sz w:val="28"/>
        </w:rPr>
        <w:t xml:space="preserve"> </w:t>
      </w:r>
      <w:r>
        <w:rPr>
          <w:color w:val="080808"/>
          <w:sz w:val="28"/>
        </w:rPr>
        <w:t>распоряжения</w:t>
      </w:r>
      <w:r>
        <w:rPr>
          <w:color w:val="080808"/>
          <w:spacing w:val="80"/>
          <w:sz w:val="28"/>
        </w:rPr>
        <w:t xml:space="preserve"> </w:t>
      </w:r>
      <w:r>
        <w:rPr>
          <w:color w:val="080808"/>
          <w:sz w:val="28"/>
        </w:rPr>
        <w:t>в</w:t>
      </w:r>
      <w:r>
        <w:rPr>
          <w:color w:val="080808"/>
          <w:spacing w:val="80"/>
          <w:sz w:val="28"/>
        </w:rPr>
        <w:t xml:space="preserve"> </w:t>
      </w:r>
      <w:r>
        <w:rPr>
          <w:color w:val="1A1A1A"/>
          <w:sz w:val="28"/>
        </w:rPr>
        <w:t>газете</w:t>
      </w:r>
      <w:r>
        <w:rPr>
          <w:color w:val="1A1A1A"/>
          <w:spacing w:val="80"/>
          <w:sz w:val="28"/>
        </w:rPr>
        <w:t xml:space="preserve"> </w:t>
      </w:r>
      <w:r>
        <w:rPr>
          <w:color w:val="080808"/>
          <w:sz w:val="28"/>
        </w:rPr>
        <w:t>«Байконур»</w:t>
      </w:r>
      <w:r>
        <w:rPr>
          <w:color w:val="080808"/>
          <w:spacing w:val="40"/>
          <w:sz w:val="28"/>
        </w:rPr>
        <w:t xml:space="preserve"> </w:t>
      </w:r>
      <w:r>
        <w:rPr>
          <w:color w:val="080808"/>
          <w:spacing w:val="40"/>
          <w:sz w:val="28"/>
        </w:rPr>
        <w:br/>
      </w:r>
      <w:r>
        <w:rPr>
          <w:color w:val="080808"/>
          <w:sz w:val="28"/>
        </w:rPr>
        <w:t xml:space="preserve">и на официальном сайте администрации города Байконур </w:t>
      </w:r>
      <w:r>
        <w:rPr>
          <w:color w:val="080808"/>
          <w:spacing w:val="-2"/>
          <w:sz w:val="26"/>
        </w:rPr>
        <w:t>https://portal.baikonuradm.ru</w:t>
      </w:r>
    </w:p>
    <w:p w:rsidR="00A360CE" w:rsidRDefault="006F76F3">
      <w:pPr>
        <w:pStyle w:val="a5"/>
        <w:numPr>
          <w:ilvl w:val="0"/>
          <w:numId w:val="1"/>
        </w:numPr>
        <w:tabs>
          <w:tab w:val="left" w:pos="1327"/>
        </w:tabs>
        <w:spacing w:before="18" w:line="237" w:lineRule="auto"/>
        <w:ind w:left="118" w:right="684" w:firstLine="720"/>
        <w:jc w:val="both"/>
        <w:rPr>
          <w:sz w:val="28"/>
        </w:rPr>
      </w:pPr>
      <w:r>
        <w:rPr>
          <w:color w:val="080808"/>
          <w:sz w:val="28"/>
        </w:rPr>
        <w:t>Контроль</w:t>
      </w:r>
      <w:r>
        <w:rPr>
          <w:color w:val="080808"/>
          <w:spacing w:val="40"/>
          <w:sz w:val="28"/>
        </w:rPr>
        <w:t xml:space="preserve">  </w:t>
      </w:r>
      <w:r>
        <w:rPr>
          <w:color w:val="080808"/>
          <w:sz w:val="28"/>
        </w:rPr>
        <w:t>за</w:t>
      </w:r>
      <w:r>
        <w:rPr>
          <w:color w:val="080808"/>
          <w:spacing w:val="80"/>
          <w:w w:val="150"/>
          <w:sz w:val="28"/>
        </w:rPr>
        <w:t xml:space="preserve"> </w:t>
      </w:r>
      <w:r>
        <w:rPr>
          <w:color w:val="080808"/>
          <w:sz w:val="28"/>
        </w:rPr>
        <w:t>исполнением</w:t>
      </w:r>
      <w:r>
        <w:rPr>
          <w:color w:val="080808"/>
          <w:spacing w:val="40"/>
          <w:sz w:val="28"/>
        </w:rPr>
        <w:t xml:space="preserve">  </w:t>
      </w:r>
      <w:r>
        <w:rPr>
          <w:color w:val="080808"/>
          <w:sz w:val="28"/>
        </w:rPr>
        <w:t>настоящего</w:t>
      </w:r>
      <w:r>
        <w:rPr>
          <w:color w:val="080808"/>
          <w:spacing w:val="80"/>
          <w:w w:val="150"/>
          <w:sz w:val="28"/>
        </w:rPr>
        <w:t xml:space="preserve"> </w:t>
      </w:r>
      <w:r>
        <w:rPr>
          <w:color w:val="080808"/>
          <w:sz w:val="28"/>
        </w:rPr>
        <w:t>распоряжения</w:t>
      </w:r>
      <w:r>
        <w:rPr>
          <w:color w:val="080808"/>
          <w:spacing w:val="40"/>
          <w:sz w:val="28"/>
        </w:rPr>
        <w:t xml:space="preserve">  </w:t>
      </w:r>
      <w:r>
        <w:rPr>
          <w:color w:val="080808"/>
          <w:sz w:val="28"/>
        </w:rPr>
        <w:t>возложить</w:t>
      </w:r>
      <w:r>
        <w:rPr>
          <w:color w:val="080808"/>
          <w:spacing w:val="40"/>
          <w:sz w:val="28"/>
        </w:rPr>
        <w:t xml:space="preserve"> </w:t>
      </w:r>
      <w:r>
        <w:rPr>
          <w:color w:val="080808"/>
          <w:sz w:val="28"/>
        </w:rPr>
        <w:t xml:space="preserve">на заместителя Главы администрации, отвечающего за состояние промышленности </w:t>
      </w:r>
      <w:r>
        <w:rPr>
          <w:color w:val="080808"/>
          <w:sz w:val="28"/>
        </w:rPr>
        <w:br/>
        <w:t>и жилищно-коммунального хозяйства</w:t>
      </w:r>
      <w:r>
        <w:rPr>
          <w:color w:val="080808"/>
          <w:spacing w:val="40"/>
          <w:sz w:val="28"/>
        </w:rPr>
        <w:t xml:space="preserve"> </w:t>
      </w:r>
      <w:r>
        <w:rPr>
          <w:color w:val="080808"/>
          <w:sz w:val="28"/>
        </w:rPr>
        <w:t>в городе Байконур.</w:t>
      </w:r>
    </w:p>
    <w:p w:rsidR="00A360CE" w:rsidRDefault="00A360CE">
      <w:pPr>
        <w:pStyle w:val="a3"/>
        <w:rPr>
          <w:sz w:val="30"/>
        </w:rPr>
      </w:pPr>
    </w:p>
    <w:p w:rsidR="00A360CE" w:rsidRDefault="00A360CE">
      <w:pPr>
        <w:pStyle w:val="a3"/>
        <w:rPr>
          <w:sz w:val="30"/>
        </w:rPr>
      </w:pPr>
    </w:p>
    <w:p w:rsidR="00A360CE" w:rsidRDefault="00A360CE">
      <w:pPr>
        <w:pStyle w:val="a3"/>
        <w:spacing w:before="9"/>
        <w:rPr>
          <w:sz w:val="30"/>
        </w:rPr>
      </w:pPr>
    </w:p>
    <w:p w:rsidR="00A360CE" w:rsidRPr="009E2840" w:rsidRDefault="006F76F3">
      <w:pPr>
        <w:tabs>
          <w:tab w:val="left" w:pos="8210"/>
        </w:tabs>
        <w:spacing w:before="1"/>
        <w:ind w:left="109"/>
        <w:jc w:val="both"/>
        <w:rPr>
          <w:b/>
          <w:sz w:val="28"/>
          <w:szCs w:val="28"/>
        </w:rPr>
      </w:pPr>
      <w:r w:rsidRPr="009E2840">
        <w:rPr>
          <w:b/>
          <w:color w:val="080808"/>
          <w:w w:val="105"/>
          <w:position w:val="1"/>
          <w:sz w:val="28"/>
          <w:szCs w:val="28"/>
        </w:rPr>
        <w:t>Глава</w:t>
      </w:r>
      <w:r w:rsidRPr="009E2840">
        <w:rPr>
          <w:b/>
          <w:color w:val="080808"/>
          <w:spacing w:val="1"/>
          <w:w w:val="105"/>
          <w:position w:val="1"/>
          <w:sz w:val="28"/>
          <w:szCs w:val="28"/>
        </w:rPr>
        <w:t xml:space="preserve"> </w:t>
      </w:r>
      <w:r w:rsidRPr="009E2840">
        <w:rPr>
          <w:b/>
          <w:color w:val="080808"/>
          <w:spacing w:val="-2"/>
          <w:w w:val="105"/>
          <w:position w:val="1"/>
          <w:sz w:val="28"/>
          <w:szCs w:val="28"/>
        </w:rPr>
        <w:t>администрации</w:t>
      </w:r>
      <w:r w:rsidRPr="009E2840">
        <w:rPr>
          <w:b/>
          <w:color w:val="080808"/>
          <w:position w:val="1"/>
          <w:sz w:val="28"/>
          <w:szCs w:val="28"/>
        </w:rPr>
        <w:tab/>
      </w:r>
      <w:r w:rsidRPr="009E2840">
        <w:rPr>
          <w:b/>
          <w:color w:val="080808"/>
          <w:w w:val="105"/>
          <w:sz w:val="28"/>
          <w:szCs w:val="28"/>
        </w:rPr>
        <w:t>К.Д.</w:t>
      </w:r>
      <w:r w:rsidRPr="009E2840">
        <w:rPr>
          <w:b/>
          <w:color w:val="080808"/>
          <w:spacing w:val="-2"/>
          <w:w w:val="105"/>
          <w:sz w:val="28"/>
          <w:szCs w:val="28"/>
        </w:rPr>
        <w:t xml:space="preserve"> Бусыгин</w:t>
      </w:r>
    </w:p>
    <w:p w:rsidR="00A360CE" w:rsidRDefault="00A360CE">
      <w:pPr>
        <w:pStyle w:val="a3"/>
        <w:rPr>
          <w:b/>
          <w:sz w:val="30"/>
        </w:rPr>
      </w:pPr>
    </w:p>
    <w:p w:rsidR="00A360CE" w:rsidRDefault="00A360CE">
      <w:pPr>
        <w:pStyle w:val="a3"/>
        <w:rPr>
          <w:b/>
          <w:sz w:val="30"/>
        </w:rPr>
      </w:pPr>
    </w:p>
    <w:p w:rsidR="00A360CE" w:rsidRDefault="00A360CE">
      <w:pPr>
        <w:pStyle w:val="a3"/>
        <w:rPr>
          <w:b/>
          <w:sz w:val="30"/>
        </w:rPr>
      </w:pPr>
    </w:p>
    <w:p w:rsidR="00A360CE" w:rsidRDefault="00A360CE">
      <w:pPr>
        <w:pStyle w:val="a3"/>
        <w:spacing w:before="9"/>
        <w:rPr>
          <w:b/>
          <w:sz w:val="41"/>
        </w:rPr>
      </w:pPr>
    </w:p>
    <w:p w:rsidR="00A360CE" w:rsidRDefault="006F76F3">
      <w:pPr>
        <w:ind w:right="83"/>
        <w:jc w:val="right"/>
        <w:rPr>
          <w:rFonts w:ascii="Arial"/>
          <w:b/>
          <w:sz w:val="12"/>
        </w:rPr>
      </w:pPr>
      <w:proofErr w:type="spellStart"/>
      <w:r>
        <w:rPr>
          <w:rFonts w:ascii="Arial"/>
          <w:b/>
          <w:color w:val="343434"/>
          <w:spacing w:val="-5"/>
          <w:w w:val="65"/>
          <w:sz w:val="12"/>
        </w:rPr>
        <w:t>Jt</w:t>
      </w:r>
      <w:proofErr w:type="spellEnd"/>
      <w:r>
        <w:rPr>
          <w:rFonts w:ascii="Arial"/>
          <w:b/>
          <w:color w:val="343434"/>
          <w:spacing w:val="-5"/>
          <w:w w:val="65"/>
          <w:sz w:val="12"/>
        </w:rPr>
        <w:t>.</w:t>
      </w:r>
    </w:p>
    <w:p w:rsidR="00A360CE" w:rsidRDefault="00A360CE">
      <w:pPr>
        <w:jc w:val="right"/>
        <w:rPr>
          <w:rFonts w:ascii="Arial"/>
          <w:sz w:val="12"/>
        </w:rPr>
        <w:sectPr w:rsidR="00A360CE">
          <w:type w:val="continuous"/>
          <w:pgSz w:w="11910" w:h="16840"/>
          <w:pgMar w:top="460" w:right="0" w:bottom="280" w:left="1260" w:header="720" w:footer="720" w:gutter="0"/>
          <w:cols w:space="720"/>
        </w:sectPr>
      </w:pPr>
    </w:p>
    <w:p w:rsidR="00A360CE" w:rsidRDefault="006F76F3">
      <w:pPr>
        <w:pStyle w:val="a3"/>
        <w:spacing w:before="72"/>
        <w:ind w:left="5715"/>
      </w:pPr>
      <w:r>
        <w:rPr>
          <w:spacing w:val="-2"/>
        </w:rPr>
        <w:lastRenderedPageBreak/>
        <w:t>Приложение</w:t>
      </w:r>
    </w:p>
    <w:p w:rsidR="00A360CE" w:rsidRDefault="006F76F3">
      <w:pPr>
        <w:pStyle w:val="a3"/>
        <w:spacing w:before="3" w:line="237" w:lineRule="auto"/>
        <w:ind w:left="5715" w:right="843" w:firstLine="3"/>
        <w:rPr>
          <w:spacing w:val="-2"/>
        </w:rPr>
      </w:pPr>
      <w:r>
        <w:t xml:space="preserve">к распоряжению Главы </w:t>
      </w:r>
      <w:r>
        <w:rPr>
          <w:spacing w:val="-2"/>
        </w:rPr>
        <w:t>администрации</w:t>
      </w:r>
      <w:r>
        <w:rPr>
          <w:spacing w:val="19"/>
        </w:rPr>
        <w:t xml:space="preserve"> </w:t>
      </w:r>
      <w:r>
        <w:rPr>
          <w:spacing w:val="-2"/>
        </w:rPr>
        <w:t>города</w:t>
      </w:r>
      <w:r>
        <w:rPr>
          <w:spacing w:val="-14"/>
        </w:rPr>
        <w:t xml:space="preserve"> </w:t>
      </w:r>
      <w:r>
        <w:rPr>
          <w:spacing w:val="-2"/>
        </w:rPr>
        <w:t>Байконур</w:t>
      </w:r>
    </w:p>
    <w:p w:rsidR="00833F83" w:rsidRDefault="00833F83">
      <w:pPr>
        <w:pStyle w:val="a3"/>
        <w:spacing w:before="3" w:line="237" w:lineRule="auto"/>
        <w:ind w:left="5715" w:right="843" w:firstLine="3"/>
      </w:pPr>
      <w:r>
        <w:rPr>
          <w:spacing w:val="-2"/>
        </w:rPr>
        <w:t>от 11 марта 2026 г. № 01-115р</w:t>
      </w:r>
    </w:p>
    <w:p w:rsidR="00A360CE" w:rsidRDefault="00833F83" w:rsidP="009E2840">
      <w:pPr>
        <w:tabs>
          <w:tab w:val="left" w:pos="7424"/>
        </w:tabs>
        <w:spacing w:before="64" w:line="196" w:lineRule="exact"/>
        <w:ind w:left="5718"/>
      </w:pPr>
      <w:r>
        <w:rPr>
          <w:spacing w:val="-2"/>
        </w:rPr>
        <w:t xml:space="preserve"> «</w:t>
      </w:r>
      <w:r w:rsidR="006F76F3">
        <w:rPr>
          <w:spacing w:val="-2"/>
        </w:rPr>
        <w:t>УТВЕРЖДЕН</w:t>
      </w:r>
    </w:p>
    <w:p w:rsidR="00A360CE" w:rsidRDefault="006F76F3">
      <w:pPr>
        <w:pStyle w:val="a3"/>
        <w:spacing w:before="15" w:line="225" w:lineRule="auto"/>
        <w:ind w:left="5677" w:right="843" w:firstLine="6"/>
      </w:pPr>
      <w:r>
        <w:t xml:space="preserve">распоряжением Главы </w:t>
      </w:r>
      <w:r>
        <w:rPr>
          <w:spacing w:val="-2"/>
        </w:rPr>
        <w:t>администрации</w:t>
      </w:r>
      <w:r>
        <w:rPr>
          <w:spacing w:val="19"/>
        </w:rPr>
        <w:t xml:space="preserve"> </w:t>
      </w:r>
      <w:r>
        <w:rPr>
          <w:spacing w:val="-2"/>
        </w:rPr>
        <w:t>города</w:t>
      </w:r>
      <w:r>
        <w:rPr>
          <w:spacing w:val="-14"/>
        </w:rPr>
        <w:t xml:space="preserve"> </w:t>
      </w:r>
      <w:r>
        <w:rPr>
          <w:spacing w:val="-2"/>
        </w:rPr>
        <w:t xml:space="preserve">Байконур </w:t>
      </w:r>
      <w:r>
        <w:t>от 07 марта 2024 г.</w:t>
      </w:r>
      <w:r>
        <w:rPr>
          <w:spacing w:val="-7"/>
        </w:rPr>
        <w:t xml:space="preserve"> </w:t>
      </w:r>
      <w:r>
        <w:rPr>
          <w:rFonts w:ascii="Arial Unicode MS" w:hAnsi="Arial Unicode MS"/>
          <w:sz w:val="25"/>
        </w:rPr>
        <w:t xml:space="preserve">№ </w:t>
      </w:r>
      <w:r>
        <w:t>01-108р</w:t>
      </w:r>
    </w:p>
    <w:p w:rsidR="00A360CE" w:rsidRPr="009E2840" w:rsidRDefault="006F76F3">
      <w:pPr>
        <w:spacing w:before="229"/>
        <w:ind w:left="485" w:right="1038"/>
        <w:jc w:val="center"/>
        <w:rPr>
          <w:b/>
          <w:sz w:val="28"/>
          <w:szCs w:val="28"/>
        </w:rPr>
      </w:pPr>
      <w:r w:rsidRPr="009E2840">
        <w:rPr>
          <w:b/>
          <w:spacing w:val="-2"/>
          <w:w w:val="105"/>
          <w:sz w:val="28"/>
          <w:szCs w:val="28"/>
        </w:rPr>
        <w:t>Состав</w:t>
      </w:r>
    </w:p>
    <w:p w:rsidR="00A360CE" w:rsidRPr="009E2840" w:rsidRDefault="006F76F3">
      <w:pPr>
        <w:spacing w:before="7" w:line="252" w:lineRule="auto"/>
        <w:ind w:left="485" w:right="1040"/>
        <w:jc w:val="center"/>
        <w:rPr>
          <w:b/>
          <w:sz w:val="28"/>
          <w:szCs w:val="28"/>
        </w:rPr>
      </w:pPr>
      <w:r w:rsidRPr="009E2840">
        <w:rPr>
          <w:b/>
          <w:w w:val="105"/>
          <w:sz w:val="28"/>
          <w:szCs w:val="28"/>
        </w:rPr>
        <w:t>Комиссии</w:t>
      </w:r>
      <w:r w:rsidRPr="009E2840">
        <w:rPr>
          <w:b/>
          <w:spacing w:val="40"/>
          <w:w w:val="105"/>
          <w:sz w:val="28"/>
          <w:szCs w:val="28"/>
        </w:rPr>
        <w:t xml:space="preserve"> </w:t>
      </w:r>
      <w:r w:rsidRPr="009E2840">
        <w:rPr>
          <w:b/>
          <w:w w:val="105"/>
          <w:sz w:val="28"/>
          <w:szCs w:val="28"/>
        </w:rPr>
        <w:t>по проведению инвентаризации общественных</w:t>
      </w:r>
      <w:r w:rsidRPr="009E2840">
        <w:rPr>
          <w:b/>
          <w:spacing w:val="40"/>
          <w:w w:val="105"/>
          <w:sz w:val="28"/>
          <w:szCs w:val="28"/>
        </w:rPr>
        <w:t xml:space="preserve"> </w:t>
      </w:r>
      <w:r w:rsidRPr="009E2840">
        <w:rPr>
          <w:b/>
          <w:w w:val="105"/>
          <w:sz w:val="28"/>
          <w:szCs w:val="28"/>
        </w:rPr>
        <w:t>территорий города Байконур в рамках реализации</w:t>
      </w:r>
      <w:r w:rsidRPr="009E2840">
        <w:rPr>
          <w:b/>
          <w:spacing w:val="40"/>
          <w:w w:val="105"/>
          <w:sz w:val="28"/>
          <w:szCs w:val="28"/>
        </w:rPr>
        <w:t xml:space="preserve"> </w:t>
      </w:r>
      <w:r w:rsidRPr="009E2840">
        <w:rPr>
          <w:b/>
          <w:w w:val="105"/>
          <w:sz w:val="28"/>
          <w:szCs w:val="28"/>
        </w:rPr>
        <w:t>государственной программы</w:t>
      </w:r>
    </w:p>
    <w:p w:rsidR="00A360CE" w:rsidRPr="009E2840" w:rsidRDefault="006F76F3">
      <w:pPr>
        <w:spacing w:line="249" w:lineRule="auto"/>
        <w:ind w:left="485" w:right="1029"/>
        <w:jc w:val="center"/>
        <w:rPr>
          <w:b/>
          <w:sz w:val="28"/>
          <w:szCs w:val="28"/>
        </w:rPr>
      </w:pPr>
      <w:r w:rsidRPr="009E2840">
        <w:rPr>
          <w:b/>
          <w:w w:val="105"/>
          <w:sz w:val="28"/>
          <w:szCs w:val="28"/>
        </w:rPr>
        <w:t>«Формирование</w:t>
      </w:r>
      <w:r w:rsidRPr="009E2840">
        <w:rPr>
          <w:b/>
          <w:spacing w:val="40"/>
          <w:w w:val="105"/>
          <w:sz w:val="28"/>
          <w:szCs w:val="28"/>
        </w:rPr>
        <w:t xml:space="preserve"> </w:t>
      </w:r>
      <w:r w:rsidRPr="009E2840">
        <w:rPr>
          <w:b/>
          <w:w w:val="105"/>
          <w:sz w:val="28"/>
          <w:szCs w:val="28"/>
        </w:rPr>
        <w:t>комфортной</w:t>
      </w:r>
      <w:r w:rsidRPr="009E2840">
        <w:rPr>
          <w:b/>
          <w:spacing w:val="40"/>
          <w:w w:val="105"/>
          <w:sz w:val="28"/>
          <w:szCs w:val="28"/>
        </w:rPr>
        <w:t xml:space="preserve"> </w:t>
      </w:r>
      <w:r w:rsidRPr="009E2840">
        <w:rPr>
          <w:b/>
          <w:w w:val="105"/>
          <w:sz w:val="28"/>
          <w:szCs w:val="28"/>
        </w:rPr>
        <w:t>городской среды на территории города Байконур</w:t>
      </w:r>
      <w:r w:rsidRPr="009E2840">
        <w:rPr>
          <w:b/>
          <w:spacing w:val="40"/>
          <w:w w:val="105"/>
          <w:sz w:val="28"/>
          <w:szCs w:val="28"/>
        </w:rPr>
        <w:t xml:space="preserve"> </w:t>
      </w:r>
      <w:r w:rsidRPr="009E2840">
        <w:rPr>
          <w:b/>
          <w:w w:val="105"/>
          <w:sz w:val="28"/>
          <w:szCs w:val="28"/>
        </w:rPr>
        <w:t>на</w:t>
      </w:r>
      <w:r w:rsidRPr="009E2840">
        <w:rPr>
          <w:b/>
          <w:spacing w:val="40"/>
          <w:w w:val="105"/>
          <w:sz w:val="28"/>
          <w:szCs w:val="28"/>
        </w:rPr>
        <w:t xml:space="preserve"> </w:t>
      </w:r>
      <w:r w:rsidRPr="009E2840">
        <w:rPr>
          <w:b/>
          <w:w w:val="105"/>
          <w:sz w:val="28"/>
          <w:szCs w:val="28"/>
        </w:rPr>
        <w:t>2024- 2030</w:t>
      </w:r>
      <w:r w:rsidRPr="009E2840">
        <w:rPr>
          <w:b/>
          <w:spacing w:val="40"/>
          <w:w w:val="105"/>
          <w:sz w:val="28"/>
          <w:szCs w:val="28"/>
        </w:rPr>
        <w:t xml:space="preserve"> </w:t>
      </w:r>
      <w:r w:rsidRPr="009E2840">
        <w:rPr>
          <w:b/>
          <w:w w:val="105"/>
          <w:sz w:val="28"/>
          <w:szCs w:val="28"/>
        </w:rPr>
        <w:t>годы»</w:t>
      </w:r>
    </w:p>
    <w:p w:rsidR="00A360CE" w:rsidRPr="009E2840" w:rsidRDefault="00A360CE">
      <w:pPr>
        <w:pStyle w:val="a3"/>
        <w:spacing w:before="2"/>
        <w:rPr>
          <w:b/>
        </w:rPr>
      </w:pPr>
    </w:p>
    <w:p w:rsidR="00A360CE" w:rsidRPr="009E2840" w:rsidRDefault="006F76F3">
      <w:pPr>
        <w:spacing w:before="1"/>
        <w:ind w:left="893"/>
        <w:jc w:val="both"/>
        <w:rPr>
          <w:b/>
          <w:sz w:val="28"/>
          <w:szCs w:val="28"/>
        </w:rPr>
      </w:pPr>
      <w:r w:rsidRPr="009E2840">
        <w:rPr>
          <w:b/>
          <w:sz w:val="28"/>
          <w:szCs w:val="28"/>
        </w:rPr>
        <w:t>Председатель</w:t>
      </w:r>
      <w:r w:rsidRPr="009E2840">
        <w:rPr>
          <w:b/>
          <w:spacing w:val="56"/>
          <w:sz w:val="28"/>
          <w:szCs w:val="28"/>
        </w:rPr>
        <w:t xml:space="preserve"> </w:t>
      </w:r>
      <w:r w:rsidRPr="009E2840">
        <w:rPr>
          <w:b/>
          <w:spacing w:val="-2"/>
          <w:sz w:val="28"/>
          <w:szCs w:val="28"/>
        </w:rPr>
        <w:t>комиссии:</w:t>
      </w:r>
    </w:p>
    <w:p w:rsidR="00A360CE" w:rsidRDefault="006F76F3">
      <w:pPr>
        <w:pStyle w:val="a3"/>
        <w:spacing w:before="40" w:line="276" w:lineRule="auto"/>
        <w:ind w:left="191" w:right="734" w:firstLine="704"/>
        <w:jc w:val="both"/>
      </w:pPr>
      <w:r>
        <w:t xml:space="preserve">Летягин С.П. - помощник заместителя Главы администрации города Байконур, </w:t>
      </w:r>
      <w:proofErr w:type="spellStart"/>
      <w:r>
        <w:t>и.о</w:t>
      </w:r>
      <w:proofErr w:type="spellEnd"/>
      <w:r>
        <w:t>. заместителя Главы администрации</w:t>
      </w:r>
      <w:r>
        <w:rPr>
          <w:spacing w:val="40"/>
        </w:rPr>
        <w:t xml:space="preserve"> </w:t>
      </w:r>
      <w:r>
        <w:t>города Байконур.</w:t>
      </w:r>
    </w:p>
    <w:p w:rsidR="00A360CE" w:rsidRDefault="00A360CE">
      <w:pPr>
        <w:pStyle w:val="a3"/>
        <w:spacing w:before="2"/>
        <w:rPr>
          <w:sz w:val="34"/>
        </w:rPr>
      </w:pPr>
    </w:p>
    <w:p w:rsidR="00A360CE" w:rsidRPr="009E2840" w:rsidRDefault="006F76F3">
      <w:pPr>
        <w:spacing w:before="1"/>
        <w:ind w:left="888"/>
        <w:jc w:val="both"/>
        <w:rPr>
          <w:b/>
          <w:sz w:val="28"/>
          <w:szCs w:val="28"/>
        </w:rPr>
      </w:pPr>
      <w:r w:rsidRPr="009E2840">
        <w:rPr>
          <w:b/>
          <w:sz w:val="28"/>
          <w:szCs w:val="28"/>
        </w:rPr>
        <w:t>Заместитель</w:t>
      </w:r>
      <w:r w:rsidRPr="009E2840">
        <w:rPr>
          <w:b/>
          <w:spacing w:val="64"/>
          <w:sz w:val="28"/>
          <w:szCs w:val="28"/>
        </w:rPr>
        <w:t xml:space="preserve"> </w:t>
      </w:r>
      <w:r w:rsidRPr="009E2840">
        <w:rPr>
          <w:b/>
          <w:sz w:val="28"/>
          <w:szCs w:val="28"/>
        </w:rPr>
        <w:t>председателя</w:t>
      </w:r>
      <w:r w:rsidRPr="009E2840">
        <w:rPr>
          <w:b/>
          <w:spacing w:val="57"/>
          <w:sz w:val="28"/>
          <w:szCs w:val="28"/>
        </w:rPr>
        <w:t xml:space="preserve"> </w:t>
      </w:r>
      <w:r w:rsidRPr="009E2840">
        <w:rPr>
          <w:b/>
          <w:spacing w:val="-2"/>
          <w:sz w:val="28"/>
          <w:szCs w:val="28"/>
        </w:rPr>
        <w:t>комиссии:</w:t>
      </w:r>
    </w:p>
    <w:p w:rsidR="00A360CE" w:rsidRDefault="006F76F3">
      <w:pPr>
        <w:pStyle w:val="a3"/>
        <w:spacing w:before="35" w:line="278" w:lineRule="auto"/>
        <w:ind w:left="188" w:right="722" w:firstLine="693"/>
        <w:jc w:val="both"/>
      </w:pPr>
      <w:proofErr w:type="spellStart"/>
      <w:r>
        <w:t>Абатов</w:t>
      </w:r>
      <w:proofErr w:type="spellEnd"/>
      <w:r>
        <w:t xml:space="preserve"> Р.К. -</w:t>
      </w:r>
      <w:r>
        <w:rPr>
          <w:spacing w:val="40"/>
        </w:rPr>
        <w:t xml:space="preserve"> </w:t>
      </w:r>
      <w:r>
        <w:t>начальник отдела дорожного хозяйства и благоустройства Управления городского хозяйства администрации города Байконур.</w:t>
      </w:r>
    </w:p>
    <w:p w:rsidR="00A360CE" w:rsidRPr="009E2840" w:rsidRDefault="00A360CE">
      <w:pPr>
        <w:pStyle w:val="a3"/>
        <w:spacing w:before="3"/>
      </w:pPr>
    </w:p>
    <w:p w:rsidR="00A360CE" w:rsidRPr="009E2840" w:rsidRDefault="006F76F3">
      <w:pPr>
        <w:ind w:left="883"/>
        <w:jc w:val="both"/>
        <w:rPr>
          <w:b/>
          <w:sz w:val="28"/>
          <w:szCs w:val="28"/>
        </w:rPr>
      </w:pPr>
      <w:r w:rsidRPr="009E2840">
        <w:rPr>
          <w:b/>
          <w:sz w:val="28"/>
          <w:szCs w:val="28"/>
        </w:rPr>
        <w:t>Секретарь</w:t>
      </w:r>
      <w:r w:rsidRPr="009E2840">
        <w:rPr>
          <w:b/>
          <w:spacing w:val="42"/>
          <w:sz w:val="28"/>
          <w:szCs w:val="28"/>
        </w:rPr>
        <w:t xml:space="preserve"> </w:t>
      </w:r>
      <w:r w:rsidRPr="009E2840">
        <w:rPr>
          <w:b/>
          <w:spacing w:val="-2"/>
          <w:sz w:val="28"/>
          <w:szCs w:val="28"/>
        </w:rPr>
        <w:t>комиссии:</w:t>
      </w:r>
    </w:p>
    <w:p w:rsidR="00A360CE" w:rsidRDefault="006F76F3">
      <w:pPr>
        <w:pStyle w:val="a3"/>
        <w:spacing w:before="45" w:line="278" w:lineRule="auto"/>
        <w:ind w:left="181" w:right="715" w:firstLine="697"/>
        <w:jc w:val="both"/>
      </w:pPr>
      <w:proofErr w:type="spellStart"/>
      <w:r>
        <w:t>Курташкина</w:t>
      </w:r>
      <w:proofErr w:type="spellEnd"/>
      <w:r>
        <w:t xml:space="preserve"> Л.А. -</w:t>
      </w:r>
      <w:r>
        <w:rPr>
          <w:spacing w:val="40"/>
        </w:rPr>
        <w:t xml:space="preserve"> </w:t>
      </w:r>
      <w:r>
        <w:t xml:space="preserve">главный специалист отдела дорожного хозяйства и благоустройства Управления городского хозяйства администрации города </w:t>
      </w:r>
      <w:r>
        <w:rPr>
          <w:spacing w:val="-2"/>
        </w:rPr>
        <w:t>Байконур.</w:t>
      </w:r>
    </w:p>
    <w:p w:rsidR="00A360CE" w:rsidRDefault="00A360CE">
      <w:pPr>
        <w:pStyle w:val="a3"/>
        <w:spacing w:before="9"/>
        <w:rPr>
          <w:sz w:val="33"/>
        </w:rPr>
      </w:pPr>
    </w:p>
    <w:p w:rsidR="00A360CE" w:rsidRPr="009E2840" w:rsidRDefault="006F76F3">
      <w:pPr>
        <w:ind w:left="873"/>
        <w:jc w:val="both"/>
        <w:rPr>
          <w:b/>
          <w:sz w:val="28"/>
          <w:szCs w:val="28"/>
        </w:rPr>
      </w:pPr>
      <w:r w:rsidRPr="009E2840">
        <w:rPr>
          <w:b/>
          <w:spacing w:val="-2"/>
          <w:w w:val="105"/>
          <w:sz w:val="28"/>
          <w:szCs w:val="28"/>
        </w:rPr>
        <w:t>Члены</w:t>
      </w:r>
      <w:r w:rsidRPr="009E2840">
        <w:rPr>
          <w:b/>
          <w:spacing w:val="-9"/>
          <w:w w:val="105"/>
          <w:sz w:val="28"/>
          <w:szCs w:val="28"/>
        </w:rPr>
        <w:t xml:space="preserve"> </w:t>
      </w:r>
      <w:r w:rsidRPr="009E2840">
        <w:rPr>
          <w:b/>
          <w:spacing w:val="-2"/>
          <w:w w:val="105"/>
          <w:sz w:val="28"/>
          <w:szCs w:val="28"/>
        </w:rPr>
        <w:t>комиссии:</w:t>
      </w:r>
    </w:p>
    <w:p w:rsidR="00A360CE" w:rsidRDefault="006F76F3">
      <w:pPr>
        <w:pStyle w:val="a3"/>
        <w:tabs>
          <w:tab w:val="left" w:pos="3629"/>
        </w:tabs>
        <w:spacing w:before="36" w:line="276" w:lineRule="auto"/>
        <w:ind w:left="178" w:right="716" w:firstLine="691"/>
        <w:jc w:val="both"/>
      </w:pPr>
      <w:proofErr w:type="spellStart"/>
      <w:r>
        <w:t>Курбеев</w:t>
      </w:r>
      <w:proofErr w:type="spellEnd"/>
      <w:r>
        <w:t xml:space="preserve"> Н.Р.</w:t>
      </w:r>
      <w:r>
        <w:tab/>
        <w:t>главный специалист отдела архитектуры и градостроительства администрации</w:t>
      </w:r>
      <w:r>
        <w:rPr>
          <w:spacing w:val="40"/>
        </w:rPr>
        <w:t xml:space="preserve"> </w:t>
      </w:r>
      <w:r>
        <w:t>города Байконур;</w:t>
      </w:r>
    </w:p>
    <w:p w:rsidR="00A360CE" w:rsidRDefault="006F76F3">
      <w:pPr>
        <w:pStyle w:val="a3"/>
        <w:spacing w:line="278" w:lineRule="auto"/>
        <w:ind w:left="174" w:right="736" w:firstLine="695"/>
        <w:jc w:val="both"/>
      </w:pPr>
      <w:proofErr w:type="spellStart"/>
      <w:r>
        <w:t>Баташов</w:t>
      </w:r>
      <w:proofErr w:type="spellEnd"/>
      <w:r>
        <w:t xml:space="preserve"> Е.А. - заместитель начальника по комплексному обслуживанию элементов внешнего благоустройства Государственного унитарного</w:t>
      </w:r>
      <w:r>
        <w:rPr>
          <w:spacing w:val="40"/>
        </w:rPr>
        <w:t xml:space="preserve"> </w:t>
      </w:r>
      <w:r>
        <w:t>предприятия</w:t>
      </w:r>
      <w:r>
        <w:rPr>
          <w:spacing w:val="40"/>
        </w:rPr>
        <w:t xml:space="preserve"> </w:t>
      </w:r>
      <w:r>
        <w:t>«Жилищное</w:t>
      </w:r>
      <w:r>
        <w:rPr>
          <w:spacing w:val="40"/>
        </w:rPr>
        <w:t xml:space="preserve"> </w:t>
      </w:r>
      <w:r>
        <w:t>хозяйство» г.</w:t>
      </w:r>
      <w:r>
        <w:rPr>
          <w:spacing w:val="-5"/>
        </w:rPr>
        <w:t xml:space="preserve"> </w:t>
      </w:r>
      <w:r>
        <w:t>Байконур;</w:t>
      </w:r>
    </w:p>
    <w:p w:rsidR="00A360CE" w:rsidRDefault="006F76F3">
      <w:pPr>
        <w:pStyle w:val="a3"/>
        <w:spacing w:line="278" w:lineRule="auto"/>
        <w:ind w:left="167" w:right="712" w:firstLine="696"/>
        <w:jc w:val="both"/>
      </w:pPr>
      <w:r>
        <w:t>Петровский А.А. - заведующий сектором по учету государственного имущества Управления по имущественным и земельным отношениям администрации города Байконур;</w:t>
      </w:r>
    </w:p>
    <w:p w:rsidR="00A360CE" w:rsidRDefault="006F76F3">
      <w:pPr>
        <w:pStyle w:val="a3"/>
        <w:tabs>
          <w:tab w:val="left" w:pos="3296"/>
        </w:tabs>
        <w:spacing w:line="276" w:lineRule="auto"/>
        <w:ind w:left="162" w:right="703" w:firstLine="694"/>
        <w:jc w:val="both"/>
      </w:pPr>
      <w:r>
        <w:t>Шин Р.Я.</w:t>
      </w:r>
      <w:r>
        <w:tab/>
        <w:t>начальник производственно-технической службы Государственного унитарного предприятия «</w:t>
      </w:r>
      <w:proofErr w:type="spellStart"/>
      <w:r>
        <w:t>Производственно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энергетическое объединение «</w:t>
      </w:r>
      <w:proofErr w:type="spellStart"/>
      <w:r>
        <w:t>Байконурэнерго</w:t>
      </w:r>
      <w:proofErr w:type="spellEnd"/>
      <w:r>
        <w:t>» города Байконур.</w:t>
      </w:r>
    </w:p>
    <w:p w:rsidR="00A360CE" w:rsidRPr="00833F83" w:rsidRDefault="00833F83">
      <w:pPr>
        <w:spacing w:line="401" w:lineRule="exact"/>
        <w:ind w:right="853"/>
        <w:jc w:val="right"/>
        <w:rPr>
          <w:rFonts w:ascii="Arial Unicode MS" w:hAnsi="Arial Unicode MS"/>
          <w:sz w:val="28"/>
        </w:rPr>
      </w:pPr>
      <w:r w:rsidRPr="00833F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2808605</wp:posOffset>
                </wp:positionH>
                <wp:positionV relativeFrom="paragraph">
                  <wp:posOffset>191770</wp:posOffset>
                </wp:positionV>
                <wp:extent cx="1795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514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509AD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1.15pt,15.1pt" to="362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37u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" strokeweight=".16953mm">
                <w10:wrap anchorx="page"/>
              </v:line>
            </w:pict>
          </mc:Fallback>
        </mc:AlternateContent>
      </w:r>
      <w:r w:rsidR="006F76F3" w:rsidRPr="00833F83">
        <w:rPr>
          <w:rFonts w:ascii="Arial Unicode MS" w:hAnsi="Arial Unicode MS"/>
          <w:spacing w:val="-5"/>
          <w:sz w:val="28"/>
        </w:rPr>
        <w:t>».</w:t>
      </w:r>
    </w:p>
    <w:sectPr w:rsidR="00A360CE" w:rsidRPr="00833F83">
      <w:pgSz w:w="11910" w:h="16840"/>
      <w:pgMar w:top="34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A3F58"/>
    <w:multiLevelType w:val="hybridMultilevel"/>
    <w:tmpl w:val="B09E22DE"/>
    <w:lvl w:ilvl="0" w:tplc="EDD6F386">
      <w:start w:val="1"/>
      <w:numFmt w:val="decimal"/>
      <w:lvlText w:val="%1."/>
      <w:lvlJc w:val="left"/>
      <w:pPr>
        <w:ind w:left="146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w w:val="102"/>
        <w:sz w:val="28"/>
        <w:szCs w:val="28"/>
        <w:lang w:val="ru-RU" w:eastAsia="en-US" w:bidi="ar-SA"/>
      </w:rPr>
    </w:lvl>
    <w:lvl w:ilvl="1" w:tplc="DFD0C80E">
      <w:numFmt w:val="bullet"/>
      <w:lvlText w:val="•"/>
      <w:lvlJc w:val="left"/>
      <w:pPr>
        <w:ind w:left="1190" w:hanging="278"/>
      </w:pPr>
      <w:rPr>
        <w:rFonts w:hint="default"/>
        <w:lang w:val="ru-RU" w:eastAsia="en-US" w:bidi="ar-SA"/>
      </w:rPr>
    </w:lvl>
    <w:lvl w:ilvl="2" w:tplc="74B23ABA"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3" w:tplc="6748A1E0">
      <w:numFmt w:val="bullet"/>
      <w:lvlText w:val="•"/>
      <w:lvlJc w:val="left"/>
      <w:pPr>
        <w:ind w:left="3291" w:hanging="278"/>
      </w:pPr>
      <w:rPr>
        <w:rFonts w:hint="default"/>
        <w:lang w:val="ru-RU" w:eastAsia="en-US" w:bidi="ar-SA"/>
      </w:rPr>
    </w:lvl>
    <w:lvl w:ilvl="4" w:tplc="BDB43E54">
      <w:numFmt w:val="bullet"/>
      <w:lvlText w:val="•"/>
      <w:lvlJc w:val="left"/>
      <w:pPr>
        <w:ind w:left="4341" w:hanging="278"/>
      </w:pPr>
      <w:rPr>
        <w:rFonts w:hint="default"/>
        <w:lang w:val="ru-RU" w:eastAsia="en-US" w:bidi="ar-SA"/>
      </w:rPr>
    </w:lvl>
    <w:lvl w:ilvl="5" w:tplc="A35ED582">
      <w:numFmt w:val="bullet"/>
      <w:lvlText w:val="•"/>
      <w:lvlJc w:val="left"/>
      <w:pPr>
        <w:ind w:left="5392" w:hanging="278"/>
      </w:pPr>
      <w:rPr>
        <w:rFonts w:hint="default"/>
        <w:lang w:val="ru-RU" w:eastAsia="en-US" w:bidi="ar-SA"/>
      </w:rPr>
    </w:lvl>
    <w:lvl w:ilvl="6" w:tplc="8EF850AA">
      <w:numFmt w:val="bullet"/>
      <w:lvlText w:val="•"/>
      <w:lvlJc w:val="left"/>
      <w:pPr>
        <w:ind w:left="6442" w:hanging="278"/>
      </w:pPr>
      <w:rPr>
        <w:rFonts w:hint="default"/>
        <w:lang w:val="ru-RU" w:eastAsia="en-US" w:bidi="ar-SA"/>
      </w:rPr>
    </w:lvl>
    <w:lvl w:ilvl="7" w:tplc="E9ECC04C">
      <w:numFmt w:val="bullet"/>
      <w:lvlText w:val="•"/>
      <w:lvlJc w:val="left"/>
      <w:pPr>
        <w:ind w:left="7492" w:hanging="278"/>
      </w:pPr>
      <w:rPr>
        <w:rFonts w:hint="default"/>
        <w:lang w:val="ru-RU" w:eastAsia="en-US" w:bidi="ar-SA"/>
      </w:rPr>
    </w:lvl>
    <w:lvl w:ilvl="8" w:tplc="AAC62130">
      <w:numFmt w:val="bullet"/>
      <w:lvlText w:val="•"/>
      <w:lvlJc w:val="left"/>
      <w:pPr>
        <w:ind w:left="8543" w:hanging="27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CE"/>
    <w:rsid w:val="006F76F3"/>
    <w:rsid w:val="00833F83"/>
    <w:rsid w:val="009E2840"/>
    <w:rsid w:val="00A360CE"/>
    <w:rsid w:val="00D5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C0A6F-A1E8-4A15-8DB9-220F13E8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3"/>
      <w:ind w:left="3083" w:right="1624" w:hanging="193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118" w:right="680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9E2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Гуленина Е.В.</dc:creator>
  <cp:lastModifiedBy>Болотская Д.В.</cp:lastModifiedBy>
  <cp:revision>2</cp:revision>
  <dcterms:created xsi:type="dcterms:W3CDTF">2026-03-12T12:47:00Z</dcterms:created>
  <dcterms:modified xsi:type="dcterms:W3CDTF">2026-03-12T12:47:00Z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Canon iR2630                   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2026-03-11T00:00:00Z</vt:filetime>
  </property>
</Properties>
</file>