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104B59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345633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83232969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proofErr w:type="gramStart"/>
      <w:r w:rsidRPr="008C4296">
        <w:rPr>
          <w:sz w:val="28"/>
          <w:szCs w:val="28"/>
        </w:rPr>
        <w:t>ГЛАВА  АДМИНИСТРАЦИИ</w:t>
      </w:r>
      <w:proofErr w:type="gramEnd"/>
      <w:r w:rsidRPr="008C4296">
        <w:rPr>
          <w:sz w:val="28"/>
          <w:szCs w:val="28"/>
        </w:rPr>
        <w:t xml:space="preserve">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343489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февраля 2026 г.                              </w:t>
      </w:r>
      <w:r w:rsidR="00DA393E" w:rsidRPr="008C4296">
        <w:rPr>
          <w:sz w:val="28"/>
          <w:szCs w:val="28"/>
        </w:rPr>
        <w:t xml:space="preserve">                              </w:t>
      </w:r>
      <w:r w:rsidR="004711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№ 63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508"/>
      </w:tblGrid>
      <w:tr w:rsidR="00DA393E" w:rsidRPr="00DE3506" w:rsidTr="00E863CF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Pr="00A22003" w:rsidRDefault="00DF790A" w:rsidP="006315A8">
      <w:pPr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>его органов исполните</w:t>
      </w:r>
      <w:r w:rsidR="009F6477">
        <w:rPr>
          <w:rStyle w:val="ad"/>
          <w:b w:val="0"/>
          <w:color w:val="000000"/>
          <w:sz w:val="28"/>
          <w:szCs w:val="28"/>
        </w:rPr>
        <w:t>льной власти от 23 декабря 1995 </w:t>
      </w:r>
      <w:r w:rsidR="001461F0">
        <w:rPr>
          <w:rStyle w:val="ad"/>
          <w:b w:val="0"/>
          <w:color w:val="000000"/>
          <w:sz w:val="28"/>
          <w:szCs w:val="28"/>
        </w:rPr>
        <w:t xml:space="preserve">г., в соответствии </w:t>
      </w:r>
      <w:r w:rsidR="001461F0">
        <w:rPr>
          <w:rStyle w:val="ad"/>
          <w:b w:val="0"/>
          <w:color w:val="000000"/>
          <w:sz w:val="28"/>
          <w:szCs w:val="28"/>
        </w:rPr>
        <w:br/>
      </w:r>
      <w:r w:rsidR="001461F0" w:rsidRPr="00A22003">
        <w:rPr>
          <w:rStyle w:val="ad"/>
          <w:b w:val="0"/>
          <w:color w:val="000000"/>
          <w:sz w:val="28"/>
          <w:szCs w:val="28"/>
        </w:rPr>
        <w:t xml:space="preserve">с </w:t>
      </w:r>
      <w:r w:rsidR="00A22003" w:rsidRPr="00A22003">
        <w:rPr>
          <w:sz w:val="28"/>
          <w:szCs w:val="28"/>
        </w:rPr>
        <w:t>постановлением Главы администрации от 20 ноября 2025 г. № 444 «О бюджете города Байконур на 2026 год» (с изменениями)</w:t>
      </w:r>
    </w:p>
    <w:p w:rsidR="00DA393E" w:rsidRDefault="00DA393E" w:rsidP="006E3F83">
      <w:pPr>
        <w:spacing w:line="360" w:lineRule="auto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142E9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411740">
        <w:rPr>
          <w:sz w:val="28"/>
          <w:szCs w:val="28"/>
        </w:rPr>
        <w:t xml:space="preserve">городскую целевую программу «Безопасный город», утвержденную постановлением Главы администрации города Байконур </w:t>
      </w:r>
      <w:r w:rsidR="00411740">
        <w:rPr>
          <w:sz w:val="28"/>
          <w:szCs w:val="28"/>
        </w:rPr>
        <w:br/>
        <w:t xml:space="preserve">от </w:t>
      </w:r>
      <w:r w:rsidR="00411740" w:rsidRPr="00411740">
        <w:rPr>
          <w:sz w:val="28"/>
          <w:szCs w:val="28"/>
        </w:rPr>
        <w:t>01 февраля 2013 г. № 11</w:t>
      </w:r>
      <w:r w:rsidR="00411740">
        <w:rPr>
          <w:sz w:val="28"/>
          <w:szCs w:val="28"/>
        </w:rPr>
        <w:t xml:space="preserve"> «Об утверждении городской целевой программы «Безопасный город» (с изменениями) (далее – Программа)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9C3175" w:rsidRDefault="00C5513E" w:rsidP="00142E90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1.1</w:t>
      </w:r>
      <w:r w:rsidR="0082035F">
        <w:rPr>
          <w:rStyle w:val="ad"/>
          <w:b w:val="0"/>
          <w:color w:val="000000"/>
          <w:sz w:val="28"/>
          <w:szCs w:val="28"/>
        </w:rPr>
        <w:t>. </w:t>
      </w:r>
      <w:r w:rsidR="006315A8" w:rsidRPr="006315A8">
        <w:rPr>
          <w:rStyle w:val="ad"/>
          <w:b w:val="0"/>
          <w:color w:val="000000"/>
          <w:sz w:val="28"/>
          <w:szCs w:val="28"/>
        </w:rPr>
        <w:t>Строку «Объемы и источники финансирования» паспорта Программы изложить в следующей редакции:</w:t>
      </w:r>
    </w:p>
    <w:p w:rsidR="006315A8" w:rsidRDefault="006315A8" w:rsidP="00142E90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t>«</w:t>
      </w: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75"/>
        <w:gridCol w:w="7116"/>
      </w:tblGrid>
      <w:tr w:rsidR="0082035F" w:rsidRPr="0082035F" w:rsidTr="00235EAB">
        <w:trPr>
          <w:trHeight w:val="882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035F" w:rsidRPr="0017374D" w:rsidRDefault="0082035F" w:rsidP="003F4615">
            <w:pPr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 xml:space="preserve">Объемы </w:t>
            </w:r>
            <w:r w:rsidRPr="0017374D">
              <w:rPr>
                <w:sz w:val="24"/>
                <w:szCs w:val="24"/>
              </w:rPr>
              <w:br/>
              <w:t>и источники финансирования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035F" w:rsidRPr="0017374D" w:rsidRDefault="0082035F" w:rsidP="003F4615">
            <w:pPr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 xml:space="preserve">Потребность в финансовых ресурсах для реализации программных мероприятий в 2013 – 2030 годах составляет </w:t>
            </w:r>
            <w:r w:rsidR="002E1C9D" w:rsidRPr="0017374D">
              <w:rPr>
                <w:sz w:val="24"/>
                <w:szCs w:val="24"/>
              </w:rPr>
              <w:br/>
            </w:r>
            <w:r w:rsidR="00870FB1" w:rsidRPr="0017374D">
              <w:rPr>
                <w:sz w:val="24"/>
                <w:szCs w:val="24"/>
              </w:rPr>
              <w:t>17</w:t>
            </w:r>
            <w:r w:rsidR="00F431AD" w:rsidRPr="0017374D">
              <w:rPr>
                <w:sz w:val="24"/>
                <w:szCs w:val="24"/>
              </w:rPr>
              <w:t>7</w:t>
            </w:r>
            <w:r w:rsidR="00870FB1" w:rsidRPr="0017374D">
              <w:rPr>
                <w:sz w:val="24"/>
                <w:szCs w:val="24"/>
              </w:rPr>
              <w:t xml:space="preserve"> </w:t>
            </w:r>
            <w:r w:rsidR="00F431AD" w:rsidRPr="0017374D">
              <w:rPr>
                <w:sz w:val="24"/>
                <w:szCs w:val="24"/>
              </w:rPr>
              <w:t>71</w:t>
            </w:r>
            <w:r w:rsidR="000F4604">
              <w:rPr>
                <w:sz w:val="24"/>
                <w:szCs w:val="24"/>
              </w:rPr>
              <w:t>0</w:t>
            </w:r>
            <w:r w:rsidR="00870FB1" w:rsidRPr="0017374D">
              <w:rPr>
                <w:sz w:val="24"/>
                <w:szCs w:val="24"/>
              </w:rPr>
              <w:t>,8</w:t>
            </w:r>
            <w:r w:rsidR="000164A7" w:rsidRPr="000164A7">
              <w:rPr>
                <w:sz w:val="24"/>
                <w:szCs w:val="24"/>
              </w:rPr>
              <w:t xml:space="preserve"> </w:t>
            </w:r>
            <w:r w:rsidRPr="0017374D">
              <w:rPr>
                <w:sz w:val="24"/>
                <w:szCs w:val="24"/>
              </w:rPr>
              <w:t xml:space="preserve">тыс. рублей, в том числе: 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2013 году – 605,6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2014 году – 2 588,8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2015 году – 448,6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2016 году – 1 949,2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2017 году – 60 206,2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2018 году – 76 807,0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2019 году – 0,0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2020 году – 0,0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2021 году – 2 663,9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2022 году – 2 950,9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2023 году – 278,0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lastRenderedPageBreak/>
              <w:t xml:space="preserve">в 2024 году – </w:t>
            </w:r>
            <w:r w:rsidR="00715FB6" w:rsidRPr="0017374D">
              <w:rPr>
                <w:sz w:val="24"/>
                <w:szCs w:val="24"/>
              </w:rPr>
              <w:t>2 589,1</w:t>
            </w:r>
            <w:r w:rsidRPr="0017374D">
              <w:rPr>
                <w:sz w:val="24"/>
                <w:szCs w:val="24"/>
              </w:rPr>
              <w:t xml:space="preserve"> тыс. рублей;</w:t>
            </w:r>
          </w:p>
          <w:p w:rsidR="0082035F" w:rsidRPr="0017374D" w:rsidRDefault="001205CD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2025 году –</w:t>
            </w:r>
            <w:r w:rsidR="004A3FB7" w:rsidRPr="0017374D">
              <w:rPr>
                <w:sz w:val="24"/>
                <w:szCs w:val="24"/>
              </w:rPr>
              <w:t> </w:t>
            </w:r>
            <w:r w:rsidR="00870FB1" w:rsidRPr="0017374D">
              <w:rPr>
                <w:sz w:val="24"/>
                <w:szCs w:val="24"/>
              </w:rPr>
              <w:t>23</w:t>
            </w:r>
            <w:r w:rsidR="000F4604">
              <w:rPr>
                <w:sz w:val="24"/>
                <w:szCs w:val="24"/>
              </w:rPr>
              <w:t>2</w:t>
            </w:r>
            <w:r w:rsidR="004A3FB7" w:rsidRPr="0017374D">
              <w:rPr>
                <w:sz w:val="24"/>
                <w:szCs w:val="24"/>
              </w:rPr>
              <w:t>,0</w:t>
            </w:r>
            <w:r w:rsidR="0082035F" w:rsidRPr="0017374D">
              <w:rPr>
                <w:sz w:val="24"/>
                <w:szCs w:val="24"/>
              </w:rPr>
              <w:t xml:space="preserve"> тыс. рублей;</w:t>
            </w:r>
          </w:p>
          <w:p w:rsidR="0082035F" w:rsidRPr="0017374D" w:rsidRDefault="0082035F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 xml:space="preserve">в 2026 году – </w:t>
            </w:r>
            <w:r w:rsidR="00C14A72" w:rsidRPr="0017374D">
              <w:rPr>
                <w:sz w:val="24"/>
                <w:szCs w:val="24"/>
              </w:rPr>
              <w:t>0</w:t>
            </w:r>
            <w:r w:rsidRPr="0017374D">
              <w:rPr>
                <w:sz w:val="24"/>
                <w:szCs w:val="24"/>
              </w:rPr>
              <w:t>,</w:t>
            </w:r>
            <w:r w:rsidR="00C14A72" w:rsidRPr="0017374D">
              <w:rPr>
                <w:sz w:val="24"/>
                <w:szCs w:val="24"/>
              </w:rPr>
              <w:t>0</w:t>
            </w:r>
            <w:r w:rsidRPr="0017374D">
              <w:rPr>
                <w:sz w:val="24"/>
                <w:szCs w:val="24"/>
              </w:rPr>
              <w:t xml:space="preserve"> тыс. рублей</w:t>
            </w:r>
            <w:r w:rsidR="003668DE" w:rsidRPr="0017374D">
              <w:rPr>
                <w:sz w:val="24"/>
                <w:szCs w:val="24"/>
              </w:rPr>
              <w:t>;</w:t>
            </w:r>
          </w:p>
          <w:p w:rsidR="007C0A1E" w:rsidRPr="0017374D" w:rsidRDefault="007C0A1E" w:rsidP="003F4615">
            <w:pPr>
              <w:ind w:left="1196"/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2027 году – 2</w:t>
            </w:r>
            <w:r w:rsidR="00032C52" w:rsidRPr="0017374D">
              <w:rPr>
                <w:sz w:val="24"/>
                <w:szCs w:val="24"/>
              </w:rPr>
              <w:t>6</w:t>
            </w:r>
            <w:r w:rsidRPr="0017374D">
              <w:rPr>
                <w:sz w:val="24"/>
                <w:szCs w:val="24"/>
              </w:rPr>
              <w:t> </w:t>
            </w:r>
            <w:r w:rsidR="00032C52" w:rsidRPr="0017374D">
              <w:rPr>
                <w:sz w:val="24"/>
                <w:szCs w:val="24"/>
              </w:rPr>
              <w:t>391</w:t>
            </w:r>
            <w:r w:rsidRPr="0017374D">
              <w:rPr>
                <w:sz w:val="24"/>
                <w:szCs w:val="24"/>
              </w:rPr>
              <w:t>,5 тыс. рублей</w:t>
            </w:r>
            <w:r w:rsidR="00142E90" w:rsidRPr="0017374D">
              <w:rPr>
                <w:sz w:val="24"/>
                <w:szCs w:val="24"/>
              </w:rPr>
              <w:t>;</w:t>
            </w:r>
          </w:p>
          <w:p w:rsidR="003668DE" w:rsidRPr="0017374D" w:rsidRDefault="003668DE" w:rsidP="00A22003">
            <w:pPr>
              <w:ind w:left="1196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 2027 –</w:t>
            </w:r>
            <w:r w:rsidR="00F6248E" w:rsidRPr="0017374D">
              <w:rPr>
                <w:sz w:val="24"/>
                <w:szCs w:val="24"/>
              </w:rPr>
              <w:t xml:space="preserve"> 2030</w:t>
            </w:r>
            <w:r w:rsidRPr="0017374D">
              <w:rPr>
                <w:sz w:val="24"/>
                <w:szCs w:val="24"/>
              </w:rPr>
              <w:t xml:space="preserve"> годы </w:t>
            </w:r>
            <w:r w:rsidR="00F6248E" w:rsidRPr="0017374D">
              <w:rPr>
                <w:sz w:val="24"/>
                <w:szCs w:val="24"/>
              </w:rPr>
              <w:t xml:space="preserve">– </w:t>
            </w:r>
            <w:r w:rsidRPr="0017374D">
              <w:rPr>
                <w:sz w:val="24"/>
                <w:szCs w:val="24"/>
              </w:rPr>
              <w:t>потребность в финансовых ресурсах будет определена после разработки</w:t>
            </w:r>
            <w:r w:rsidR="00A22003" w:rsidRPr="0017374D">
              <w:rPr>
                <w:sz w:val="24"/>
                <w:szCs w:val="24"/>
              </w:rPr>
              <w:t xml:space="preserve"> и корректировки п</w:t>
            </w:r>
            <w:r w:rsidRPr="0017374D">
              <w:rPr>
                <w:sz w:val="24"/>
                <w:szCs w:val="24"/>
              </w:rPr>
              <w:t>роектно-сметной документации</w:t>
            </w:r>
            <w:r w:rsidR="00F6248E" w:rsidRPr="0017374D">
              <w:rPr>
                <w:sz w:val="24"/>
                <w:szCs w:val="24"/>
              </w:rPr>
              <w:t>.</w:t>
            </w:r>
          </w:p>
          <w:p w:rsidR="0082035F" w:rsidRPr="0017374D" w:rsidRDefault="0082035F" w:rsidP="003F4615">
            <w:pPr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Потребность в финансовых ресурсах, а также состав программных мероприятий в 2013 – 2030 годах будет определяться поэтапно по результатам мониторинга</w:t>
            </w:r>
          </w:p>
        </w:tc>
      </w:tr>
    </w:tbl>
    <w:p w:rsidR="006315A8" w:rsidRPr="002A1A27" w:rsidRDefault="006315A8" w:rsidP="006315A8">
      <w:pPr>
        <w:spacing w:line="324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lastRenderedPageBreak/>
        <w:t>».</w:t>
      </w:r>
    </w:p>
    <w:p w:rsidR="00EE4227" w:rsidRPr="006315A8" w:rsidRDefault="00EE4227" w:rsidP="00EE42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6315A8">
        <w:rPr>
          <w:sz w:val="28"/>
          <w:szCs w:val="28"/>
        </w:rPr>
        <w:t>Абзац третий раздела 4 Программы изложить в следующей редакции:</w:t>
      </w:r>
    </w:p>
    <w:p w:rsidR="00EE4227" w:rsidRDefault="00EE4227" w:rsidP="00EE42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15A8">
        <w:rPr>
          <w:sz w:val="28"/>
          <w:szCs w:val="28"/>
        </w:rPr>
        <w:t xml:space="preserve">«Общий объем финансовых потребностей Программы составляет </w:t>
      </w:r>
      <w:r>
        <w:rPr>
          <w:sz w:val="28"/>
          <w:szCs w:val="28"/>
        </w:rPr>
        <w:br/>
      </w:r>
      <w:r w:rsidR="00870FB1" w:rsidRPr="00CC3751">
        <w:rPr>
          <w:sz w:val="28"/>
          <w:szCs w:val="28"/>
        </w:rPr>
        <w:t>1</w:t>
      </w:r>
      <w:r w:rsidR="007C0A1E">
        <w:rPr>
          <w:sz w:val="28"/>
          <w:szCs w:val="28"/>
        </w:rPr>
        <w:t>7</w:t>
      </w:r>
      <w:r w:rsidR="00576CAF">
        <w:rPr>
          <w:sz w:val="28"/>
          <w:szCs w:val="28"/>
        </w:rPr>
        <w:t>7</w:t>
      </w:r>
      <w:r w:rsidR="00870FB1" w:rsidRPr="00CC3751">
        <w:rPr>
          <w:sz w:val="28"/>
          <w:szCs w:val="28"/>
        </w:rPr>
        <w:t xml:space="preserve"> </w:t>
      </w:r>
      <w:r w:rsidR="00576CAF">
        <w:rPr>
          <w:sz w:val="28"/>
          <w:szCs w:val="28"/>
        </w:rPr>
        <w:t>71</w:t>
      </w:r>
      <w:r w:rsidR="000F4604">
        <w:rPr>
          <w:sz w:val="28"/>
          <w:szCs w:val="28"/>
        </w:rPr>
        <w:t>0</w:t>
      </w:r>
      <w:r w:rsidR="00870FB1" w:rsidRPr="00CC3751">
        <w:rPr>
          <w:sz w:val="28"/>
          <w:szCs w:val="28"/>
        </w:rPr>
        <w:t>,</w:t>
      </w:r>
      <w:r w:rsidR="007C0A1E">
        <w:rPr>
          <w:sz w:val="28"/>
          <w:szCs w:val="28"/>
        </w:rPr>
        <w:t>8</w:t>
      </w:r>
      <w:r w:rsidR="00CC3751">
        <w:rPr>
          <w:sz w:val="28"/>
          <w:szCs w:val="28"/>
        </w:rPr>
        <w:t xml:space="preserve"> </w:t>
      </w:r>
      <w:r w:rsidR="001A2019" w:rsidRPr="00CC3751">
        <w:rPr>
          <w:sz w:val="28"/>
          <w:szCs w:val="28"/>
        </w:rPr>
        <w:t>тыс</w:t>
      </w:r>
      <w:r w:rsidR="001A2019" w:rsidRPr="00870FB1">
        <w:rPr>
          <w:sz w:val="28"/>
          <w:szCs w:val="28"/>
        </w:rPr>
        <w:t>. рублей</w:t>
      </w:r>
      <w:r w:rsidRPr="006315A8">
        <w:rPr>
          <w:sz w:val="28"/>
          <w:szCs w:val="28"/>
        </w:rPr>
        <w:t>».</w:t>
      </w:r>
    </w:p>
    <w:p w:rsidR="006315A8" w:rsidRPr="006315A8" w:rsidRDefault="00EE4227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315A8">
        <w:rPr>
          <w:sz w:val="28"/>
          <w:szCs w:val="28"/>
        </w:rPr>
        <w:t>. </w:t>
      </w:r>
      <w:r w:rsidR="006315A8" w:rsidRPr="006315A8">
        <w:rPr>
          <w:sz w:val="28"/>
          <w:szCs w:val="28"/>
        </w:rPr>
        <w:t xml:space="preserve">Таблицу «Укрупненная смета затрат» раздела 4 Программы изложить </w:t>
      </w:r>
      <w:r w:rsidR="006315A8">
        <w:rPr>
          <w:sz w:val="28"/>
          <w:szCs w:val="28"/>
        </w:rPr>
        <w:br/>
      </w:r>
      <w:r w:rsidR="006315A8" w:rsidRPr="006315A8">
        <w:rPr>
          <w:sz w:val="28"/>
          <w:szCs w:val="28"/>
        </w:rPr>
        <w:t>в следующей редакции:</w:t>
      </w:r>
    </w:p>
    <w:p w:rsidR="00B6732F" w:rsidRDefault="006315A8" w:rsidP="00B6732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15A8">
        <w:rPr>
          <w:sz w:val="28"/>
          <w:szCs w:val="28"/>
        </w:rPr>
        <w:t>«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5"/>
        <w:gridCol w:w="386"/>
        <w:gridCol w:w="524"/>
        <w:gridCol w:w="386"/>
        <w:gridCol w:w="494"/>
        <w:gridCol w:w="568"/>
        <w:gridCol w:w="568"/>
        <w:gridCol w:w="246"/>
        <w:gridCol w:w="246"/>
        <w:gridCol w:w="524"/>
        <w:gridCol w:w="494"/>
        <w:gridCol w:w="386"/>
        <w:gridCol w:w="494"/>
        <w:gridCol w:w="386"/>
        <w:gridCol w:w="246"/>
        <w:gridCol w:w="730"/>
        <w:gridCol w:w="471"/>
        <w:gridCol w:w="421"/>
        <w:gridCol w:w="395"/>
        <w:gridCol w:w="642"/>
      </w:tblGrid>
      <w:tr w:rsidR="002E1C9D" w:rsidRPr="003E34D3" w:rsidTr="00507BE1">
        <w:trPr>
          <w:cantSplit/>
          <w:trHeight w:val="1126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6732F" w:rsidRPr="003E34D3" w:rsidRDefault="00B6732F" w:rsidP="0002321A">
            <w:pPr>
              <w:pStyle w:val="af0"/>
              <w:keepNext/>
              <w:keepLines/>
              <w:ind w:left="-3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2013 г.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E34D3">
                <w:rPr>
                  <w:b/>
                  <w:sz w:val="16"/>
                  <w:szCs w:val="16"/>
                </w:rPr>
                <w:t>2014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E34D3">
                <w:rPr>
                  <w:b/>
                  <w:sz w:val="16"/>
                  <w:szCs w:val="16"/>
                </w:rPr>
                <w:t>2015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E34D3">
                <w:rPr>
                  <w:b/>
                  <w:sz w:val="16"/>
                  <w:szCs w:val="16"/>
                </w:rPr>
                <w:t>2016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E34D3">
                <w:rPr>
                  <w:b/>
                  <w:sz w:val="16"/>
                  <w:szCs w:val="16"/>
                </w:rPr>
                <w:t>2017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E34D3">
                <w:rPr>
                  <w:b/>
                  <w:sz w:val="16"/>
                  <w:szCs w:val="16"/>
                </w:rPr>
                <w:t>2018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E34D3">
                <w:rPr>
                  <w:b/>
                  <w:sz w:val="16"/>
                  <w:szCs w:val="16"/>
                </w:rPr>
                <w:t>2019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E34D3">
                <w:rPr>
                  <w:b/>
                  <w:sz w:val="16"/>
                  <w:szCs w:val="16"/>
                </w:rPr>
                <w:t>2020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3E34D3">
                <w:rPr>
                  <w:b/>
                  <w:sz w:val="16"/>
                  <w:szCs w:val="16"/>
                </w:rPr>
                <w:t>2021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729" w:type="dxa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2027 г.</w:t>
            </w:r>
          </w:p>
        </w:tc>
        <w:tc>
          <w:tcPr>
            <w:tcW w:w="474" w:type="dxa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2028 г.</w:t>
            </w:r>
          </w:p>
        </w:tc>
        <w:tc>
          <w:tcPr>
            <w:tcW w:w="420" w:type="dxa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2029 г.</w:t>
            </w:r>
          </w:p>
        </w:tc>
        <w:tc>
          <w:tcPr>
            <w:tcW w:w="0" w:type="auto"/>
            <w:textDirection w:val="btLr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2030 г.</w:t>
            </w:r>
          </w:p>
        </w:tc>
        <w:tc>
          <w:tcPr>
            <w:tcW w:w="0" w:type="auto"/>
            <w:vAlign w:val="center"/>
          </w:tcPr>
          <w:p w:rsidR="00B6732F" w:rsidRPr="003E34D3" w:rsidRDefault="00B6732F" w:rsidP="0002321A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Итого</w:t>
            </w:r>
          </w:p>
        </w:tc>
      </w:tr>
      <w:tr w:rsidR="00576CAF" w:rsidRPr="003E34D3" w:rsidTr="00507BE1">
        <w:trPr>
          <w:cantSplit/>
          <w:trHeight w:val="112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07BE1">
            <w:pPr>
              <w:rPr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 xml:space="preserve">1. Установка системы видеонаблюдения на улицах города в общественных местах, на объектах социальной сферы и в местах массового пребывания людей,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0164A7" w:rsidP="000164A7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2 588,8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1 949,2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217,3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2 663,9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2 632,4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729" w:type="dxa"/>
            <w:vAlign w:val="center"/>
          </w:tcPr>
          <w:p w:rsidR="00576CAF" w:rsidRPr="003E34D3" w:rsidRDefault="00576CAF" w:rsidP="00604B17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</w:t>
            </w:r>
            <w:r w:rsidR="00604B17">
              <w:rPr>
                <w:spacing w:val="-6"/>
                <w:sz w:val="16"/>
                <w:szCs w:val="16"/>
              </w:rPr>
              <w:t> </w:t>
            </w:r>
            <w:r>
              <w:rPr>
                <w:spacing w:val="-6"/>
                <w:sz w:val="16"/>
                <w:szCs w:val="16"/>
              </w:rPr>
              <w:t>115</w:t>
            </w:r>
            <w:r w:rsidR="00604B17">
              <w:rPr>
                <w:spacing w:val="-6"/>
                <w:sz w:val="16"/>
                <w:szCs w:val="16"/>
              </w:rPr>
              <w:t>,</w:t>
            </w:r>
            <w:r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1288" w:type="dxa"/>
            <w:gridSpan w:val="3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потребность в финансовых ресурсах будет определена после разработки проектно-сметной документации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0164A7" w:rsidRDefault="00507BE1" w:rsidP="000164A7">
            <w:pPr>
              <w:snapToGrid w:val="0"/>
              <w:jc w:val="center"/>
              <w:rPr>
                <w:spacing w:val="-6"/>
                <w:sz w:val="16"/>
                <w:szCs w:val="16"/>
                <w:lang w:val="en-US"/>
              </w:rPr>
            </w:pPr>
            <w:r>
              <w:rPr>
                <w:spacing w:val="-6"/>
                <w:sz w:val="16"/>
                <w:szCs w:val="16"/>
              </w:rPr>
              <w:t>16 </w:t>
            </w:r>
            <w:r w:rsidR="000164A7">
              <w:rPr>
                <w:spacing w:val="-6"/>
                <w:sz w:val="16"/>
                <w:szCs w:val="16"/>
                <w:lang w:val="en-US"/>
              </w:rPr>
              <w:t>772</w:t>
            </w:r>
            <w:r>
              <w:rPr>
                <w:spacing w:val="-6"/>
                <w:sz w:val="16"/>
                <w:szCs w:val="16"/>
              </w:rPr>
              <w:t>,</w:t>
            </w:r>
            <w:r w:rsidR="000164A7">
              <w:rPr>
                <w:spacing w:val="-6"/>
                <w:sz w:val="16"/>
                <w:szCs w:val="16"/>
                <w:lang w:val="en-US"/>
              </w:rPr>
              <w:t>2</w:t>
            </w:r>
          </w:p>
        </w:tc>
      </w:tr>
      <w:tr w:rsidR="00507BE1" w:rsidRPr="003E34D3" w:rsidTr="00507BE1">
        <w:trPr>
          <w:cantSplit/>
          <w:trHeight w:val="112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07BE1" w:rsidRPr="003E34D3" w:rsidRDefault="00507BE1" w:rsidP="00576CAF">
            <w:pPr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1.1. </w:t>
            </w:r>
            <w:r w:rsidRPr="003E34D3">
              <w:rPr>
                <w:kern w:val="1"/>
                <w:sz w:val="16"/>
                <w:szCs w:val="16"/>
              </w:rPr>
              <w:t>ПИР на создание</w:t>
            </w:r>
            <w:r w:rsidRPr="003E34D3">
              <w:rPr>
                <w:sz w:val="16"/>
                <w:szCs w:val="16"/>
              </w:rPr>
              <w:t xml:space="preserve"> системы видеонаблюдения на улицах города в общественных местах, на объектах социальной сферы и в местах массового пребывания людей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-</w:t>
            </w:r>
          </w:p>
        </w:tc>
        <w:tc>
          <w:tcPr>
            <w:tcW w:w="729" w:type="dxa"/>
            <w:vAlign w:val="center"/>
          </w:tcPr>
          <w:p w:rsidR="00507BE1" w:rsidRDefault="00507BE1" w:rsidP="00604B17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474" w:type="dxa"/>
            <w:vAlign w:val="center"/>
          </w:tcPr>
          <w:p w:rsidR="00507BE1" w:rsidRPr="003E34D3" w:rsidRDefault="00507BE1" w:rsidP="00507BE1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420" w:type="dxa"/>
            <w:vAlign w:val="center"/>
          </w:tcPr>
          <w:p w:rsidR="00507BE1" w:rsidRPr="003E34D3" w:rsidRDefault="00507BE1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394" w:type="dxa"/>
            <w:vAlign w:val="center"/>
          </w:tcPr>
          <w:p w:rsidR="00507BE1" w:rsidRPr="003E34D3" w:rsidRDefault="00507BE1" w:rsidP="00507BE1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7BE1" w:rsidRDefault="00507BE1" w:rsidP="0017374D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605,6</w:t>
            </w:r>
          </w:p>
        </w:tc>
      </w:tr>
      <w:tr w:rsidR="00576CAF" w:rsidRPr="003E34D3" w:rsidTr="00507BE1">
        <w:trPr>
          <w:cantSplit/>
          <w:trHeight w:val="90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07BE1">
            <w:pPr>
              <w:rPr>
                <w:kern w:val="1"/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</w:t>
            </w:r>
            <w:r w:rsidR="00507BE1">
              <w:rPr>
                <w:sz w:val="16"/>
                <w:szCs w:val="16"/>
              </w:rPr>
              <w:t>2</w:t>
            </w:r>
            <w:r w:rsidRPr="003E34D3">
              <w:rPr>
                <w:sz w:val="16"/>
                <w:szCs w:val="16"/>
              </w:rPr>
              <w:t>. Оснащение дополнительных рабочих мест операторов видеосвязи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729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74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20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</w:tr>
      <w:tr w:rsidR="00576CAF" w:rsidRPr="003E34D3" w:rsidTr="00507BE1">
        <w:trPr>
          <w:cantSplit/>
          <w:trHeight w:val="112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07BE1">
            <w:pPr>
              <w:rPr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</w:t>
            </w:r>
            <w:r w:rsidR="00507BE1">
              <w:rPr>
                <w:sz w:val="16"/>
                <w:szCs w:val="16"/>
              </w:rPr>
              <w:t>3</w:t>
            </w:r>
            <w:r w:rsidRPr="003E34D3">
              <w:rPr>
                <w:sz w:val="16"/>
                <w:szCs w:val="16"/>
              </w:rPr>
              <w:t>. Разработка и утверждение схемы расположения камер видеонаблюдения на улицах города в общественных местах, на объектах социальной сферы и в местах массового пребывания людей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17374D" w:rsidP="00576CAF">
            <w:pPr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-</w:t>
            </w:r>
          </w:p>
        </w:tc>
        <w:tc>
          <w:tcPr>
            <w:tcW w:w="729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74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20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17374D" w:rsidP="00576CAF">
            <w:pPr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-</w:t>
            </w:r>
          </w:p>
        </w:tc>
      </w:tr>
      <w:tr w:rsidR="00576CAF" w:rsidRPr="003E34D3" w:rsidTr="00507BE1">
        <w:trPr>
          <w:cantSplit/>
          <w:trHeight w:val="112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2. ПИР на создание КСЭОН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729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74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20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448,6</w:t>
            </w:r>
          </w:p>
        </w:tc>
      </w:tr>
      <w:tr w:rsidR="00576CAF" w:rsidRPr="003E34D3" w:rsidTr="00507BE1">
        <w:trPr>
          <w:cantSplit/>
          <w:trHeight w:val="112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rPr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3. Создание КСЭОН,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z w:val="16"/>
                <w:szCs w:val="16"/>
              </w:rPr>
              <w:t>318,5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729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20 276,5</w:t>
            </w:r>
          </w:p>
        </w:tc>
        <w:tc>
          <w:tcPr>
            <w:tcW w:w="1288" w:type="dxa"/>
            <w:gridSpan w:val="3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 xml:space="preserve">потребность в финансовых ресурсах будет определена после </w:t>
            </w:r>
            <w:r>
              <w:rPr>
                <w:spacing w:val="-6"/>
                <w:sz w:val="16"/>
                <w:szCs w:val="16"/>
              </w:rPr>
              <w:t>корректиров</w:t>
            </w:r>
            <w:r w:rsidRPr="003E34D3">
              <w:rPr>
                <w:spacing w:val="-6"/>
                <w:sz w:val="16"/>
                <w:szCs w:val="16"/>
              </w:rPr>
              <w:t>ки проектно-сметной документации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>
              <w:rPr>
                <w:spacing w:val="-6"/>
                <w:sz w:val="16"/>
                <w:szCs w:val="16"/>
              </w:rPr>
              <w:t>20 595,0</w:t>
            </w:r>
          </w:p>
        </w:tc>
      </w:tr>
      <w:tr w:rsidR="00576CAF" w:rsidRPr="003E34D3" w:rsidTr="00507BE1">
        <w:trPr>
          <w:cantSplit/>
          <w:trHeight w:val="112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3.1. ПИР на корректировку проектно-сметной документации «Создание комплексной системы экстренного оповещения населения (КСЭОН)»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318,5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729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74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20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318,5</w:t>
            </w:r>
          </w:p>
        </w:tc>
      </w:tr>
      <w:tr w:rsidR="00576CAF" w:rsidRPr="003E34D3" w:rsidTr="00507BE1">
        <w:trPr>
          <w:cantSplit/>
          <w:trHeight w:val="8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4. Техническое укрепление периметра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59 988,9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bCs/>
                <w:spacing w:val="-6"/>
                <w:sz w:val="16"/>
                <w:szCs w:val="16"/>
              </w:rPr>
              <w:t>76 807,0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729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74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20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136 795,9</w:t>
            </w:r>
          </w:p>
        </w:tc>
      </w:tr>
      <w:tr w:rsidR="00576CAF" w:rsidRPr="003E34D3" w:rsidTr="00106799">
        <w:trPr>
          <w:cantSplit/>
          <w:trHeight w:val="112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 xml:space="preserve">5. Обеспечение автономными </w:t>
            </w:r>
            <w:r w:rsidRPr="00870FB1">
              <w:rPr>
                <w:kern w:val="1"/>
                <w:sz w:val="16"/>
                <w:szCs w:val="16"/>
              </w:rPr>
              <w:t xml:space="preserve">дымовыми пожарными </w:t>
            </w:r>
            <w:proofErr w:type="spellStart"/>
            <w:r w:rsidRPr="00870FB1">
              <w:rPr>
                <w:kern w:val="1"/>
                <w:sz w:val="16"/>
                <w:szCs w:val="16"/>
              </w:rPr>
              <w:t>извещателями</w:t>
            </w:r>
            <w:proofErr w:type="spellEnd"/>
            <w:r w:rsidRPr="00870FB1">
              <w:rPr>
                <w:kern w:val="1"/>
                <w:sz w:val="16"/>
                <w:szCs w:val="16"/>
              </w:rPr>
              <w:t xml:space="preserve"> мест проживания</w:t>
            </w:r>
            <w:r w:rsidRPr="003E34D3">
              <w:rPr>
                <w:kern w:val="1"/>
                <w:sz w:val="16"/>
                <w:szCs w:val="16"/>
              </w:rPr>
              <w:t xml:space="preserve"> отдельных категорий семей и граждан на территории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278,0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2 589,1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0F4604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23</w:t>
            </w:r>
            <w:r w:rsidR="000F4604">
              <w:rPr>
                <w:rStyle w:val="ad"/>
                <w:b w:val="0"/>
                <w:spacing w:val="-6"/>
                <w:sz w:val="16"/>
                <w:szCs w:val="16"/>
              </w:rPr>
              <w:t>2</w:t>
            </w:r>
            <w:r>
              <w:rPr>
                <w:rStyle w:val="ad"/>
                <w:b w:val="0"/>
                <w:spacing w:val="-6"/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870FB1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gridSpan w:val="4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 xml:space="preserve">потребность в финансовых ресурсах будет определена после </w:t>
            </w:r>
            <w:r>
              <w:rPr>
                <w:spacing w:val="-6"/>
                <w:sz w:val="16"/>
                <w:szCs w:val="16"/>
              </w:rPr>
              <w:t>корректиров</w:t>
            </w:r>
            <w:r w:rsidRPr="003E34D3">
              <w:rPr>
                <w:spacing w:val="-6"/>
                <w:sz w:val="16"/>
                <w:szCs w:val="16"/>
              </w:rPr>
              <w:t>ки проектно-сметной документации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0F4604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715FB6">
              <w:rPr>
                <w:spacing w:val="-6"/>
                <w:sz w:val="16"/>
                <w:szCs w:val="16"/>
              </w:rPr>
              <w:t>3 </w:t>
            </w:r>
            <w:r w:rsidR="000F4604">
              <w:rPr>
                <w:spacing w:val="-6"/>
                <w:sz w:val="16"/>
                <w:szCs w:val="16"/>
              </w:rPr>
              <w:t>099</w:t>
            </w:r>
            <w:r w:rsidRPr="00715FB6">
              <w:rPr>
                <w:spacing w:val="-6"/>
                <w:sz w:val="16"/>
                <w:szCs w:val="16"/>
              </w:rPr>
              <w:t>,1</w:t>
            </w:r>
          </w:p>
        </w:tc>
      </w:tr>
      <w:tr w:rsidR="00576CAF" w:rsidRPr="00A8051E" w:rsidTr="00507BE1">
        <w:trPr>
          <w:cantSplit/>
          <w:trHeight w:val="5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jc w:val="center"/>
              <w:rPr>
                <w:b/>
                <w:kern w:val="1"/>
                <w:sz w:val="16"/>
                <w:szCs w:val="16"/>
              </w:rPr>
            </w:pPr>
            <w:r w:rsidRPr="003E34D3">
              <w:rPr>
                <w:b/>
                <w:kern w:val="1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2 588</w:t>
            </w:r>
            <w:r w:rsidRPr="003E34D3">
              <w:rPr>
                <w:b/>
                <w:spacing w:val="-6"/>
                <w:sz w:val="16"/>
                <w:szCs w:val="16"/>
              </w:rPr>
              <w:t>,8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1 949,2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60 206,2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bCs/>
                <w:spacing w:val="-6"/>
                <w:sz w:val="16"/>
                <w:szCs w:val="16"/>
              </w:rPr>
              <w:t>76 807,0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2 663</w:t>
            </w:r>
            <w:r w:rsidRPr="003E34D3">
              <w:rPr>
                <w:b/>
                <w:spacing w:val="-6"/>
                <w:sz w:val="16"/>
                <w:szCs w:val="16"/>
              </w:rPr>
              <w:t>,9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2 950,9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278,0</w:t>
            </w:r>
          </w:p>
        </w:tc>
        <w:tc>
          <w:tcPr>
            <w:tcW w:w="0" w:type="auto"/>
            <w:vAlign w:val="center"/>
          </w:tcPr>
          <w:p w:rsidR="00576CAF" w:rsidRPr="00715FB6" w:rsidRDefault="00576CAF" w:rsidP="00576CAF">
            <w:pPr>
              <w:snapToGrid w:val="0"/>
              <w:jc w:val="center"/>
              <w:rPr>
                <w:rStyle w:val="ad"/>
                <w:spacing w:val="-6"/>
                <w:sz w:val="16"/>
                <w:szCs w:val="16"/>
              </w:rPr>
            </w:pPr>
            <w:r w:rsidRPr="00715FB6">
              <w:rPr>
                <w:rStyle w:val="ad"/>
                <w:spacing w:val="-6"/>
                <w:sz w:val="16"/>
                <w:szCs w:val="16"/>
              </w:rPr>
              <w:t>2 589,1</w:t>
            </w:r>
          </w:p>
        </w:tc>
        <w:tc>
          <w:tcPr>
            <w:tcW w:w="0" w:type="auto"/>
            <w:vAlign w:val="center"/>
          </w:tcPr>
          <w:p w:rsidR="00576CAF" w:rsidRPr="004A3FB7" w:rsidRDefault="00576CAF" w:rsidP="000F4604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870FB1">
              <w:rPr>
                <w:b/>
                <w:spacing w:val="-6"/>
                <w:sz w:val="16"/>
                <w:szCs w:val="16"/>
              </w:rPr>
              <w:t>23</w:t>
            </w:r>
            <w:r w:rsidR="000F4604">
              <w:rPr>
                <w:b/>
                <w:spacing w:val="-6"/>
                <w:sz w:val="16"/>
                <w:szCs w:val="16"/>
              </w:rPr>
              <w:t>2</w:t>
            </w:r>
            <w:r w:rsidRPr="00870FB1">
              <w:rPr>
                <w:b/>
                <w:spacing w:val="-6"/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-</w:t>
            </w:r>
          </w:p>
        </w:tc>
        <w:tc>
          <w:tcPr>
            <w:tcW w:w="729" w:type="dxa"/>
            <w:vAlign w:val="center"/>
          </w:tcPr>
          <w:p w:rsidR="00576CAF" w:rsidRPr="003E34D3" w:rsidRDefault="00576CAF" w:rsidP="0017374D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</w:t>
            </w:r>
            <w:r w:rsidR="0017374D">
              <w:rPr>
                <w:b/>
                <w:spacing w:val="-6"/>
                <w:sz w:val="16"/>
                <w:szCs w:val="16"/>
              </w:rPr>
              <w:t>6</w:t>
            </w:r>
            <w:r w:rsidRPr="003E34D3">
              <w:rPr>
                <w:b/>
                <w:spacing w:val="-6"/>
                <w:sz w:val="16"/>
                <w:szCs w:val="16"/>
              </w:rPr>
              <w:t> </w:t>
            </w:r>
            <w:r w:rsidR="0017374D">
              <w:rPr>
                <w:b/>
                <w:spacing w:val="-6"/>
                <w:sz w:val="16"/>
                <w:szCs w:val="16"/>
              </w:rPr>
              <w:t>391</w:t>
            </w:r>
            <w:r w:rsidRPr="003E34D3">
              <w:rPr>
                <w:b/>
                <w:spacing w:val="-6"/>
                <w:sz w:val="16"/>
                <w:szCs w:val="16"/>
              </w:rPr>
              <w:t>,5</w:t>
            </w:r>
          </w:p>
        </w:tc>
        <w:tc>
          <w:tcPr>
            <w:tcW w:w="474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420" w:type="dxa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576CAF" w:rsidRPr="003E34D3" w:rsidRDefault="00576CAF" w:rsidP="00576CA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6CAF" w:rsidRPr="00A8051E" w:rsidRDefault="00576CAF" w:rsidP="000F4604">
            <w:pPr>
              <w:snapToGrid w:val="0"/>
              <w:jc w:val="center"/>
              <w:rPr>
                <w:b/>
                <w:spacing w:val="-6"/>
                <w:sz w:val="16"/>
                <w:szCs w:val="16"/>
                <w:highlight w:val="yellow"/>
              </w:rPr>
            </w:pPr>
            <w:r w:rsidRPr="00870FB1">
              <w:rPr>
                <w:b/>
                <w:spacing w:val="-6"/>
                <w:sz w:val="16"/>
                <w:szCs w:val="16"/>
              </w:rPr>
              <w:t>17</w:t>
            </w:r>
            <w:r w:rsidR="0017374D">
              <w:rPr>
                <w:b/>
                <w:spacing w:val="-6"/>
                <w:sz w:val="16"/>
                <w:szCs w:val="16"/>
              </w:rPr>
              <w:t>7</w:t>
            </w:r>
            <w:r w:rsidRPr="00870FB1">
              <w:rPr>
                <w:b/>
                <w:spacing w:val="-6"/>
                <w:sz w:val="16"/>
                <w:szCs w:val="16"/>
              </w:rPr>
              <w:t> </w:t>
            </w:r>
            <w:r w:rsidR="0017374D">
              <w:rPr>
                <w:b/>
                <w:spacing w:val="-6"/>
                <w:sz w:val="16"/>
                <w:szCs w:val="16"/>
              </w:rPr>
              <w:t>71</w:t>
            </w:r>
            <w:r w:rsidR="000F4604">
              <w:rPr>
                <w:b/>
                <w:spacing w:val="-6"/>
                <w:sz w:val="16"/>
                <w:szCs w:val="16"/>
              </w:rPr>
              <w:t>0</w:t>
            </w:r>
            <w:r w:rsidRPr="00870FB1">
              <w:rPr>
                <w:b/>
                <w:spacing w:val="-6"/>
                <w:sz w:val="16"/>
                <w:szCs w:val="16"/>
              </w:rPr>
              <w:t>,8</w:t>
            </w:r>
          </w:p>
        </w:tc>
      </w:tr>
    </w:tbl>
    <w:p w:rsidR="006315A8" w:rsidRDefault="006315A8" w:rsidP="00EE4227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658D5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58D5" w:rsidRPr="002658D5">
        <w:rPr>
          <w:sz w:val="28"/>
          <w:szCs w:val="28"/>
        </w:rPr>
        <w:t xml:space="preserve">Настоящее постановление вступает в силу с даты </w:t>
      </w:r>
      <w:r w:rsidR="00D7102E">
        <w:rPr>
          <w:sz w:val="28"/>
          <w:szCs w:val="28"/>
        </w:rPr>
        <w:t xml:space="preserve">его </w:t>
      </w:r>
      <w:r w:rsidR="002658D5" w:rsidRPr="002658D5">
        <w:rPr>
          <w:sz w:val="28"/>
          <w:szCs w:val="28"/>
        </w:rPr>
        <w:t>официального опубликования.</w:t>
      </w:r>
    </w:p>
    <w:p w:rsidR="00F02A6B" w:rsidRPr="005D00D6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 xml:space="preserve">и на официальном сайте администрации города Байконур </w:t>
      </w:r>
      <w:r w:rsidR="00C14A72">
        <w:rPr>
          <w:sz w:val="28"/>
          <w:szCs w:val="28"/>
          <w:lang w:val="en-US"/>
        </w:rPr>
        <w:t>htt</w:t>
      </w:r>
      <w:r w:rsidR="00674981">
        <w:rPr>
          <w:sz w:val="28"/>
          <w:szCs w:val="28"/>
          <w:lang w:val="en-US"/>
        </w:rPr>
        <w:t>p</w:t>
      </w:r>
      <w:r w:rsidR="00C14A72">
        <w:rPr>
          <w:sz w:val="28"/>
          <w:szCs w:val="28"/>
          <w:lang w:val="en-US"/>
        </w:rPr>
        <w:t>s</w:t>
      </w:r>
      <w:r w:rsidR="00C14A72">
        <w:rPr>
          <w:sz w:val="28"/>
          <w:szCs w:val="28"/>
        </w:rPr>
        <w:t>://</w:t>
      </w:r>
      <w:r w:rsidR="00C14A72">
        <w:rPr>
          <w:sz w:val="28"/>
          <w:szCs w:val="28"/>
          <w:lang w:val="en-US"/>
        </w:rPr>
        <w:t>portal</w:t>
      </w:r>
      <w:r w:rsidR="002658D5" w:rsidRPr="002658D5">
        <w:rPr>
          <w:sz w:val="28"/>
          <w:szCs w:val="28"/>
        </w:rPr>
        <w:t>.baikonuradm.ru.</w:t>
      </w:r>
    </w:p>
    <w:p w:rsidR="00DA393E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17374D" w:rsidRDefault="0017374D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112D49" w:rsidP="00870FB1">
      <w:pPr>
        <w:pStyle w:val="ac"/>
        <w:spacing w:before="0" w:beforeAutospacing="0" w:after="0" w:afterAutospacing="0" w:line="336" w:lineRule="auto"/>
        <w:rPr>
          <w:rStyle w:val="ad"/>
          <w:sz w:val="28"/>
          <w:szCs w:val="28"/>
        </w:rPr>
      </w:pPr>
      <w:proofErr w:type="spellStart"/>
      <w:r>
        <w:rPr>
          <w:rStyle w:val="ad"/>
          <w:sz w:val="28"/>
          <w:szCs w:val="28"/>
        </w:rPr>
        <w:t>И.о</w:t>
      </w:r>
      <w:proofErr w:type="spellEnd"/>
      <w:r>
        <w:rPr>
          <w:rStyle w:val="ad"/>
          <w:sz w:val="28"/>
          <w:szCs w:val="28"/>
        </w:rPr>
        <w:t xml:space="preserve">. </w:t>
      </w:r>
      <w:r w:rsidR="00DA393E" w:rsidRPr="00870FB1">
        <w:rPr>
          <w:rStyle w:val="ad"/>
          <w:sz w:val="28"/>
          <w:szCs w:val="28"/>
        </w:rPr>
        <w:t>Глав</w:t>
      </w:r>
      <w:r>
        <w:rPr>
          <w:rStyle w:val="ad"/>
          <w:sz w:val="28"/>
          <w:szCs w:val="28"/>
        </w:rPr>
        <w:t>ы</w:t>
      </w:r>
      <w:r w:rsidR="002B370A" w:rsidRPr="00870FB1">
        <w:rPr>
          <w:rStyle w:val="ad"/>
          <w:sz w:val="28"/>
          <w:szCs w:val="28"/>
        </w:rPr>
        <w:t xml:space="preserve"> администрации                               </w:t>
      </w:r>
      <w:r w:rsidR="00870FB1" w:rsidRPr="00870FB1">
        <w:rPr>
          <w:rStyle w:val="ad"/>
          <w:sz w:val="28"/>
          <w:szCs w:val="28"/>
        </w:rPr>
        <w:t xml:space="preserve">                 </w:t>
      </w:r>
      <w:r w:rsidR="00C14A72">
        <w:rPr>
          <w:rStyle w:val="ad"/>
          <w:sz w:val="28"/>
          <w:szCs w:val="28"/>
        </w:rPr>
        <w:t xml:space="preserve">             </w:t>
      </w:r>
      <w:r>
        <w:rPr>
          <w:rStyle w:val="ad"/>
          <w:sz w:val="28"/>
          <w:szCs w:val="28"/>
        </w:rPr>
        <w:t>Т.И. Вербицкий</w:t>
      </w:r>
    </w:p>
    <w:sectPr w:rsidR="003773C0" w:rsidSect="00421ACB">
      <w:headerReference w:type="even" r:id="rId12"/>
      <w:headerReference w:type="default" r:id="rId13"/>
      <w:pgSz w:w="11906" w:h="16838" w:code="9"/>
      <w:pgMar w:top="1134" w:right="567" w:bottom="1134" w:left="1531" w:header="38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8F8" w:rsidRDefault="006D18F8">
      <w:r>
        <w:separator/>
      </w:r>
    </w:p>
  </w:endnote>
  <w:endnote w:type="continuationSeparator" w:id="0">
    <w:p w:rsidR="006D18F8" w:rsidRDefault="006D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8F8" w:rsidRDefault="006D18F8">
      <w:r>
        <w:separator/>
      </w:r>
    </w:p>
  </w:footnote>
  <w:footnote w:type="continuationSeparator" w:id="0">
    <w:p w:rsidR="006D18F8" w:rsidRDefault="006D1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F7A6F">
      <w:rPr>
        <w:rStyle w:val="aa"/>
        <w:noProof/>
      </w:rPr>
      <w:t>2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4A7"/>
    <w:rsid w:val="0001651D"/>
    <w:rsid w:val="0001770E"/>
    <w:rsid w:val="000246C9"/>
    <w:rsid w:val="0002541D"/>
    <w:rsid w:val="00025D99"/>
    <w:rsid w:val="00026B8C"/>
    <w:rsid w:val="000313C5"/>
    <w:rsid w:val="00032A22"/>
    <w:rsid w:val="00032C52"/>
    <w:rsid w:val="0003663F"/>
    <w:rsid w:val="00041746"/>
    <w:rsid w:val="0004258B"/>
    <w:rsid w:val="00044220"/>
    <w:rsid w:val="00046B80"/>
    <w:rsid w:val="00047932"/>
    <w:rsid w:val="00051C43"/>
    <w:rsid w:val="00053F9B"/>
    <w:rsid w:val="0005489D"/>
    <w:rsid w:val="000618D1"/>
    <w:rsid w:val="00061BF1"/>
    <w:rsid w:val="0006218A"/>
    <w:rsid w:val="00063482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A6D6E"/>
    <w:rsid w:val="000B10BD"/>
    <w:rsid w:val="000B1273"/>
    <w:rsid w:val="000B145A"/>
    <w:rsid w:val="000B3009"/>
    <w:rsid w:val="000B737F"/>
    <w:rsid w:val="000B79CD"/>
    <w:rsid w:val="000C2CE3"/>
    <w:rsid w:val="000C33B0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0F4604"/>
    <w:rsid w:val="00100081"/>
    <w:rsid w:val="00100E84"/>
    <w:rsid w:val="00101E7E"/>
    <w:rsid w:val="00101FA5"/>
    <w:rsid w:val="00104B59"/>
    <w:rsid w:val="0011063E"/>
    <w:rsid w:val="00110D32"/>
    <w:rsid w:val="00111602"/>
    <w:rsid w:val="00112D49"/>
    <w:rsid w:val="001134C5"/>
    <w:rsid w:val="0011424E"/>
    <w:rsid w:val="001205CD"/>
    <w:rsid w:val="001214E8"/>
    <w:rsid w:val="00121A17"/>
    <w:rsid w:val="0012220A"/>
    <w:rsid w:val="001225D3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08A4"/>
    <w:rsid w:val="00142E90"/>
    <w:rsid w:val="0014514F"/>
    <w:rsid w:val="0014601F"/>
    <w:rsid w:val="001461F0"/>
    <w:rsid w:val="001463CB"/>
    <w:rsid w:val="00146965"/>
    <w:rsid w:val="001477CE"/>
    <w:rsid w:val="00155F15"/>
    <w:rsid w:val="00156667"/>
    <w:rsid w:val="00157CCA"/>
    <w:rsid w:val="00157D8C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374D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96A7C"/>
    <w:rsid w:val="001A04A2"/>
    <w:rsid w:val="001A2019"/>
    <w:rsid w:val="001A55A6"/>
    <w:rsid w:val="001A6E53"/>
    <w:rsid w:val="001B051B"/>
    <w:rsid w:val="001B17E9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E0B0E"/>
    <w:rsid w:val="001E4FAB"/>
    <w:rsid w:val="001E797A"/>
    <w:rsid w:val="001F3A5C"/>
    <w:rsid w:val="00203AA6"/>
    <w:rsid w:val="00203B40"/>
    <w:rsid w:val="0020487A"/>
    <w:rsid w:val="0020724D"/>
    <w:rsid w:val="00207C51"/>
    <w:rsid w:val="00210278"/>
    <w:rsid w:val="002124A3"/>
    <w:rsid w:val="0021426C"/>
    <w:rsid w:val="002156E6"/>
    <w:rsid w:val="002200C6"/>
    <w:rsid w:val="00225BE5"/>
    <w:rsid w:val="00225C24"/>
    <w:rsid w:val="00227801"/>
    <w:rsid w:val="0023377E"/>
    <w:rsid w:val="00235EAB"/>
    <w:rsid w:val="00237999"/>
    <w:rsid w:val="00241129"/>
    <w:rsid w:val="00241463"/>
    <w:rsid w:val="00247258"/>
    <w:rsid w:val="00247277"/>
    <w:rsid w:val="00250142"/>
    <w:rsid w:val="00251FA0"/>
    <w:rsid w:val="00252BEA"/>
    <w:rsid w:val="00254805"/>
    <w:rsid w:val="00254AD1"/>
    <w:rsid w:val="00254DEE"/>
    <w:rsid w:val="00254EE5"/>
    <w:rsid w:val="0025549C"/>
    <w:rsid w:val="0025555E"/>
    <w:rsid w:val="00256893"/>
    <w:rsid w:val="00261287"/>
    <w:rsid w:val="00262D64"/>
    <w:rsid w:val="002658D5"/>
    <w:rsid w:val="00265B1A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B370A"/>
    <w:rsid w:val="002B7B59"/>
    <w:rsid w:val="002C25BC"/>
    <w:rsid w:val="002C4AD7"/>
    <w:rsid w:val="002D0286"/>
    <w:rsid w:val="002D0EA3"/>
    <w:rsid w:val="002D18A6"/>
    <w:rsid w:val="002D2A0C"/>
    <w:rsid w:val="002D3118"/>
    <w:rsid w:val="002D3D92"/>
    <w:rsid w:val="002D43B0"/>
    <w:rsid w:val="002E190F"/>
    <w:rsid w:val="002E1C9D"/>
    <w:rsid w:val="002E5EDA"/>
    <w:rsid w:val="002E6ADC"/>
    <w:rsid w:val="002E7F7C"/>
    <w:rsid w:val="002F3776"/>
    <w:rsid w:val="002F68E1"/>
    <w:rsid w:val="0030070C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3489"/>
    <w:rsid w:val="00344ABC"/>
    <w:rsid w:val="0034537E"/>
    <w:rsid w:val="00347838"/>
    <w:rsid w:val="003478FF"/>
    <w:rsid w:val="00354DBB"/>
    <w:rsid w:val="00356328"/>
    <w:rsid w:val="00356525"/>
    <w:rsid w:val="003610BB"/>
    <w:rsid w:val="00363575"/>
    <w:rsid w:val="00364C3A"/>
    <w:rsid w:val="003668DE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2888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31A9"/>
    <w:rsid w:val="003C5B17"/>
    <w:rsid w:val="003C7705"/>
    <w:rsid w:val="003D181C"/>
    <w:rsid w:val="003D41F1"/>
    <w:rsid w:val="003E0B41"/>
    <w:rsid w:val="003E16DC"/>
    <w:rsid w:val="003E2343"/>
    <w:rsid w:val="003E34D3"/>
    <w:rsid w:val="003E3724"/>
    <w:rsid w:val="003F33AD"/>
    <w:rsid w:val="003F6890"/>
    <w:rsid w:val="003F7EC2"/>
    <w:rsid w:val="004008E1"/>
    <w:rsid w:val="00401A54"/>
    <w:rsid w:val="00401B1E"/>
    <w:rsid w:val="0040630D"/>
    <w:rsid w:val="00407FB9"/>
    <w:rsid w:val="00411740"/>
    <w:rsid w:val="004133E3"/>
    <w:rsid w:val="0041448F"/>
    <w:rsid w:val="00414D58"/>
    <w:rsid w:val="00415CE5"/>
    <w:rsid w:val="00415F19"/>
    <w:rsid w:val="00420C43"/>
    <w:rsid w:val="00421ACB"/>
    <w:rsid w:val="0042349B"/>
    <w:rsid w:val="00426328"/>
    <w:rsid w:val="00426452"/>
    <w:rsid w:val="00431F19"/>
    <w:rsid w:val="00432478"/>
    <w:rsid w:val="00433523"/>
    <w:rsid w:val="00434DF1"/>
    <w:rsid w:val="004373A2"/>
    <w:rsid w:val="004404B8"/>
    <w:rsid w:val="00440873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129"/>
    <w:rsid w:val="0047145D"/>
    <w:rsid w:val="00473BAE"/>
    <w:rsid w:val="00474729"/>
    <w:rsid w:val="00480067"/>
    <w:rsid w:val="00482CA8"/>
    <w:rsid w:val="00483A58"/>
    <w:rsid w:val="004844D8"/>
    <w:rsid w:val="00486283"/>
    <w:rsid w:val="00486AC5"/>
    <w:rsid w:val="00487767"/>
    <w:rsid w:val="00487E29"/>
    <w:rsid w:val="00491E89"/>
    <w:rsid w:val="00494B12"/>
    <w:rsid w:val="0049545D"/>
    <w:rsid w:val="00496D8D"/>
    <w:rsid w:val="004A1C13"/>
    <w:rsid w:val="004A1EED"/>
    <w:rsid w:val="004A3FB7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0FBA"/>
    <w:rsid w:val="005036B1"/>
    <w:rsid w:val="005062A3"/>
    <w:rsid w:val="00507BE1"/>
    <w:rsid w:val="00512283"/>
    <w:rsid w:val="00515CED"/>
    <w:rsid w:val="00516541"/>
    <w:rsid w:val="00516E69"/>
    <w:rsid w:val="005200AB"/>
    <w:rsid w:val="005228FC"/>
    <w:rsid w:val="0052428B"/>
    <w:rsid w:val="005246E3"/>
    <w:rsid w:val="00524C80"/>
    <w:rsid w:val="00524ED2"/>
    <w:rsid w:val="005267C8"/>
    <w:rsid w:val="00527C1F"/>
    <w:rsid w:val="005325D1"/>
    <w:rsid w:val="00532FEF"/>
    <w:rsid w:val="00535AEA"/>
    <w:rsid w:val="005400B9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6FCD"/>
    <w:rsid w:val="005571DD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6CAF"/>
    <w:rsid w:val="0057770D"/>
    <w:rsid w:val="00584E1D"/>
    <w:rsid w:val="0058519B"/>
    <w:rsid w:val="0058661E"/>
    <w:rsid w:val="00586D8A"/>
    <w:rsid w:val="0058729F"/>
    <w:rsid w:val="00587F7B"/>
    <w:rsid w:val="00590D00"/>
    <w:rsid w:val="005942D2"/>
    <w:rsid w:val="00597772"/>
    <w:rsid w:val="005A08AE"/>
    <w:rsid w:val="005A1961"/>
    <w:rsid w:val="005A1E7C"/>
    <w:rsid w:val="005A22FE"/>
    <w:rsid w:val="005A2313"/>
    <w:rsid w:val="005A4C4E"/>
    <w:rsid w:val="005A78B9"/>
    <w:rsid w:val="005B79BC"/>
    <w:rsid w:val="005C0C11"/>
    <w:rsid w:val="005C21A5"/>
    <w:rsid w:val="005C40FD"/>
    <w:rsid w:val="005C44A0"/>
    <w:rsid w:val="005C4B94"/>
    <w:rsid w:val="005C5F00"/>
    <w:rsid w:val="005C5F33"/>
    <w:rsid w:val="005C5F4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113E"/>
    <w:rsid w:val="00602140"/>
    <w:rsid w:val="00602B4B"/>
    <w:rsid w:val="00604B17"/>
    <w:rsid w:val="00605349"/>
    <w:rsid w:val="0060627C"/>
    <w:rsid w:val="006067AD"/>
    <w:rsid w:val="0061241A"/>
    <w:rsid w:val="006135CD"/>
    <w:rsid w:val="00613984"/>
    <w:rsid w:val="0061522E"/>
    <w:rsid w:val="00621E55"/>
    <w:rsid w:val="00623550"/>
    <w:rsid w:val="00627AF3"/>
    <w:rsid w:val="006315A8"/>
    <w:rsid w:val="006345B2"/>
    <w:rsid w:val="00635B7A"/>
    <w:rsid w:val="00641A3F"/>
    <w:rsid w:val="00642635"/>
    <w:rsid w:val="0064568A"/>
    <w:rsid w:val="00645ECC"/>
    <w:rsid w:val="006504B3"/>
    <w:rsid w:val="006532A0"/>
    <w:rsid w:val="00655A70"/>
    <w:rsid w:val="00656E88"/>
    <w:rsid w:val="00657A74"/>
    <w:rsid w:val="006617E5"/>
    <w:rsid w:val="00670ACD"/>
    <w:rsid w:val="006734AE"/>
    <w:rsid w:val="006745B3"/>
    <w:rsid w:val="00674981"/>
    <w:rsid w:val="0067559A"/>
    <w:rsid w:val="00677FDA"/>
    <w:rsid w:val="00681056"/>
    <w:rsid w:val="00681CAC"/>
    <w:rsid w:val="006832C6"/>
    <w:rsid w:val="00684E25"/>
    <w:rsid w:val="00692FF3"/>
    <w:rsid w:val="006A1B6E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BF4"/>
    <w:rsid w:val="006C5F61"/>
    <w:rsid w:val="006C65BF"/>
    <w:rsid w:val="006C6AE5"/>
    <w:rsid w:val="006D1682"/>
    <w:rsid w:val="006D18F8"/>
    <w:rsid w:val="006D3F09"/>
    <w:rsid w:val="006D5C8E"/>
    <w:rsid w:val="006D5ED4"/>
    <w:rsid w:val="006E05C2"/>
    <w:rsid w:val="006E10AD"/>
    <w:rsid w:val="006E1836"/>
    <w:rsid w:val="006E3F83"/>
    <w:rsid w:val="006E5192"/>
    <w:rsid w:val="006F0744"/>
    <w:rsid w:val="006F1128"/>
    <w:rsid w:val="006F47F8"/>
    <w:rsid w:val="006F66F7"/>
    <w:rsid w:val="007003E8"/>
    <w:rsid w:val="00701685"/>
    <w:rsid w:val="00701E53"/>
    <w:rsid w:val="00702ABC"/>
    <w:rsid w:val="00703D7E"/>
    <w:rsid w:val="007052C3"/>
    <w:rsid w:val="00713D8C"/>
    <w:rsid w:val="00715FB6"/>
    <w:rsid w:val="00720738"/>
    <w:rsid w:val="00720913"/>
    <w:rsid w:val="00720DE3"/>
    <w:rsid w:val="0072217B"/>
    <w:rsid w:val="0072288F"/>
    <w:rsid w:val="0072543F"/>
    <w:rsid w:val="00727AFA"/>
    <w:rsid w:val="00727F3A"/>
    <w:rsid w:val="00730386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57C9E"/>
    <w:rsid w:val="007632CF"/>
    <w:rsid w:val="00765176"/>
    <w:rsid w:val="0076604C"/>
    <w:rsid w:val="00767A94"/>
    <w:rsid w:val="00771184"/>
    <w:rsid w:val="00771DA0"/>
    <w:rsid w:val="0077233D"/>
    <w:rsid w:val="007768D9"/>
    <w:rsid w:val="00776C79"/>
    <w:rsid w:val="007809E9"/>
    <w:rsid w:val="00785037"/>
    <w:rsid w:val="007906FC"/>
    <w:rsid w:val="007930A3"/>
    <w:rsid w:val="00794EC8"/>
    <w:rsid w:val="007959A4"/>
    <w:rsid w:val="007966DE"/>
    <w:rsid w:val="007A027D"/>
    <w:rsid w:val="007A35BC"/>
    <w:rsid w:val="007A3AE3"/>
    <w:rsid w:val="007B2A7F"/>
    <w:rsid w:val="007B687D"/>
    <w:rsid w:val="007C0A1E"/>
    <w:rsid w:val="007C3488"/>
    <w:rsid w:val="007C41D6"/>
    <w:rsid w:val="007C59DC"/>
    <w:rsid w:val="007C62DA"/>
    <w:rsid w:val="007D056E"/>
    <w:rsid w:val="007D085E"/>
    <w:rsid w:val="007D0CEA"/>
    <w:rsid w:val="007D271E"/>
    <w:rsid w:val="007D46C2"/>
    <w:rsid w:val="007D5AB1"/>
    <w:rsid w:val="007D6553"/>
    <w:rsid w:val="007D67F1"/>
    <w:rsid w:val="007D6CC8"/>
    <w:rsid w:val="007E077F"/>
    <w:rsid w:val="007E125A"/>
    <w:rsid w:val="007E2339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143C"/>
    <w:rsid w:val="00814C99"/>
    <w:rsid w:val="00816E09"/>
    <w:rsid w:val="0082035F"/>
    <w:rsid w:val="008234E6"/>
    <w:rsid w:val="00823547"/>
    <w:rsid w:val="008238CE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0FB1"/>
    <w:rsid w:val="00871DBE"/>
    <w:rsid w:val="0087204E"/>
    <w:rsid w:val="0087431D"/>
    <w:rsid w:val="008763CF"/>
    <w:rsid w:val="00877154"/>
    <w:rsid w:val="00883F16"/>
    <w:rsid w:val="00891124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A7E69"/>
    <w:rsid w:val="008B1817"/>
    <w:rsid w:val="008B2FF9"/>
    <w:rsid w:val="008B3974"/>
    <w:rsid w:val="008B4872"/>
    <w:rsid w:val="008B5ACA"/>
    <w:rsid w:val="008C0196"/>
    <w:rsid w:val="008C0674"/>
    <w:rsid w:val="008C1468"/>
    <w:rsid w:val="008C19C4"/>
    <w:rsid w:val="008C2C59"/>
    <w:rsid w:val="008C3D53"/>
    <w:rsid w:val="008C4296"/>
    <w:rsid w:val="008D146B"/>
    <w:rsid w:val="008D2743"/>
    <w:rsid w:val="008D2F62"/>
    <w:rsid w:val="008E5642"/>
    <w:rsid w:val="008F5F64"/>
    <w:rsid w:val="008F7A6F"/>
    <w:rsid w:val="00901861"/>
    <w:rsid w:val="00901E3B"/>
    <w:rsid w:val="00902091"/>
    <w:rsid w:val="00902DE5"/>
    <w:rsid w:val="00902FD9"/>
    <w:rsid w:val="009103DA"/>
    <w:rsid w:val="0091269E"/>
    <w:rsid w:val="00912989"/>
    <w:rsid w:val="00917044"/>
    <w:rsid w:val="00922501"/>
    <w:rsid w:val="0092330A"/>
    <w:rsid w:val="00924FB3"/>
    <w:rsid w:val="00926EE4"/>
    <w:rsid w:val="00931054"/>
    <w:rsid w:val="00934294"/>
    <w:rsid w:val="0093525A"/>
    <w:rsid w:val="0093725C"/>
    <w:rsid w:val="009374D4"/>
    <w:rsid w:val="00942DFB"/>
    <w:rsid w:val="00946C75"/>
    <w:rsid w:val="00947771"/>
    <w:rsid w:val="00947959"/>
    <w:rsid w:val="00947991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81B"/>
    <w:rsid w:val="009C0A51"/>
    <w:rsid w:val="009C1236"/>
    <w:rsid w:val="009C12FA"/>
    <w:rsid w:val="009C3175"/>
    <w:rsid w:val="009C4006"/>
    <w:rsid w:val="009C6679"/>
    <w:rsid w:val="009D0C41"/>
    <w:rsid w:val="009D1164"/>
    <w:rsid w:val="009D187F"/>
    <w:rsid w:val="009D5DFF"/>
    <w:rsid w:val="009E1C44"/>
    <w:rsid w:val="009E2F3F"/>
    <w:rsid w:val="009E56CD"/>
    <w:rsid w:val="009E5CCF"/>
    <w:rsid w:val="009F1F44"/>
    <w:rsid w:val="009F6477"/>
    <w:rsid w:val="009F7F6A"/>
    <w:rsid w:val="00A0132D"/>
    <w:rsid w:val="00A01757"/>
    <w:rsid w:val="00A06E54"/>
    <w:rsid w:val="00A131BC"/>
    <w:rsid w:val="00A141D3"/>
    <w:rsid w:val="00A21F88"/>
    <w:rsid w:val="00A22003"/>
    <w:rsid w:val="00A2252E"/>
    <w:rsid w:val="00A2566D"/>
    <w:rsid w:val="00A26035"/>
    <w:rsid w:val="00A26FCB"/>
    <w:rsid w:val="00A278D5"/>
    <w:rsid w:val="00A300BC"/>
    <w:rsid w:val="00A30928"/>
    <w:rsid w:val="00A323E1"/>
    <w:rsid w:val="00A3312B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07BB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B5C"/>
    <w:rsid w:val="00A77F8C"/>
    <w:rsid w:val="00A8051E"/>
    <w:rsid w:val="00A80AB6"/>
    <w:rsid w:val="00A8303C"/>
    <w:rsid w:val="00A83E6F"/>
    <w:rsid w:val="00A8684A"/>
    <w:rsid w:val="00A87441"/>
    <w:rsid w:val="00A9036A"/>
    <w:rsid w:val="00A918B7"/>
    <w:rsid w:val="00A95C25"/>
    <w:rsid w:val="00AA0B7E"/>
    <w:rsid w:val="00AA0BAF"/>
    <w:rsid w:val="00AA1C99"/>
    <w:rsid w:val="00AA2393"/>
    <w:rsid w:val="00AA272A"/>
    <w:rsid w:val="00AA3CE0"/>
    <w:rsid w:val="00AA666C"/>
    <w:rsid w:val="00AC3770"/>
    <w:rsid w:val="00AC394D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E2606"/>
    <w:rsid w:val="00AF2750"/>
    <w:rsid w:val="00AF5195"/>
    <w:rsid w:val="00AF65A8"/>
    <w:rsid w:val="00AF7122"/>
    <w:rsid w:val="00B00E78"/>
    <w:rsid w:val="00B02084"/>
    <w:rsid w:val="00B06517"/>
    <w:rsid w:val="00B067C5"/>
    <w:rsid w:val="00B06C2D"/>
    <w:rsid w:val="00B13638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54046"/>
    <w:rsid w:val="00B60F01"/>
    <w:rsid w:val="00B62C0F"/>
    <w:rsid w:val="00B64611"/>
    <w:rsid w:val="00B655D8"/>
    <w:rsid w:val="00B672D9"/>
    <w:rsid w:val="00B6732F"/>
    <w:rsid w:val="00B723F5"/>
    <w:rsid w:val="00B74FBA"/>
    <w:rsid w:val="00B8056B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5854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0D56"/>
    <w:rsid w:val="00C016D7"/>
    <w:rsid w:val="00C048BF"/>
    <w:rsid w:val="00C0655C"/>
    <w:rsid w:val="00C070F1"/>
    <w:rsid w:val="00C11A5F"/>
    <w:rsid w:val="00C147CD"/>
    <w:rsid w:val="00C14A72"/>
    <w:rsid w:val="00C164A2"/>
    <w:rsid w:val="00C1741C"/>
    <w:rsid w:val="00C22A04"/>
    <w:rsid w:val="00C2313B"/>
    <w:rsid w:val="00C26331"/>
    <w:rsid w:val="00C27F70"/>
    <w:rsid w:val="00C31118"/>
    <w:rsid w:val="00C330D1"/>
    <w:rsid w:val="00C3325E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3AAE"/>
    <w:rsid w:val="00C5513E"/>
    <w:rsid w:val="00C56ABE"/>
    <w:rsid w:val="00C60A93"/>
    <w:rsid w:val="00C63E91"/>
    <w:rsid w:val="00C706B4"/>
    <w:rsid w:val="00C740B6"/>
    <w:rsid w:val="00C756D1"/>
    <w:rsid w:val="00C763B3"/>
    <w:rsid w:val="00C82761"/>
    <w:rsid w:val="00C84172"/>
    <w:rsid w:val="00C856EF"/>
    <w:rsid w:val="00C86316"/>
    <w:rsid w:val="00C8733F"/>
    <w:rsid w:val="00C87F7A"/>
    <w:rsid w:val="00C90A7E"/>
    <w:rsid w:val="00C95074"/>
    <w:rsid w:val="00C954E7"/>
    <w:rsid w:val="00CA0080"/>
    <w:rsid w:val="00CA036E"/>
    <w:rsid w:val="00CA058A"/>
    <w:rsid w:val="00CA06AF"/>
    <w:rsid w:val="00CA3832"/>
    <w:rsid w:val="00CA44F3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751"/>
    <w:rsid w:val="00CC3F2A"/>
    <w:rsid w:val="00CC514B"/>
    <w:rsid w:val="00CC6039"/>
    <w:rsid w:val="00CD0F11"/>
    <w:rsid w:val="00CD2A43"/>
    <w:rsid w:val="00CD67CF"/>
    <w:rsid w:val="00CD6809"/>
    <w:rsid w:val="00CE2BF8"/>
    <w:rsid w:val="00CE2ECC"/>
    <w:rsid w:val="00CE5171"/>
    <w:rsid w:val="00CE673F"/>
    <w:rsid w:val="00CE73C7"/>
    <w:rsid w:val="00CF0771"/>
    <w:rsid w:val="00CF0C05"/>
    <w:rsid w:val="00CF1B86"/>
    <w:rsid w:val="00CF61D7"/>
    <w:rsid w:val="00CF643C"/>
    <w:rsid w:val="00CF6CED"/>
    <w:rsid w:val="00D0098C"/>
    <w:rsid w:val="00D00C52"/>
    <w:rsid w:val="00D038EA"/>
    <w:rsid w:val="00D03A4C"/>
    <w:rsid w:val="00D04A88"/>
    <w:rsid w:val="00D05ACB"/>
    <w:rsid w:val="00D06FA0"/>
    <w:rsid w:val="00D11765"/>
    <w:rsid w:val="00D16667"/>
    <w:rsid w:val="00D2049B"/>
    <w:rsid w:val="00D243EF"/>
    <w:rsid w:val="00D24425"/>
    <w:rsid w:val="00D268F3"/>
    <w:rsid w:val="00D2718F"/>
    <w:rsid w:val="00D30413"/>
    <w:rsid w:val="00D3139A"/>
    <w:rsid w:val="00D31DD9"/>
    <w:rsid w:val="00D31FBD"/>
    <w:rsid w:val="00D33A95"/>
    <w:rsid w:val="00D362DC"/>
    <w:rsid w:val="00D444A7"/>
    <w:rsid w:val="00D4485F"/>
    <w:rsid w:val="00D44943"/>
    <w:rsid w:val="00D46F0A"/>
    <w:rsid w:val="00D50008"/>
    <w:rsid w:val="00D5078F"/>
    <w:rsid w:val="00D50A3F"/>
    <w:rsid w:val="00D51961"/>
    <w:rsid w:val="00D521E7"/>
    <w:rsid w:val="00D521F4"/>
    <w:rsid w:val="00D532FF"/>
    <w:rsid w:val="00D54D26"/>
    <w:rsid w:val="00D55E13"/>
    <w:rsid w:val="00D579D5"/>
    <w:rsid w:val="00D61E6B"/>
    <w:rsid w:val="00D7102E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87065"/>
    <w:rsid w:val="00D928B4"/>
    <w:rsid w:val="00D96E0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B93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3484"/>
    <w:rsid w:val="00E257D7"/>
    <w:rsid w:val="00E26007"/>
    <w:rsid w:val="00E26597"/>
    <w:rsid w:val="00E32B84"/>
    <w:rsid w:val="00E32D73"/>
    <w:rsid w:val="00E37E47"/>
    <w:rsid w:val="00E415D2"/>
    <w:rsid w:val="00E4170C"/>
    <w:rsid w:val="00E44C14"/>
    <w:rsid w:val="00E4548E"/>
    <w:rsid w:val="00E46735"/>
    <w:rsid w:val="00E4706C"/>
    <w:rsid w:val="00E501B6"/>
    <w:rsid w:val="00E501C7"/>
    <w:rsid w:val="00E52DAB"/>
    <w:rsid w:val="00E54B8A"/>
    <w:rsid w:val="00E55919"/>
    <w:rsid w:val="00E62D19"/>
    <w:rsid w:val="00E63BD6"/>
    <w:rsid w:val="00E640CC"/>
    <w:rsid w:val="00E64338"/>
    <w:rsid w:val="00E66798"/>
    <w:rsid w:val="00E71B59"/>
    <w:rsid w:val="00E74563"/>
    <w:rsid w:val="00E74E7F"/>
    <w:rsid w:val="00E8086E"/>
    <w:rsid w:val="00E81791"/>
    <w:rsid w:val="00E818DE"/>
    <w:rsid w:val="00E82B06"/>
    <w:rsid w:val="00E82ED6"/>
    <w:rsid w:val="00E85CD5"/>
    <w:rsid w:val="00E860A6"/>
    <w:rsid w:val="00E8639C"/>
    <w:rsid w:val="00E863CF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B4825"/>
    <w:rsid w:val="00EC1D2C"/>
    <w:rsid w:val="00EC68DC"/>
    <w:rsid w:val="00ED22B7"/>
    <w:rsid w:val="00ED58AC"/>
    <w:rsid w:val="00EE1DD4"/>
    <w:rsid w:val="00EE318D"/>
    <w:rsid w:val="00EE4227"/>
    <w:rsid w:val="00EE6DF4"/>
    <w:rsid w:val="00EE74C1"/>
    <w:rsid w:val="00EE7858"/>
    <w:rsid w:val="00EF0B23"/>
    <w:rsid w:val="00EF677B"/>
    <w:rsid w:val="00F00177"/>
    <w:rsid w:val="00F0143F"/>
    <w:rsid w:val="00F02999"/>
    <w:rsid w:val="00F02A6B"/>
    <w:rsid w:val="00F02E49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039F"/>
    <w:rsid w:val="00F318F1"/>
    <w:rsid w:val="00F341CE"/>
    <w:rsid w:val="00F344C5"/>
    <w:rsid w:val="00F3630D"/>
    <w:rsid w:val="00F41BE3"/>
    <w:rsid w:val="00F431AD"/>
    <w:rsid w:val="00F434BA"/>
    <w:rsid w:val="00F43A65"/>
    <w:rsid w:val="00F47AF9"/>
    <w:rsid w:val="00F54203"/>
    <w:rsid w:val="00F56D9A"/>
    <w:rsid w:val="00F614C0"/>
    <w:rsid w:val="00F6248E"/>
    <w:rsid w:val="00F6301F"/>
    <w:rsid w:val="00F653EB"/>
    <w:rsid w:val="00F666B7"/>
    <w:rsid w:val="00F7017F"/>
    <w:rsid w:val="00F709C6"/>
    <w:rsid w:val="00F71074"/>
    <w:rsid w:val="00F72168"/>
    <w:rsid w:val="00F73E7B"/>
    <w:rsid w:val="00F762D3"/>
    <w:rsid w:val="00F76C75"/>
    <w:rsid w:val="00F77305"/>
    <w:rsid w:val="00F80501"/>
    <w:rsid w:val="00F80EA1"/>
    <w:rsid w:val="00F819C8"/>
    <w:rsid w:val="00F81A23"/>
    <w:rsid w:val="00F82194"/>
    <w:rsid w:val="00F857AF"/>
    <w:rsid w:val="00F8759B"/>
    <w:rsid w:val="00F91185"/>
    <w:rsid w:val="00F9286C"/>
    <w:rsid w:val="00F974DD"/>
    <w:rsid w:val="00F97A72"/>
    <w:rsid w:val="00FA2DC6"/>
    <w:rsid w:val="00FA3ABA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636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7D32-C2D5-4E13-924C-C84C456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EC7F-AF2A-441F-BE83-FD9C1E00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2026-02-24T05:29:00Z</cp:lastPrinted>
  <dcterms:created xsi:type="dcterms:W3CDTF">2026-02-24T11:39:00Z</dcterms:created>
  <dcterms:modified xsi:type="dcterms:W3CDTF">2026-02-24T11:39:00Z</dcterms:modified>
</cp:coreProperties>
</file>