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26410" w:rsidRDefault="00DF4D20" w:rsidP="00AD06DD">
      <w:pPr>
        <w:pStyle w:val="a9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.55pt;margin-top:-44.9pt;width:50.75pt;height:54.5pt;z-index:-251658240;mso-wrap-distance-left:9.05pt;mso-wrap-distance-right:9.05pt" filled="t">
            <v:fill color2="black"/>
            <v:imagedata r:id="rId7" o:title=""/>
          </v:shape>
          <o:OLEObject Type="Embed" ProgID="Word.Picture.8" ShapeID="_x0000_s1027" DrawAspect="Content" ObjectID="_1830078636" r:id="rId8"/>
        </w:object>
      </w:r>
      <w:r w:rsidR="00326410">
        <w:rPr>
          <w:sz w:val="32"/>
          <w:szCs w:val="32"/>
        </w:rPr>
        <w:t>ГЛАВА АДМИНИСТРАЦИИ ГОРОДА БАЙКОНУР</w:t>
      </w:r>
    </w:p>
    <w:p w:rsidR="00326410" w:rsidRDefault="006701FA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281305</wp:posOffset>
                </wp:positionV>
                <wp:extent cx="623125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25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C592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2.15pt" to="491.4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G0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326410">
        <w:rPr>
          <w:b/>
          <w:spacing w:val="100"/>
          <w:sz w:val="32"/>
          <w:lang w:eastAsia="ru-RU"/>
        </w:rPr>
        <w:t>ПОСТАНОВЛЕНИЕ</w:t>
      </w:r>
    </w:p>
    <w:p w:rsidR="00326410" w:rsidRPr="00E4409A" w:rsidRDefault="00DF4D20">
      <w:pPr>
        <w:pStyle w:val="ConsPlusNormal"/>
        <w:widowControl/>
        <w:tabs>
          <w:tab w:val="left" w:pos="709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21 ноября 2025</w:t>
      </w:r>
      <w:bookmarkStart w:id="0" w:name="_GoBack"/>
      <w:bookmarkEnd w:id="0"/>
      <w:r w:rsidR="00E4409A" w:rsidRPr="00E4409A">
        <w:rPr>
          <w:rFonts w:ascii="Times New Roman" w:hAnsi="Times New Roman" w:cs="Times New Roman"/>
          <w:sz w:val="28"/>
          <w:szCs w:val="28"/>
        </w:rPr>
        <w:t xml:space="preserve"> г.</w:t>
      </w:r>
      <w:r w:rsidR="00326410" w:rsidRPr="00E440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4409A" w:rsidRPr="00E4409A">
        <w:rPr>
          <w:rFonts w:ascii="Times New Roman" w:hAnsi="Times New Roman" w:cs="Times New Roman"/>
          <w:sz w:val="28"/>
          <w:szCs w:val="28"/>
        </w:rPr>
        <w:t xml:space="preserve">    </w:t>
      </w:r>
      <w:r w:rsidR="00E4409A">
        <w:rPr>
          <w:rFonts w:ascii="Times New Roman" w:hAnsi="Times New Roman" w:cs="Times New Roman"/>
          <w:sz w:val="28"/>
          <w:szCs w:val="28"/>
        </w:rPr>
        <w:t xml:space="preserve"> </w:t>
      </w:r>
      <w:r w:rsidR="00E4409A" w:rsidRPr="00E4409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26410" w:rsidRPr="00E4409A">
        <w:rPr>
          <w:rFonts w:ascii="Times New Roman" w:hAnsi="Times New Roman" w:cs="Times New Roman"/>
          <w:sz w:val="28"/>
          <w:szCs w:val="28"/>
        </w:rPr>
        <w:t xml:space="preserve">                      № </w:t>
      </w:r>
      <w:r w:rsidR="00E4409A" w:rsidRPr="00E4409A">
        <w:rPr>
          <w:rFonts w:ascii="Times New Roman" w:hAnsi="Times New Roman" w:cs="Times New Roman"/>
          <w:sz w:val="28"/>
          <w:szCs w:val="28"/>
        </w:rPr>
        <w:t>446</w:t>
      </w:r>
    </w:p>
    <w:p w:rsidR="00326410" w:rsidRPr="00951951" w:rsidRDefault="00326410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326410" w:rsidRDefault="00326410">
      <w:pPr>
        <w:widowControl w:val="0"/>
        <w:ind w:right="4876"/>
      </w:pPr>
      <w:r>
        <w:rPr>
          <w:b/>
          <w:sz w:val="28"/>
          <w:szCs w:val="28"/>
        </w:rPr>
        <w:t>Об утверждении Административного регламента предоставления государственной услуги по выдаче разрешения на отклонение</w:t>
      </w:r>
      <w:r>
        <w:rPr>
          <w:b/>
          <w:sz w:val="28"/>
          <w:szCs w:val="28"/>
        </w:rPr>
        <w:br/>
        <w:t>от предельных параметров разрешенного строительства, реконструкции объектов капитального строительства</w:t>
      </w:r>
      <w:r>
        <w:rPr>
          <w:b/>
          <w:sz w:val="28"/>
          <w:szCs w:val="28"/>
        </w:rPr>
        <w:br/>
        <w:t>на территории города Байконур</w:t>
      </w:r>
    </w:p>
    <w:p w:rsidR="00326410" w:rsidRPr="00951951" w:rsidRDefault="00326410">
      <w:pPr>
        <w:pStyle w:val="ConsPlusNormal"/>
        <w:widowControl/>
        <w:tabs>
          <w:tab w:val="left" w:pos="709"/>
        </w:tabs>
        <w:ind w:firstLine="0"/>
        <w:rPr>
          <w:sz w:val="16"/>
          <w:szCs w:val="16"/>
        </w:rPr>
      </w:pPr>
      <w:r>
        <w:rPr>
          <w:rFonts w:eastAsia="Arial"/>
          <w:b/>
          <w:sz w:val="28"/>
          <w:szCs w:val="28"/>
        </w:rPr>
        <w:t xml:space="preserve"> </w:t>
      </w:r>
    </w:p>
    <w:p w:rsidR="00326410" w:rsidRDefault="00326410">
      <w:pPr>
        <w:widowControl w:val="0"/>
        <w:spacing w:line="360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br/>
        <w:t>с Градостроительным кодексом Российской Федерации,</w:t>
      </w:r>
      <w:r w:rsidR="0040180E">
        <w:rPr>
          <w:sz w:val="28"/>
          <w:szCs w:val="28"/>
        </w:rPr>
        <w:t xml:space="preserve"> Федеральным законом от 06 октября 2003 г. № 131-ФЗ «Об общих принципах организации местного самоуправления в Российской Федерации» (с изменениями),</w:t>
      </w:r>
      <w:r>
        <w:rPr>
          <w:sz w:val="28"/>
          <w:szCs w:val="28"/>
        </w:rPr>
        <w:t xml:space="preserve"> Федеральным законом от 27 июля 2010 г. № 210-ФЗ «Об организации предоставления государственных и муници</w:t>
      </w:r>
      <w:r w:rsidR="0040180E">
        <w:rPr>
          <w:sz w:val="28"/>
          <w:szCs w:val="28"/>
        </w:rPr>
        <w:t>пальных услуг» (с изменениями)</w:t>
      </w:r>
      <w:r>
        <w:rPr>
          <w:sz w:val="28"/>
          <w:szCs w:val="28"/>
        </w:rPr>
        <w:t>, постановлением Главы администрации города Байконур от 16 июня 2025 г. № 200</w:t>
      </w:r>
      <w:r>
        <w:rPr>
          <w:sz w:val="28"/>
          <w:szCs w:val="28"/>
        </w:rPr>
        <w:br/>
        <w:t>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системы», с целью упорядочения процедур, связанных</w:t>
      </w:r>
      <w:r>
        <w:rPr>
          <w:sz w:val="28"/>
          <w:szCs w:val="28"/>
        </w:rPr>
        <w:br/>
        <w:t>с предоставлением государственной услуги по выдаче разрешения на отклонение от предельных параметров разрешенного строительства, реконструкции объектов капитального строительства на территории города Байконур,</w:t>
      </w:r>
    </w:p>
    <w:p w:rsidR="00326410" w:rsidRPr="00951951" w:rsidRDefault="00326410">
      <w:pPr>
        <w:widowControl w:val="0"/>
        <w:spacing w:line="360" w:lineRule="auto"/>
        <w:ind w:firstLine="709"/>
        <w:jc w:val="both"/>
        <w:rPr>
          <w:sz w:val="16"/>
          <w:szCs w:val="16"/>
        </w:rPr>
      </w:pPr>
    </w:p>
    <w:p w:rsidR="00326410" w:rsidRDefault="00326410" w:rsidP="00AD06DD">
      <w:pPr>
        <w:pStyle w:val="aa"/>
        <w:widowControl w:val="0"/>
        <w:spacing w:line="348" w:lineRule="auto"/>
        <w:jc w:val="center"/>
      </w:pPr>
      <w:r>
        <w:rPr>
          <w:b/>
          <w:szCs w:val="28"/>
        </w:rPr>
        <w:t>П О С Т А Н О В Л Я Ю:</w:t>
      </w:r>
    </w:p>
    <w:p w:rsidR="00326410" w:rsidRDefault="00326410" w:rsidP="00AD06DD">
      <w:pPr>
        <w:widowControl w:val="0"/>
        <w:spacing w:line="348" w:lineRule="auto"/>
        <w:ind w:firstLine="709"/>
        <w:jc w:val="both"/>
      </w:pPr>
      <w:r>
        <w:rPr>
          <w:sz w:val="28"/>
        </w:rPr>
        <w:t xml:space="preserve">1. Утвердить прилагаемый к настоящему постановлению </w:t>
      </w:r>
      <w:r>
        <w:rPr>
          <w:sz w:val="28"/>
        </w:rPr>
        <w:lastRenderedPageBreak/>
        <w:t>Административный регламент предоставления государственной услуги</w:t>
      </w:r>
      <w:r>
        <w:rPr>
          <w:sz w:val="28"/>
        </w:rPr>
        <w:br/>
        <w:t>по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</w:rPr>
        <w:br/>
        <w:t>на территории города Байконур.</w:t>
      </w:r>
    </w:p>
    <w:p w:rsidR="00326410" w:rsidRDefault="00326410" w:rsidP="00AD06DD">
      <w:pPr>
        <w:widowControl w:val="0"/>
        <w:spacing w:line="348" w:lineRule="auto"/>
        <w:ind w:firstLine="709"/>
        <w:jc w:val="both"/>
      </w:pPr>
      <w:r>
        <w:rPr>
          <w:sz w:val="28"/>
          <w:szCs w:val="28"/>
        </w:rPr>
        <w:t>2.</w:t>
      </w:r>
      <w:r w:rsidR="00AD06DD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утратившими силу:</w:t>
      </w:r>
    </w:p>
    <w:p w:rsidR="00326410" w:rsidRDefault="00AD06DD" w:rsidP="00AD06DD">
      <w:pPr>
        <w:widowControl w:val="0"/>
        <w:spacing w:line="348" w:lineRule="auto"/>
        <w:ind w:firstLine="709"/>
        <w:jc w:val="both"/>
      </w:pPr>
      <w:r>
        <w:rPr>
          <w:sz w:val="28"/>
          <w:szCs w:val="28"/>
        </w:rPr>
        <w:t xml:space="preserve">постановление </w:t>
      </w:r>
      <w:r w:rsidR="00326410">
        <w:rPr>
          <w:sz w:val="28"/>
          <w:szCs w:val="28"/>
        </w:rPr>
        <w:t>Главы администрации города Байконур</w:t>
      </w:r>
      <w:r>
        <w:rPr>
          <w:sz w:val="28"/>
          <w:szCs w:val="28"/>
        </w:rPr>
        <w:br/>
      </w:r>
      <w:r w:rsidR="00326410">
        <w:rPr>
          <w:sz w:val="28"/>
          <w:szCs w:val="28"/>
        </w:rPr>
        <w:t>от 08 февраля</w:t>
      </w:r>
      <w:r>
        <w:rPr>
          <w:sz w:val="28"/>
          <w:szCs w:val="28"/>
        </w:rPr>
        <w:t xml:space="preserve"> </w:t>
      </w:r>
      <w:r w:rsidR="00326410">
        <w:rPr>
          <w:sz w:val="28"/>
          <w:szCs w:val="28"/>
        </w:rPr>
        <w:t>2021 г. № 53 «Об утверждении Административного регламента предоставления государственной услуги по выдаче разрешения на отклонение от предельных параметров разрешенного строительства, реконструкции объектов капитального строительства на территории города Байконур»;</w:t>
      </w:r>
    </w:p>
    <w:p w:rsidR="00326410" w:rsidRDefault="00326410" w:rsidP="00AD06DD">
      <w:pPr>
        <w:widowControl w:val="0"/>
        <w:spacing w:line="348" w:lineRule="auto"/>
        <w:ind w:firstLine="709"/>
        <w:jc w:val="both"/>
      </w:pPr>
      <w:bookmarkStart w:id="1" w:name="__DdeLink__1655_1800483681"/>
      <w:r>
        <w:rPr>
          <w:sz w:val="28"/>
          <w:szCs w:val="28"/>
        </w:rPr>
        <w:t>постановление Главы администрации города Байконур</w:t>
      </w:r>
      <w:r w:rsidR="00AD06DD">
        <w:rPr>
          <w:sz w:val="28"/>
          <w:szCs w:val="28"/>
        </w:rPr>
        <w:br/>
        <w:t xml:space="preserve">от 16 сентября </w:t>
      </w:r>
      <w:r>
        <w:rPr>
          <w:sz w:val="28"/>
          <w:szCs w:val="28"/>
        </w:rPr>
        <w:t>2021 г. № 453 «О внесении изменения в Административный регламент предоставления государственной услуги по выдаче разрешения на отклонение от предельных параметров разрешенного строительства, реконструкции объектов капитального строительства на территории города Байконур, утвержденный постановлением Главы администрации города Байконур</w:t>
      </w:r>
      <w:r w:rsidR="00AD06DD">
        <w:rPr>
          <w:sz w:val="28"/>
          <w:szCs w:val="28"/>
        </w:rPr>
        <w:t xml:space="preserve"> </w:t>
      </w:r>
      <w:r>
        <w:rPr>
          <w:sz w:val="28"/>
          <w:szCs w:val="28"/>
        </w:rPr>
        <w:t>от 08 февраля 2021 г. № 53»</w:t>
      </w:r>
      <w:bookmarkEnd w:id="1"/>
      <w:r>
        <w:rPr>
          <w:sz w:val="28"/>
          <w:szCs w:val="28"/>
        </w:rPr>
        <w:t>;</w:t>
      </w:r>
    </w:p>
    <w:p w:rsidR="00326410" w:rsidRDefault="00326410" w:rsidP="00AD06DD">
      <w:pPr>
        <w:widowControl w:val="0"/>
        <w:spacing w:line="348" w:lineRule="auto"/>
        <w:ind w:firstLine="709"/>
        <w:jc w:val="both"/>
      </w:pPr>
      <w:r>
        <w:rPr>
          <w:sz w:val="28"/>
          <w:szCs w:val="28"/>
        </w:rPr>
        <w:t>постановление</w:t>
      </w:r>
      <w:r w:rsidR="00AD06DD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администрации города Байконур</w:t>
      </w:r>
      <w:r w:rsidR="00AD06DD">
        <w:rPr>
          <w:sz w:val="28"/>
          <w:szCs w:val="28"/>
        </w:rPr>
        <w:br/>
      </w:r>
      <w:r>
        <w:rPr>
          <w:sz w:val="28"/>
          <w:szCs w:val="28"/>
        </w:rPr>
        <w:t>от 16 января</w:t>
      </w:r>
      <w:r w:rsidR="00AD06DD">
        <w:rPr>
          <w:sz w:val="28"/>
          <w:szCs w:val="28"/>
        </w:rPr>
        <w:t xml:space="preserve"> </w:t>
      </w:r>
      <w:r>
        <w:rPr>
          <w:sz w:val="28"/>
          <w:szCs w:val="28"/>
        </w:rPr>
        <w:t>2024 г. № 03 «О внесении изменения в Административный регламент предоставления государственной услуги по выдаче разрешения на отклонение от предельных параметров разрешенного строительства, реконструкции объектов капитального строительства на территории города Байконур, утвержденный постановлением Главы администрации города Байконур</w:t>
      </w:r>
      <w:r w:rsidR="00AD06DD">
        <w:rPr>
          <w:sz w:val="28"/>
          <w:szCs w:val="28"/>
        </w:rPr>
        <w:t xml:space="preserve"> </w:t>
      </w:r>
      <w:r>
        <w:rPr>
          <w:sz w:val="28"/>
          <w:szCs w:val="28"/>
        </w:rPr>
        <w:t>от 08 февраля 2021 г. № 53».</w:t>
      </w:r>
    </w:p>
    <w:p w:rsidR="00326410" w:rsidRDefault="00326410" w:rsidP="00AD06DD">
      <w:pPr>
        <w:spacing w:line="348" w:lineRule="auto"/>
        <w:ind w:firstLine="708"/>
        <w:contextualSpacing/>
        <w:jc w:val="both"/>
      </w:pPr>
      <w:r>
        <w:rPr>
          <w:rFonts w:eastAsia="Calibri"/>
          <w:sz w:val="28"/>
          <w:szCs w:val="28"/>
          <w:lang w:eastAsia="en-US"/>
        </w:rPr>
        <w:t>3.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26410" w:rsidRDefault="00326410" w:rsidP="00AD06DD">
      <w:pPr>
        <w:pStyle w:val="aa"/>
        <w:widowControl w:val="0"/>
        <w:spacing w:line="348" w:lineRule="auto"/>
        <w:ind w:firstLine="709"/>
        <w:contextualSpacing/>
      </w:pPr>
      <w:r>
        <w:rPr>
          <w:rFonts w:eastAsia="Calibri"/>
          <w:szCs w:val="28"/>
          <w:lang w:eastAsia="en-US"/>
        </w:rPr>
        <w:t>4. Контроль за исполнением настоящего постановления оставляю за собой.</w:t>
      </w:r>
    </w:p>
    <w:p w:rsidR="00326410" w:rsidRDefault="00326410" w:rsidP="00AD06DD">
      <w:pPr>
        <w:pStyle w:val="aa"/>
        <w:widowControl w:val="0"/>
        <w:spacing w:line="348" w:lineRule="auto"/>
        <w:jc w:val="left"/>
        <w:rPr>
          <w:b/>
          <w:szCs w:val="28"/>
        </w:rPr>
      </w:pPr>
    </w:p>
    <w:p w:rsidR="00326410" w:rsidRDefault="00326410" w:rsidP="00AD06DD">
      <w:pPr>
        <w:pStyle w:val="aa"/>
        <w:widowControl w:val="0"/>
        <w:spacing w:line="348" w:lineRule="auto"/>
        <w:rPr>
          <w:b/>
          <w:szCs w:val="28"/>
        </w:rPr>
      </w:pPr>
    </w:p>
    <w:p w:rsidR="00326410" w:rsidRDefault="00326410" w:rsidP="00AD06DD">
      <w:pPr>
        <w:pStyle w:val="aa"/>
        <w:widowControl w:val="0"/>
        <w:spacing w:line="348" w:lineRule="auto"/>
      </w:pPr>
      <w:r>
        <w:rPr>
          <w:b/>
          <w:szCs w:val="28"/>
        </w:rPr>
        <w:t>Глава администрации                                                                          К.Д. Бусыгин</w:t>
      </w:r>
    </w:p>
    <w:sectPr w:rsidR="00326410" w:rsidSect="00A03BE2">
      <w:headerReference w:type="default" r:id="rId9"/>
      <w:footerReference w:type="default" r:id="rId10"/>
      <w:pgSz w:w="11906" w:h="16838"/>
      <w:pgMar w:top="1134" w:right="567" w:bottom="567" w:left="1559" w:header="426" w:footer="31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172" w:rsidRDefault="000A4172">
      <w:r>
        <w:separator/>
      </w:r>
    </w:p>
  </w:endnote>
  <w:endnote w:type="continuationSeparator" w:id="0">
    <w:p w:rsidR="000A4172" w:rsidRDefault="000A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80E" w:rsidRDefault="006701FA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7185660</wp:posOffset>
              </wp:positionH>
              <wp:positionV relativeFrom="paragraph">
                <wp:posOffset>635</wp:posOffset>
              </wp:positionV>
              <wp:extent cx="13970" cy="14033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180E" w:rsidRDefault="0040180E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5.8pt;margin-top:.05pt;width:1.1pt;height:11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" stroked="f">
              <v:textbox inset="0,0,0,0">
                <w:txbxContent>
                  <w:p w:rsidR="0040180E" w:rsidRDefault="0040180E">
                    <w:pPr>
                      <w:pStyle w:val="af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172" w:rsidRDefault="000A4172">
      <w:r>
        <w:separator/>
      </w:r>
    </w:p>
  </w:footnote>
  <w:footnote w:type="continuationSeparator" w:id="0">
    <w:p w:rsidR="000A4172" w:rsidRDefault="000A4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80E" w:rsidRDefault="0040180E" w:rsidP="00A03BE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F4D2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24"/>
    <w:rsid w:val="000073C0"/>
    <w:rsid w:val="000A4172"/>
    <w:rsid w:val="000B0F5C"/>
    <w:rsid w:val="00286D25"/>
    <w:rsid w:val="00326410"/>
    <w:rsid w:val="003F2321"/>
    <w:rsid w:val="0040180E"/>
    <w:rsid w:val="00580361"/>
    <w:rsid w:val="006701FA"/>
    <w:rsid w:val="00951951"/>
    <w:rsid w:val="009E494E"/>
    <w:rsid w:val="00A03BE2"/>
    <w:rsid w:val="00A27924"/>
    <w:rsid w:val="00AD06DD"/>
    <w:rsid w:val="00B734BD"/>
    <w:rsid w:val="00C66162"/>
    <w:rsid w:val="00DF4D20"/>
    <w:rsid w:val="00E4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2A6B681E-CED2-4A1E-BCC5-20FFF67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</w:rPr>
  </w:style>
  <w:style w:type="character" w:customStyle="1" w:styleId="WW8Num10z1">
    <w:name w:val="WW8Num10z1"/>
    <w:rPr>
      <w:rFonts w:ascii="Times New Roman" w:eastAsia="Calibri" w:hAnsi="Times New Roman" w:cs="Times New Roman"/>
    </w:rPr>
  </w:style>
  <w:style w:type="character" w:customStyle="1" w:styleId="WW8Num10z2">
    <w:name w:val="WW8Num10z2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  <w:uiPriority w:val="99"/>
  </w:style>
  <w:style w:type="character" w:customStyle="1" w:styleId="apple-converted-space">
    <w:name w:val="apple-converted-space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8">
    <w:name w:val="Название Знак"/>
    <w:rPr>
      <w:b/>
    </w:rPr>
  </w:style>
  <w:style w:type="paragraph" w:customStyle="1" w:styleId="a9">
    <w:name w:val="Заголовок"/>
    <w:basedOn w:val="a"/>
    <w:next w:val="aa"/>
    <w:pPr>
      <w:spacing w:line="480" w:lineRule="auto"/>
      <w:jc w:val="center"/>
    </w:pPr>
    <w:rPr>
      <w:b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d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e">
    <w:name w:val="Subtitle"/>
    <w:basedOn w:val="a"/>
    <w:next w:val="aa"/>
    <w:qFormat/>
    <w:rPr>
      <w:sz w:val="28"/>
    </w:r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0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1">
    <w:name w:val="Body Text Indent"/>
    <w:basedOn w:val="a"/>
    <w:pPr>
      <w:ind w:firstLine="709"/>
      <w:jc w:val="both"/>
    </w:pPr>
    <w:rPr>
      <w:sz w:val="28"/>
    </w:rPr>
  </w:style>
  <w:style w:type="paragraph" w:styleId="af2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310">
    <w:name w:val="Основной текст 31"/>
    <w:basedOn w:val="a"/>
    <w:pPr>
      <w:widowControl w:val="0"/>
    </w:pPr>
    <w:rPr>
      <w:sz w:val="24"/>
    </w:rPr>
  </w:style>
  <w:style w:type="paragraph" w:customStyle="1" w:styleId="af3">
    <w:name w:val="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6">
    <w:name w:val="List Paragraph"/>
    <w:basedOn w:val="a"/>
    <w:qFormat/>
    <w:pPr>
      <w:ind w:left="720"/>
      <w:contextualSpacing/>
      <w:jc w:val="both"/>
    </w:pPr>
    <w:rPr>
      <w:sz w:val="28"/>
      <w:szCs w:val="28"/>
    </w:rPr>
  </w:style>
  <w:style w:type="paragraph" w:customStyle="1" w:styleId="af7">
    <w:name w:val="Содержимое врезки"/>
    <w:basedOn w:val="a"/>
  </w:style>
  <w:style w:type="paragraph" w:customStyle="1" w:styleId="af8">
    <w:name w:val="Верхний колонтитул слева"/>
    <w:basedOn w:val="a"/>
    <w:pPr>
      <w:suppressLineNumbers/>
      <w:tabs>
        <w:tab w:val="center" w:pos="4889"/>
        <w:tab w:val="right" w:pos="977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3</cp:revision>
  <cp:lastPrinted>2025-10-15T07:16:00Z</cp:lastPrinted>
  <dcterms:created xsi:type="dcterms:W3CDTF">2025-11-21T09:24:00Z</dcterms:created>
  <dcterms:modified xsi:type="dcterms:W3CDTF">2026-01-16T09:24:00Z</dcterms:modified>
</cp:coreProperties>
</file>