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2072902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6A06F5" w:rsidRDefault="006A06F5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6A06F5">
              <w:rPr>
                <w:sz w:val="28"/>
                <w:szCs w:val="28"/>
              </w:rPr>
              <w:t>29 сентября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6A06F5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6A06F5" w:rsidRPr="006A06F5">
              <w:rPr>
                <w:sz w:val="28"/>
                <w:szCs w:val="28"/>
              </w:rPr>
              <w:t>314</w:t>
            </w:r>
          </w:p>
        </w:tc>
      </w:tr>
      <w:tr w:rsidR="008E5C67" w:rsidTr="00694ABA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9015D2" w:rsidRDefault="008E5C67" w:rsidP="008E5C67">
      <w:pPr>
        <w:pStyle w:val="aa"/>
        <w:spacing w:after="0" w:line="360" w:lineRule="auto"/>
        <w:jc w:val="both"/>
        <w:rPr>
          <w:b/>
          <w:sz w:val="28"/>
        </w:rPr>
      </w:pPr>
      <w:r w:rsidRPr="00681D80">
        <w:rPr>
          <w:b/>
        </w:rPr>
        <w:tab/>
      </w:r>
    </w:p>
    <w:p w:rsidR="008E5C67" w:rsidRPr="008E5C67" w:rsidRDefault="008E5C67" w:rsidP="009015D2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9015D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9015D2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0C48F1" w:rsidRPr="000C48F1">
        <w:t xml:space="preserve"> </w:t>
      </w:r>
      <w:r w:rsidR="000C48F1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9015D2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 w:rsidRPr="00015CCA">
        <w:t xml:space="preserve">«1. Утвердить основные характеристики бюджета города Байконур </w:t>
      </w:r>
      <w:r w:rsidRPr="00015CCA">
        <w:br/>
        <w:t>на 202</w:t>
      </w:r>
      <w:r w:rsidR="00BF7DDD" w:rsidRPr="00015CCA">
        <w:t>5</w:t>
      </w:r>
      <w:r w:rsidRPr="00015CCA">
        <w:t xml:space="preserve"> год: 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доходов в сумме </w:t>
      </w:r>
      <w:r w:rsidR="009015D2" w:rsidRPr="009015D2">
        <w:t>5</w:t>
      </w:r>
      <w:r w:rsidR="009015D2">
        <w:t> </w:t>
      </w:r>
      <w:r w:rsidR="009015D2" w:rsidRPr="009015D2">
        <w:t>198</w:t>
      </w:r>
      <w:r w:rsidR="009015D2">
        <w:t> </w:t>
      </w:r>
      <w:r w:rsidR="009015D2" w:rsidRPr="009015D2">
        <w:t>778,2</w:t>
      </w:r>
      <w:r w:rsidR="00EC52AD" w:rsidRPr="00015CCA">
        <w:rPr>
          <w:rFonts w:eastAsia="Calibri"/>
        </w:rPr>
        <w:t xml:space="preserve"> </w:t>
      </w:r>
      <w:r w:rsidRPr="00015CC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9015D2" w:rsidRPr="009015D2">
        <w:t>2</w:t>
      </w:r>
      <w:r w:rsidR="009015D2">
        <w:t> </w:t>
      </w:r>
      <w:r w:rsidR="009015D2" w:rsidRPr="009015D2">
        <w:t>407</w:t>
      </w:r>
      <w:r w:rsidR="009015D2">
        <w:t> </w:t>
      </w:r>
      <w:r w:rsidR="009015D2" w:rsidRPr="009015D2">
        <w:t>829,6</w:t>
      </w:r>
      <w:r w:rsidR="00015CCA">
        <w:t xml:space="preserve"> </w:t>
      </w:r>
      <w:r w:rsidRPr="00015CCA">
        <w:t>тыс. рублей;</w:t>
      </w:r>
    </w:p>
    <w:p w:rsidR="004A5EC3" w:rsidRPr="00015CCA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общий объем расходов в сумме </w:t>
      </w:r>
      <w:r w:rsidR="009015D2" w:rsidRPr="009015D2">
        <w:rPr>
          <w:rFonts w:eastAsia="Calibri"/>
        </w:rPr>
        <w:t>5</w:t>
      </w:r>
      <w:r w:rsidR="009015D2">
        <w:rPr>
          <w:rFonts w:eastAsia="Calibri"/>
        </w:rPr>
        <w:t> </w:t>
      </w:r>
      <w:r w:rsidR="009015D2" w:rsidRPr="009015D2">
        <w:rPr>
          <w:rFonts w:eastAsia="Calibri"/>
        </w:rPr>
        <w:t>417</w:t>
      </w:r>
      <w:r w:rsidR="009015D2">
        <w:rPr>
          <w:rFonts w:eastAsia="Calibri"/>
        </w:rPr>
        <w:t> </w:t>
      </w:r>
      <w:r w:rsidR="009015D2" w:rsidRPr="009015D2">
        <w:rPr>
          <w:rFonts w:eastAsia="Calibri"/>
        </w:rPr>
        <w:t>941,6</w:t>
      </w:r>
      <w:r w:rsidR="00EC52AD" w:rsidRPr="00015CCA">
        <w:rPr>
          <w:rFonts w:eastAsia="Calibri"/>
        </w:rPr>
        <w:t xml:space="preserve"> </w:t>
      </w:r>
      <w:r w:rsidRPr="00015CCA">
        <w:t>тыс. рублей;</w:t>
      </w:r>
    </w:p>
    <w:p w:rsidR="004A5EC3" w:rsidRDefault="004A5EC3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15CCA">
        <w:t xml:space="preserve">дефицит бюджета в сумме </w:t>
      </w:r>
      <w:r w:rsidR="0090587A" w:rsidRPr="00015CCA">
        <w:t>219 163,4</w:t>
      </w:r>
      <w:r w:rsidR="00EC52AD" w:rsidRPr="00015CCA">
        <w:t xml:space="preserve"> </w:t>
      </w:r>
      <w:r w:rsidRPr="00015CCA">
        <w:t>тыс. рублей.».</w:t>
      </w:r>
    </w:p>
    <w:p w:rsidR="00A928CE" w:rsidRPr="00F91FEA" w:rsidRDefault="00025D7D" w:rsidP="009015D2">
      <w:pPr>
        <w:pStyle w:val="ac"/>
        <w:spacing w:line="360" w:lineRule="auto"/>
        <w:ind w:firstLine="709"/>
        <w:jc w:val="both"/>
      </w:pPr>
      <w:r>
        <w:t>1.</w:t>
      </w:r>
      <w:r w:rsidR="00EC52AD">
        <w:t>2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015CCA">
        <w:t>, 7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015CCA">
        <w:t>, 7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9015D2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015C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8E18D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E7653B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 w:rsidR="00FA57D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8D" w:rsidRPr="00076659" w:rsidRDefault="00D5628D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D5628D" w:rsidRPr="00076659" w:rsidRDefault="00D5628D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8D" w:rsidRPr="00076659" w:rsidRDefault="00D5628D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D5628D" w:rsidRPr="00076659" w:rsidRDefault="00D5628D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86" w:rsidRPr="008E5C67" w:rsidRDefault="006A4A0B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3F3286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694ABA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3F3286" w:rsidRDefault="003F32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15CCA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3054D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63085"/>
    <w:rsid w:val="00276E58"/>
    <w:rsid w:val="00284FBA"/>
    <w:rsid w:val="00294A70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3439"/>
    <w:rsid w:val="003C4A7D"/>
    <w:rsid w:val="003D4B9B"/>
    <w:rsid w:val="003D7712"/>
    <w:rsid w:val="003F3286"/>
    <w:rsid w:val="00430D88"/>
    <w:rsid w:val="00433C9A"/>
    <w:rsid w:val="00433D95"/>
    <w:rsid w:val="00433E83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1421"/>
    <w:rsid w:val="00594305"/>
    <w:rsid w:val="00595920"/>
    <w:rsid w:val="00595E52"/>
    <w:rsid w:val="005961BE"/>
    <w:rsid w:val="005C161E"/>
    <w:rsid w:val="005C730C"/>
    <w:rsid w:val="005D7419"/>
    <w:rsid w:val="005E4040"/>
    <w:rsid w:val="005E5EC5"/>
    <w:rsid w:val="005F05B2"/>
    <w:rsid w:val="005F3AFB"/>
    <w:rsid w:val="005F558E"/>
    <w:rsid w:val="00620F5F"/>
    <w:rsid w:val="0062113E"/>
    <w:rsid w:val="00621893"/>
    <w:rsid w:val="006241C9"/>
    <w:rsid w:val="00625809"/>
    <w:rsid w:val="00632BB4"/>
    <w:rsid w:val="006354BE"/>
    <w:rsid w:val="006357F1"/>
    <w:rsid w:val="0066268B"/>
    <w:rsid w:val="00674252"/>
    <w:rsid w:val="006861BD"/>
    <w:rsid w:val="00694ABA"/>
    <w:rsid w:val="006A06F5"/>
    <w:rsid w:val="006A37D4"/>
    <w:rsid w:val="006A420A"/>
    <w:rsid w:val="006A42C0"/>
    <w:rsid w:val="006A4A0B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3B0B"/>
    <w:rsid w:val="007A6E07"/>
    <w:rsid w:val="007B6D3C"/>
    <w:rsid w:val="007C082E"/>
    <w:rsid w:val="007C4125"/>
    <w:rsid w:val="007C7D82"/>
    <w:rsid w:val="007E053E"/>
    <w:rsid w:val="00804018"/>
    <w:rsid w:val="00820F51"/>
    <w:rsid w:val="00825B95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A01A2"/>
    <w:rsid w:val="008C3691"/>
    <w:rsid w:val="008D231B"/>
    <w:rsid w:val="008E18D2"/>
    <w:rsid w:val="008E4C70"/>
    <w:rsid w:val="008E5C67"/>
    <w:rsid w:val="008E78BF"/>
    <w:rsid w:val="008F11C2"/>
    <w:rsid w:val="008F29CA"/>
    <w:rsid w:val="008F5C46"/>
    <w:rsid w:val="008F5E58"/>
    <w:rsid w:val="00900AFB"/>
    <w:rsid w:val="009015D2"/>
    <w:rsid w:val="00902D45"/>
    <w:rsid w:val="0090587A"/>
    <w:rsid w:val="009063FA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0DE4"/>
    <w:rsid w:val="00A928CE"/>
    <w:rsid w:val="00A95F1A"/>
    <w:rsid w:val="00AA7172"/>
    <w:rsid w:val="00AB5E58"/>
    <w:rsid w:val="00AC29C0"/>
    <w:rsid w:val="00AC5627"/>
    <w:rsid w:val="00AD34EE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B9283C"/>
    <w:rsid w:val="00B94418"/>
    <w:rsid w:val="00BF7DDD"/>
    <w:rsid w:val="00C22345"/>
    <w:rsid w:val="00C42062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5628D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21B86"/>
    <w:rsid w:val="00E64C6D"/>
    <w:rsid w:val="00E7653B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AAF4F2-63C7-4FCD-9080-4582A3EF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A327-E1C4-4CB7-85E3-34F1B769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2025-08-06T06:41:00Z</cp:lastPrinted>
  <dcterms:created xsi:type="dcterms:W3CDTF">2025-09-30T04:17:00Z</dcterms:created>
  <dcterms:modified xsi:type="dcterms:W3CDTF">2025-09-30T04:17:00Z</dcterms:modified>
</cp:coreProperties>
</file>