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BF03C0" w:rsidRDefault="0064432A" w:rsidP="008D68F1">
      <w:pPr>
        <w:pStyle w:val="a3"/>
        <w:rPr>
          <w:sz w:val="16"/>
          <w:lang w:val="ru-RU"/>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15489691" r:id="rId9"/>
        </w:object>
      </w:r>
      <w:r w:rsidR="00BF03C0">
        <w:rPr>
          <w:sz w:val="16"/>
          <w:lang w:val="ru-RU"/>
        </w:rPr>
        <w:t>с</w:t>
      </w:r>
    </w:p>
    <w:p w:rsidR="008D68F1" w:rsidRDefault="008D68F1" w:rsidP="008D68F1">
      <w:pPr>
        <w:pStyle w:val="a3"/>
        <w:rPr>
          <w:sz w:val="28"/>
        </w:rPr>
      </w:pPr>
      <w:r>
        <w:rPr>
          <w:sz w:val="28"/>
        </w:rPr>
        <w:t>ГЛАВА  АДМИНИС</w:t>
      </w:r>
      <w:bookmarkStart w:id="0" w:name="_GoBack"/>
      <w:bookmarkEnd w:id="0"/>
      <w:r>
        <w:rPr>
          <w:sz w:val="28"/>
        </w:rPr>
        <w:t>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B15DF5" w:rsidP="00A873BF">
      <w:pPr>
        <w:spacing w:line="480" w:lineRule="auto"/>
        <w:jc w:val="both"/>
        <w:rPr>
          <w:sz w:val="28"/>
        </w:rPr>
      </w:pPr>
      <w:r>
        <w:rPr>
          <w:sz w:val="28"/>
        </w:rPr>
        <w:t xml:space="preserve">31 июля 2025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262</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D41338">
        <w:rPr>
          <w:bCs/>
          <w:sz w:val="28"/>
          <w:szCs w:val="28"/>
        </w:rPr>
        <w:t xml:space="preserve">земляных </w:t>
      </w:r>
      <w:r w:rsidR="00460586">
        <w:rPr>
          <w:bCs/>
          <w:sz w:val="28"/>
          <w:szCs w:val="28"/>
        </w:rPr>
        <w:t xml:space="preserve">работ </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Pr="00CF74B6" w:rsidRDefault="00E04408" w:rsidP="00284084">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D469BC">
        <w:rPr>
          <w:sz w:val="28"/>
          <w:szCs w:val="28"/>
        </w:rPr>
        <w:t xml:space="preserve"> </w:t>
      </w:r>
      <w:r w:rsidR="0035055A" w:rsidRPr="00E555A1">
        <w:rPr>
          <w:spacing w:val="-2"/>
          <w:sz w:val="28"/>
          <w:szCs w:val="28"/>
        </w:rPr>
        <w:t xml:space="preserve">с </w:t>
      </w:r>
      <w:r w:rsidR="00CF74B6">
        <w:rPr>
          <w:spacing w:val="-2"/>
          <w:sz w:val="28"/>
          <w:szCs w:val="28"/>
        </w:rPr>
        <w:t>08</w:t>
      </w:r>
      <w:r w:rsidR="0035055A" w:rsidRPr="00E555A1">
        <w:rPr>
          <w:spacing w:val="-2"/>
          <w:sz w:val="28"/>
          <w:szCs w:val="28"/>
        </w:rPr>
        <w:t xml:space="preserve"> ч 00 мин</w:t>
      </w:r>
      <w:r w:rsidR="001B48E5">
        <w:rPr>
          <w:spacing w:val="-2"/>
          <w:sz w:val="28"/>
          <w:szCs w:val="28"/>
        </w:rPr>
        <w:t xml:space="preserve"> </w:t>
      </w:r>
      <w:r w:rsidR="001B48E5">
        <w:rPr>
          <w:spacing w:val="-2"/>
          <w:sz w:val="28"/>
          <w:szCs w:val="28"/>
        </w:rPr>
        <w:br/>
      </w:r>
      <w:r w:rsidR="00CF74B6">
        <w:rPr>
          <w:sz w:val="28"/>
          <w:szCs w:val="28"/>
        </w:rPr>
        <w:t>0</w:t>
      </w:r>
      <w:r w:rsidR="00E533ED">
        <w:rPr>
          <w:sz w:val="28"/>
          <w:szCs w:val="28"/>
        </w:rPr>
        <w:t>1</w:t>
      </w:r>
      <w:r w:rsidR="001B48E5">
        <w:rPr>
          <w:sz w:val="28"/>
          <w:szCs w:val="28"/>
        </w:rPr>
        <w:t xml:space="preserve"> </w:t>
      </w:r>
      <w:r w:rsidR="00E533ED">
        <w:rPr>
          <w:sz w:val="28"/>
          <w:szCs w:val="28"/>
        </w:rPr>
        <w:t>августа</w:t>
      </w:r>
      <w:r w:rsidR="001B48E5">
        <w:rPr>
          <w:sz w:val="28"/>
          <w:szCs w:val="28"/>
        </w:rPr>
        <w:t xml:space="preserve"> 202</w:t>
      </w:r>
      <w:r w:rsidR="00CD32D7">
        <w:rPr>
          <w:sz w:val="28"/>
          <w:szCs w:val="28"/>
        </w:rPr>
        <w:t>5</w:t>
      </w:r>
      <w:r w:rsidR="001B48E5">
        <w:rPr>
          <w:sz w:val="28"/>
          <w:szCs w:val="28"/>
        </w:rPr>
        <w:t xml:space="preserve"> г.</w:t>
      </w:r>
      <w:r w:rsidR="001B48E5" w:rsidRPr="0035055A">
        <w:rPr>
          <w:sz w:val="28"/>
          <w:szCs w:val="28"/>
        </w:rPr>
        <w:t xml:space="preserve"> </w:t>
      </w:r>
      <w:r w:rsidR="0035055A" w:rsidRPr="00E555A1">
        <w:rPr>
          <w:spacing w:val="-2"/>
          <w:sz w:val="28"/>
          <w:szCs w:val="28"/>
        </w:rPr>
        <w:t xml:space="preserve">до </w:t>
      </w:r>
      <w:r w:rsidR="00CF74B6">
        <w:rPr>
          <w:spacing w:val="-2"/>
          <w:sz w:val="28"/>
          <w:szCs w:val="28"/>
        </w:rPr>
        <w:t>18</w:t>
      </w:r>
      <w:r w:rsidR="001B48E5">
        <w:rPr>
          <w:spacing w:val="-2"/>
          <w:sz w:val="28"/>
          <w:szCs w:val="28"/>
        </w:rPr>
        <w:t xml:space="preserve"> </w:t>
      </w:r>
      <w:r w:rsidR="0035055A" w:rsidRPr="00E555A1">
        <w:rPr>
          <w:spacing w:val="-2"/>
          <w:sz w:val="28"/>
          <w:szCs w:val="28"/>
        </w:rPr>
        <w:t>ч 00 мин</w:t>
      </w:r>
      <w:r w:rsidR="001B48E5">
        <w:rPr>
          <w:spacing w:val="-2"/>
          <w:sz w:val="28"/>
          <w:szCs w:val="28"/>
        </w:rPr>
        <w:t xml:space="preserve"> </w:t>
      </w:r>
      <w:r w:rsidR="00CF74B6">
        <w:rPr>
          <w:sz w:val="28"/>
          <w:szCs w:val="28"/>
        </w:rPr>
        <w:t>2</w:t>
      </w:r>
      <w:r w:rsidR="00E533ED">
        <w:rPr>
          <w:sz w:val="28"/>
          <w:szCs w:val="28"/>
        </w:rPr>
        <w:t>0</w:t>
      </w:r>
      <w:r w:rsidR="001B48E5">
        <w:rPr>
          <w:sz w:val="28"/>
          <w:szCs w:val="28"/>
        </w:rPr>
        <w:t xml:space="preserve"> </w:t>
      </w:r>
      <w:r w:rsidR="00E533ED">
        <w:rPr>
          <w:sz w:val="28"/>
          <w:szCs w:val="28"/>
        </w:rPr>
        <w:t>августа</w:t>
      </w:r>
      <w:r w:rsidR="001B48E5">
        <w:rPr>
          <w:sz w:val="28"/>
          <w:szCs w:val="28"/>
        </w:rPr>
        <w:t xml:space="preserve"> 202</w:t>
      </w:r>
      <w:r w:rsidR="00CD32D7">
        <w:rPr>
          <w:sz w:val="28"/>
          <w:szCs w:val="28"/>
        </w:rPr>
        <w:t>5</w:t>
      </w:r>
      <w:r w:rsidR="001B48E5">
        <w:rPr>
          <w:sz w:val="28"/>
          <w:szCs w:val="28"/>
        </w:rPr>
        <w:t xml:space="preserve"> г.</w:t>
      </w:r>
      <w:r w:rsidR="0035055A" w:rsidRPr="00E555A1">
        <w:rPr>
          <w:spacing w:val="-2"/>
          <w:sz w:val="28"/>
          <w:szCs w:val="28"/>
        </w:rPr>
        <w:t xml:space="preserve"> </w:t>
      </w:r>
      <w:r w:rsidR="00CF74B6">
        <w:rPr>
          <w:sz w:val="28"/>
          <w:szCs w:val="28"/>
        </w:rPr>
        <w:t xml:space="preserve">на участке автомобильной дороги по улице имени космонавта Титова Г.С., </w:t>
      </w:r>
      <w:r w:rsidR="00284084">
        <w:rPr>
          <w:sz w:val="28"/>
          <w:szCs w:val="28"/>
        </w:rPr>
        <w:t>от торца здания гостиницы «Центральная» до торца дома № 13</w:t>
      </w:r>
      <w:r w:rsidR="00284084" w:rsidRPr="001116E7">
        <w:rPr>
          <w:sz w:val="28"/>
          <w:szCs w:val="28"/>
        </w:rPr>
        <w:t xml:space="preserve"> </w:t>
      </w:r>
      <w:r w:rsidR="00284084">
        <w:rPr>
          <w:sz w:val="28"/>
          <w:szCs w:val="28"/>
        </w:rPr>
        <w:t xml:space="preserve">по улице имени космонавта Титова Г.С. </w:t>
      </w:r>
      <w:r w:rsidR="00284084">
        <w:rPr>
          <w:sz w:val="28"/>
          <w:szCs w:val="28"/>
        </w:rPr>
        <w:br/>
        <w:t>и пересечения с ул. Ленина до торца дома № 12</w:t>
      </w:r>
      <w:r w:rsidR="00284084" w:rsidRPr="001116E7">
        <w:rPr>
          <w:sz w:val="28"/>
          <w:szCs w:val="28"/>
        </w:rPr>
        <w:t xml:space="preserve"> </w:t>
      </w:r>
      <w:r w:rsidR="00284084">
        <w:rPr>
          <w:sz w:val="28"/>
          <w:szCs w:val="28"/>
        </w:rPr>
        <w:t xml:space="preserve">по улице имени космонавта </w:t>
      </w:r>
      <w:r w:rsidR="00284084">
        <w:rPr>
          <w:sz w:val="28"/>
          <w:szCs w:val="28"/>
        </w:rPr>
        <w:br/>
        <w:t>Титова Г.С., от торца административного здания филиала АО «ЦЭНКИ» - КЦ «Южный» до торца д. 10 по ул. имени космонавта Титова Г.С.</w:t>
      </w:r>
    </w:p>
    <w:p w:rsidR="00B566DC" w:rsidRPr="00E555A1" w:rsidRDefault="00B566DC" w:rsidP="00E555A1">
      <w:pPr>
        <w:tabs>
          <w:tab w:val="left" w:pos="1276"/>
        </w:tabs>
        <w:ind w:firstLine="709"/>
        <w:jc w:val="both"/>
        <w:rPr>
          <w:color w:val="000000"/>
          <w:sz w:val="28"/>
          <w:szCs w:val="28"/>
          <w:shd w:val="clear" w:color="auto" w:fill="FFFFFF"/>
        </w:rPr>
      </w:pPr>
      <w:r w:rsidRPr="00F243FD">
        <w:rPr>
          <w:sz w:val="28"/>
          <w:szCs w:val="28"/>
        </w:rPr>
        <w:t>2</w:t>
      </w:r>
      <w:r>
        <w:rPr>
          <w:sz w:val="22"/>
          <w:szCs w:val="22"/>
        </w:rPr>
        <w:t xml:space="preserve">.   </w:t>
      </w:r>
      <w:r w:rsidR="009774C0">
        <w:rPr>
          <w:color w:val="000000"/>
          <w:sz w:val="28"/>
          <w:szCs w:val="28"/>
          <w:shd w:val="clear" w:color="auto" w:fill="FFFFFF"/>
        </w:rPr>
        <w:t>Государственному унитарному предприятию «</w:t>
      </w:r>
      <w:r w:rsidR="00E22601">
        <w:rPr>
          <w:color w:val="000000"/>
          <w:sz w:val="28"/>
          <w:szCs w:val="28"/>
          <w:shd w:val="clear" w:color="auto" w:fill="FFFFFF"/>
        </w:rPr>
        <w:t>Жилищное хозяйство</w:t>
      </w:r>
      <w:r w:rsidR="009774C0" w:rsidRPr="009774C0">
        <w:rPr>
          <w:color w:val="000000"/>
          <w:sz w:val="28"/>
          <w:szCs w:val="28"/>
          <w:shd w:val="clear" w:color="auto" w:fill="FFFFFF"/>
        </w:rPr>
        <w:t>» города Байконур</w:t>
      </w:r>
      <w:r w:rsidR="00E555A1">
        <w:rPr>
          <w:color w:val="000000"/>
          <w:sz w:val="28"/>
          <w:szCs w:val="28"/>
          <w:shd w:val="clear" w:color="auto" w:fill="FFFFFF"/>
        </w:rPr>
        <w:t xml:space="preserve"> о</w:t>
      </w:r>
      <w:r w:rsidR="009C5470">
        <w:rPr>
          <w:sz w:val="28"/>
          <w:szCs w:val="28"/>
        </w:rPr>
        <w:t>борудовать</w:t>
      </w:r>
      <w:r>
        <w:rPr>
          <w:sz w:val="28"/>
          <w:szCs w:val="28"/>
        </w:rPr>
        <w:t xml:space="preserve"> </w:t>
      </w:r>
      <w:r w:rsidRPr="00E555A1">
        <w:rPr>
          <w:spacing w:val="-4"/>
          <w:sz w:val="28"/>
          <w:szCs w:val="28"/>
        </w:rPr>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w:t>
      </w:r>
      <w:r w:rsidR="00880C33">
        <w:rPr>
          <w:spacing w:val="-4"/>
          <w:sz w:val="28"/>
          <w:szCs w:val="28"/>
        </w:rPr>
        <w:t>ки</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w:t>
      </w:r>
      <w:r w:rsidR="00701E9E">
        <w:rPr>
          <w:sz w:val="28"/>
          <w:szCs w:val="28"/>
        </w:rPr>
        <w:br/>
      </w:r>
      <w:r>
        <w:rPr>
          <w:sz w:val="28"/>
          <w:szCs w:val="28"/>
        </w:rPr>
        <w:t xml:space="preserve">1 настоящего постановления. </w:t>
      </w:r>
    </w:p>
    <w:p w:rsidR="00B566DC" w:rsidRDefault="004A7856" w:rsidP="00B566DC">
      <w:pPr>
        <w:ind w:firstLine="709"/>
        <w:jc w:val="both"/>
        <w:rPr>
          <w:sz w:val="28"/>
          <w:szCs w:val="28"/>
        </w:rPr>
      </w:pPr>
      <w:r>
        <w:rPr>
          <w:sz w:val="28"/>
          <w:szCs w:val="28"/>
        </w:rPr>
        <w:lastRenderedPageBreak/>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E555A1">
      <w:pPr>
        <w:ind w:firstLine="709"/>
        <w:jc w:val="both"/>
        <w:rPr>
          <w:sz w:val="28"/>
          <w:szCs w:val="28"/>
        </w:rPr>
      </w:pPr>
      <w:r>
        <w:rPr>
          <w:sz w:val="28"/>
          <w:szCs w:val="28"/>
        </w:rPr>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A61110" w:rsidRDefault="00A61110" w:rsidP="00B566DC">
      <w:pPr>
        <w:jc w:val="both"/>
        <w:rPr>
          <w:sz w:val="28"/>
          <w:szCs w:val="28"/>
        </w:rPr>
      </w:pPr>
    </w:p>
    <w:p w:rsidR="00B566DC" w:rsidRPr="00333BA4" w:rsidRDefault="00CD32D7" w:rsidP="00B566DC">
      <w:pPr>
        <w:ind w:left="709" w:hanging="709"/>
        <w:jc w:val="both"/>
        <w:rPr>
          <w:b/>
          <w:sz w:val="28"/>
          <w:szCs w:val="28"/>
        </w:rPr>
      </w:pPr>
      <w:r>
        <w:rPr>
          <w:b/>
          <w:sz w:val="28"/>
          <w:szCs w:val="28"/>
        </w:rPr>
        <w:t xml:space="preserve">И.о. </w:t>
      </w:r>
      <w:r w:rsidR="0007739B">
        <w:rPr>
          <w:b/>
          <w:sz w:val="28"/>
          <w:szCs w:val="28"/>
        </w:rPr>
        <w:t>Глав</w:t>
      </w:r>
      <w:r>
        <w:rPr>
          <w:b/>
          <w:sz w:val="28"/>
          <w:szCs w:val="28"/>
        </w:rPr>
        <w:t>ы</w:t>
      </w:r>
      <w:r w:rsidR="00B566DC" w:rsidRPr="00333BA4">
        <w:rPr>
          <w:b/>
          <w:sz w:val="28"/>
          <w:szCs w:val="28"/>
        </w:rPr>
        <w:t xml:space="preserve"> администрации</w:t>
      </w:r>
      <w:r w:rsidR="0007739B">
        <w:rPr>
          <w:b/>
          <w:sz w:val="28"/>
          <w:szCs w:val="28"/>
        </w:rPr>
        <w:tab/>
      </w:r>
      <w:r w:rsidR="0007739B">
        <w:rPr>
          <w:b/>
          <w:sz w:val="28"/>
          <w:szCs w:val="28"/>
        </w:rPr>
        <w:tab/>
      </w:r>
      <w:r w:rsidR="0007739B">
        <w:rPr>
          <w:b/>
          <w:sz w:val="28"/>
          <w:szCs w:val="28"/>
        </w:rPr>
        <w:tab/>
      </w:r>
      <w:r w:rsidR="0007739B">
        <w:rPr>
          <w:b/>
          <w:sz w:val="28"/>
          <w:szCs w:val="28"/>
        </w:rPr>
        <w:tab/>
      </w:r>
      <w:r w:rsidR="0007739B">
        <w:rPr>
          <w:b/>
          <w:sz w:val="28"/>
          <w:szCs w:val="28"/>
        </w:rPr>
        <w:tab/>
        <w:t xml:space="preserve">   </w:t>
      </w:r>
      <w:r w:rsidR="0007739B">
        <w:rPr>
          <w:b/>
          <w:sz w:val="28"/>
          <w:szCs w:val="28"/>
        </w:rPr>
        <w:tab/>
      </w:r>
      <w:r>
        <w:rPr>
          <w:b/>
          <w:sz w:val="28"/>
          <w:szCs w:val="28"/>
        </w:rPr>
        <w:t xml:space="preserve">         </w:t>
      </w:r>
      <w:r w:rsidR="003577F8">
        <w:rPr>
          <w:b/>
          <w:sz w:val="28"/>
          <w:szCs w:val="28"/>
        </w:rPr>
        <w:t>А.Г. Бобрышев</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E25" w:rsidRDefault="00195E25">
      <w:r>
        <w:separator/>
      </w:r>
    </w:p>
  </w:endnote>
  <w:endnote w:type="continuationSeparator" w:id="0">
    <w:p w:rsidR="00195E25" w:rsidRDefault="0019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E25" w:rsidRDefault="00195E25">
      <w:r>
        <w:separator/>
      </w:r>
    </w:p>
  </w:footnote>
  <w:footnote w:type="continuationSeparator" w:id="0">
    <w:p w:rsidR="00195E25" w:rsidRDefault="0019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450109">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48B5"/>
    <w:rsid w:val="00051C4D"/>
    <w:rsid w:val="00054726"/>
    <w:rsid w:val="000567F3"/>
    <w:rsid w:val="0005759E"/>
    <w:rsid w:val="00057888"/>
    <w:rsid w:val="00060F7A"/>
    <w:rsid w:val="00063383"/>
    <w:rsid w:val="00064710"/>
    <w:rsid w:val="000659D0"/>
    <w:rsid w:val="00070BE5"/>
    <w:rsid w:val="0007739B"/>
    <w:rsid w:val="0009378A"/>
    <w:rsid w:val="00095D03"/>
    <w:rsid w:val="00097B80"/>
    <w:rsid w:val="000B12D5"/>
    <w:rsid w:val="000C460F"/>
    <w:rsid w:val="000D2C6F"/>
    <w:rsid w:val="000F51AB"/>
    <w:rsid w:val="001116E7"/>
    <w:rsid w:val="00121447"/>
    <w:rsid w:val="00121735"/>
    <w:rsid w:val="0012396B"/>
    <w:rsid w:val="00135473"/>
    <w:rsid w:val="00145973"/>
    <w:rsid w:val="00154EAB"/>
    <w:rsid w:val="00161050"/>
    <w:rsid w:val="00164E27"/>
    <w:rsid w:val="00181AA6"/>
    <w:rsid w:val="00183591"/>
    <w:rsid w:val="00183AB8"/>
    <w:rsid w:val="00192717"/>
    <w:rsid w:val="00195E25"/>
    <w:rsid w:val="001A5A26"/>
    <w:rsid w:val="001A65F0"/>
    <w:rsid w:val="001B48E5"/>
    <w:rsid w:val="001B58ED"/>
    <w:rsid w:val="001B7DA9"/>
    <w:rsid w:val="001C405C"/>
    <w:rsid w:val="00212AFE"/>
    <w:rsid w:val="002169A0"/>
    <w:rsid w:val="00220B7A"/>
    <w:rsid w:val="00243BC7"/>
    <w:rsid w:val="00265820"/>
    <w:rsid w:val="00274F83"/>
    <w:rsid w:val="00284084"/>
    <w:rsid w:val="002A0158"/>
    <w:rsid w:val="002C105B"/>
    <w:rsid w:val="002C2722"/>
    <w:rsid w:val="002D7231"/>
    <w:rsid w:val="00346506"/>
    <w:rsid w:val="00346AD0"/>
    <w:rsid w:val="00347F92"/>
    <w:rsid w:val="0035007A"/>
    <w:rsid w:val="0035055A"/>
    <w:rsid w:val="003577F8"/>
    <w:rsid w:val="00357BAA"/>
    <w:rsid w:val="003674DF"/>
    <w:rsid w:val="00373D38"/>
    <w:rsid w:val="00380FFB"/>
    <w:rsid w:val="00383976"/>
    <w:rsid w:val="0039357C"/>
    <w:rsid w:val="003977A4"/>
    <w:rsid w:val="003A6BEC"/>
    <w:rsid w:val="003B0DA6"/>
    <w:rsid w:val="003B45A5"/>
    <w:rsid w:val="003C6AF8"/>
    <w:rsid w:val="003D497C"/>
    <w:rsid w:val="003D7B22"/>
    <w:rsid w:val="003E01D5"/>
    <w:rsid w:val="003E24B9"/>
    <w:rsid w:val="003E51C6"/>
    <w:rsid w:val="0040348E"/>
    <w:rsid w:val="00406417"/>
    <w:rsid w:val="00411ACC"/>
    <w:rsid w:val="00412564"/>
    <w:rsid w:val="00412783"/>
    <w:rsid w:val="00423F31"/>
    <w:rsid w:val="00424150"/>
    <w:rsid w:val="00434717"/>
    <w:rsid w:val="00441C4A"/>
    <w:rsid w:val="004421EF"/>
    <w:rsid w:val="00450109"/>
    <w:rsid w:val="00450693"/>
    <w:rsid w:val="00460586"/>
    <w:rsid w:val="004659D9"/>
    <w:rsid w:val="004A01F0"/>
    <w:rsid w:val="004A7856"/>
    <w:rsid w:val="004B056A"/>
    <w:rsid w:val="004B5E5C"/>
    <w:rsid w:val="004B73ED"/>
    <w:rsid w:val="004C4CAB"/>
    <w:rsid w:val="004D0ADA"/>
    <w:rsid w:val="004D66B1"/>
    <w:rsid w:val="004E36C3"/>
    <w:rsid w:val="00511F91"/>
    <w:rsid w:val="0051508D"/>
    <w:rsid w:val="005152A3"/>
    <w:rsid w:val="00537776"/>
    <w:rsid w:val="005379AE"/>
    <w:rsid w:val="005434ED"/>
    <w:rsid w:val="005508C7"/>
    <w:rsid w:val="00555C5D"/>
    <w:rsid w:val="00582472"/>
    <w:rsid w:val="00597EA6"/>
    <w:rsid w:val="005B632C"/>
    <w:rsid w:val="005C5314"/>
    <w:rsid w:val="005D543E"/>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1E9E"/>
    <w:rsid w:val="00706C2F"/>
    <w:rsid w:val="00711905"/>
    <w:rsid w:val="00712B9F"/>
    <w:rsid w:val="0071659A"/>
    <w:rsid w:val="00720FD3"/>
    <w:rsid w:val="0072343B"/>
    <w:rsid w:val="00724BD9"/>
    <w:rsid w:val="00724E37"/>
    <w:rsid w:val="0073482D"/>
    <w:rsid w:val="00735227"/>
    <w:rsid w:val="00742E28"/>
    <w:rsid w:val="00743196"/>
    <w:rsid w:val="00744311"/>
    <w:rsid w:val="00793662"/>
    <w:rsid w:val="0079407D"/>
    <w:rsid w:val="00796F63"/>
    <w:rsid w:val="007B5079"/>
    <w:rsid w:val="007E72D0"/>
    <w:rsid w:val="00800766"/>
    <w:rsid w:val="00801CA4"/>
    <w:rsid w:val="008064E7"/>
    <w:rsid w:val="00827B4A"/>
    <w:rsid w:val="008303C5"/>
    <w:rsid w:val="00833362"/>
    <w:rsid w:val="00851DCF"/>
    <w:rsid w:val="0086109A"/>
    <w:rsid w:val="00861985"/>
    <w:rsid w:val="008647D5"/>
    <w:rsid w:val="00880C33"/>
    <w:rsid w:val="00881300"/>
    <w:rsid w:val="00882013"/>
    <w:rsid w:val="008903A3"/>
    <w:rsid w:val="00891945"/>
    <w:rsid w:val="008A6620"/>
    <w:rsid w:val="008C45E3"/>
    <w:rsid w:val="008C5B6C"/>
    <w:rsid w:val="008C756A"/>
    <w:rsid w:val="008D68F1"/>
    <w:rsid w:val="008E2790"/>
    <w:rsid w:val="009236F1"/>
    <w:rsid w:val="00927BED"/>
    <w:rsid w:val="00934AEC"/>
    <w:rsid w:val="00934B5C"/>
    <w:rsid w:val="00940972"/>
    <w:rsid w:val="009704C0"/>
    <w:rsid w:val="00971857"/>
    <w:rsid w:val="009774C0"/>
    <w:rsid w:val="009852C1"/>
    <w:rsid w:val="00992924"/>
    <w:rsid w:val="009938CE"/>
    <w:rsid w:val="0099752F"/>
    <w:rsid w:val="009A3AA2"/>
    <w:rsid w:val="009A7629"/>
    <w:rsid w:val="009B0AF5"/>
    <w:rsid w:val="009B7355"/>
    <w:rsid w:val="009C1F65"/>
    <w:rsid w:val="009C2161"/>
    <w:rsid w:val="009C3F0D"/>
    <w:rsid w:val="009C5470"/>
    <w:rsid w:val="009C5D62"/>
    <w:rsid w:val="009C6726"/>
    <w:rsid w:val="009D3291"/>
    <w:rsid w:val="009D6334"/>
    <w:rsid w:val="009F3024"/>
    <w:rsid w:val="00A01305"/>
    <w:rsid w:val="00A07D11"/>
    <w:rsid w:val="00A32E97"/>
    <w:rsid w:val="00A35BE9"/>
    <w:rsid w:val="00A4153A"/>
    <w:rsid w:val="00A47689"/>
    <w:rsid w:val="00A55DEC"/>
    <w:rsid w:val="00A56274"/>
    <w:rsid w:val="00A61110"/>
    <w:rsid w:val="00A63731"/>
    <w:rsid w:val="00A67494"/>
    <w:rsid w:val="00A77F3A"/>
    <w:rsid w:val="00A873BF"/>
    <w:rsid w:val="00A93BFB"/>
    <w:rsid w:val="00A95CF3"/>
    <w:rsid w:val="00A9701F"/>
    <w:rsid w:val="00AA30DC"/>
    <w:rsid w:val="00AA504C"/>
    <w:rsid w:val="00AA7B30"/>
    <w:rsid w:val="00AB7A46"/>
    <w:rsid w:val="00AC1070"/>
    <w:rsid w:val="00AC4DA4"/>
    <w:rsid w:val="00AD49D9"/>
    <w:rsid w:val="00AD5526"/>
    <w:rsid w:val="00AE4712"/>
    <w:rsid w:val="00AF73DF"/>
    <w:rsid w:val="00B138DB"/>
    <w:rsid w:val="00B138DF"/>
    <w:rsid w:val="00B15DF5"/>
    <w:rsid w:val="00B21E88"/>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B69E5"/>
    <w:rsid w:val="00BC490D"/>
    <w:rsid w:val="00BD0D61"/>
    <w:rsid w:val="00BD148C"/>
    <w:rsid w:val="00BD2295"/>
    <w:rsid w:val="00BD3123"/>
    <w:rsid w:val="00BE1BE9"/>
    <w:rsid w:val="00BF03C0"/>
    <w:rsid w:val="00BF2031"/>
    <w:rsid w:val="00C07090"/>
    <w:rsid w:val="00C11E3B"/>
    <w:rsid w:val="00C24F0E"/>
    <w:rsid w:val="00C25055"/>
    <w:rsid w:val="00C51258"/>
    <w:rsid w:val="00C53A5C"/>
    <w:rsid w:val="00C558FA"/>
    <w:rsid w:val="00C736D9"/>
    <w:rsid w:val="00C76ED4"/>
    <w:rsid w:val="00C77456"/>
    <w:rsid w:val="00C82CB3"/>
    <w:rsid w:val="00C8543A"/>
    <w:rsid w:val="00C87A6E"/>
    <w:rsid w:val="00C952EA"/>
    <w:rsid w:val="00C97DB4"/>
    <w:rsid w:val="00CB104B"/>
    <w:rsid w:val="00CB67F9"/>
    <w:rsid w:val="00CD32D7"/>
    <w:rsid w:val="00CF4A7D"/>
    <w:rsid w:val="00CF74B6"/>
    <w:rsid w:val="00D10495"/>
    <w:rsid w:val="00D303FC"/>
    <w:rsid w:val="00D32B73"/>
    <w:rsid w:val="00D32C5B"/>
    <w:rsid w:val="00D41338"/>
    <w:rsid w:val="00D425C0"/>
    <w:rsid w:val="00D469BC"/>
    <w:rsid w:val="00D730A6"/>
    <w:rsid w:val="00D740BE"/>
    <w:rsid w:val="00D800DA"/>
    <w:rsid w:val="00D85AA6"/>
    <w:rsid w:val="00D9705A"/>
    <w:rsid w:val="00DB312B"/>
    <w:rsid w:val="00DB6C1A"/>
    <w:rsid w:val="00DB7CFA"/>
    <w:rsid w:val="00DF331F"/>
    <w:rsid w:val="00E04408"/>
    <w:rsid w:val="00E0734E"/>
    <w:rsid w:val="00E100F5"/>
    <w:rsid w:val="00E156DA"/>
    <w:rsid w:val="00E22601"/>
    <w:rsid w:val="00E23121"/>
    <w:rsid w:val="00E32D17"/>
    <w:rsid w:val="00E4018E"/>
    <w:rsid w:val="00E533ED"/>
    <w:rsid w:val="00E555A1"/>
    <w:rsid w:val="00E56B7F"/>
    <w:rsid w:val="00E60010"/>
    <w:rsid w:val="00E6215E"/>
    <w:rsid w:val="00E7102B"/>
    <w:rsid w:val="00E81510"/>
    <w:rsid w:val="00E86F8F"/>
    <w:rsid w:val="00E9057B"/>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9DFF50C4-BEF7-4771-8CC6-3E9CC117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D417A-279E-4C57-9E45-9DF28670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2025-01-14T11:19:00Z</cp:lastPrinted>
  <dcterms:created xsi:type="dcterms:W3CDTF">2025-07-31T12:55:00Z</dcterms:created>
  <dcterms:modified xsi:type="dcterms:W3CDTF">2025-07-31T12:55:00Z</dcterms:modified>
</cp:coreProperties>
</file>