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16AD" w:rsidRDefault="00933E35">
      <w:pPr>
        <w:pStyle w:val="a4"/>
        <w:spacing w:line="240" w:lineRule="auto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6AD" w:rsidRDefault="00933E3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85775" cy="50482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1C16AD" w:rsidRDefault="00933E35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85775" cy="50482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504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C16AD" w:rsidRDefault="001C16AD">
      <w:pPr>
        <w:pStyle w:val="a4"/>
        <w:spacing w:line="360" w:lineRule="auto"/>
      </w:pPr>
      <w:r>
        <w:rPr>
          <w:sz w:val="28"/>
        </w:rPr>
        <w:t xml:space="preserve">ГЛАВА </w:t>
      </w:r>
      <w:r w:rsidR="00413BBE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1C16AD" w:rsidRDefault="001C16AD">
      <w:pPr>
        <w:pStyle w:val="2"/>
        <w:spacing w:line="360" w:lineRule="auto"/>
      </w:pPr>
      <w:r>
        <w:rPr>
          <w:lang w:val="ru-RU" w:eastAsia="ru-RU"/>
        </w:rPr>
        <w:t>ПОСТАНОВЛЕНИЕ</w:t>
      </w:r>
    </w:p>
    <w:p w:rsidR="001C16AD" w:rsidRDefault="00933E35">
      <w:pPr>
        <w:spacing w:line="480" w:lineRule="auto"/>
        <w:jc w:val="both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F215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B229AB">
        <w:rPr>
          <w:sz w:val="28"/>
        </w:rPr>
        <w:t>23 апреля 2025 г.</w:t>
      </w:r>
      <w:r w:rsidR="001C16AD">
        <w:rPr>
          <w:sz w:val="28"/>
        </w:rPr>
        <w:t xml:space="preserve">                                                                </w:t>
      </w:r>
      <w:r w:rsidR="00B229AB">
        <w:rPr>
          <w:sz w:val="28"/>
        </w:rPr>
        <w:t xml:space="preserve">                              </w:t>
      </w:r>
      <w:r w:rsidR="001C16AD">
        <w:rPr>
          <w:sz w:val="28"/>
        </w:rPr>
        <w:t>№</w:t>
      </w:r>
      <w:r w:rsidR="00B229AB">
        <w:rPr>
          <w:sz w:val="28"/>
        </w:rPr>
        <w:t xml:space="preserve"> 135</w:t>
      </w:r>
    </w:p>
    <w:p w:rsidR="001C16AD" w:rsidRDefault="005E4E08" w:rsidP="005E4E08">
      <w:pPr>
        <w:ind w:right="5130"/>
        <w:rPr>
          <w:b/>
          <w:sz w:val="28"/>
          <w:szCs w:val="28"/>
        </w:rPr>
      </w:pPr>
      <w:bookmarkStart w:id="0" w:name="_GoBack"/>
      <w:r w:rsidRPr="005E4E0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5E4E08">
        <w:rPr>
          <w:b/>
          <w:sz w:val="28"/>
          <w:szCs w:val="28"/>
        </w:rPr>
        <w:t xml:space="preserve"> в Регламент администрации города Байконур, </w:t>
      </w:r>
      <w:r>
        <w:rPr>
          <w:b/>
          <w:sz w:val="28"/>
          <w:szCs w:val="28"/>
        </w:rPr>
        <w:t>у</w:t>
      </w:r>
      <w:r w:rsidRPr="005E4E08">
        <w:rPr>
          <w:b/>
          <w:sz w:val="28"/>
          <w:szCs w:val="28"/>
        </w:rPr>
        <w:t xml:space="preserve">твержденный </w:t>
      </w:r>
      <w:r>
        <w:rPr>
          <w:b/>
          <w:sz w:val="28"/>
          <w:szCs w:val="28"/>
        </w:rPr>
        <w:t>п</w:t>
      </w:r>
      <w:r w:rsidRPr="005E4E08">
        <w:rPr>
          <w:b/>
          <w:sz w:val="28"/>
          <w:szCs w:val="28"/>
        </w:rPr>
        <w:t>остановлением Главы администрации города Байконур от 16 ноября 2021 г. № 555</w:t>
      </w:r>
    </w:p>
    <w:bookmarkEnd w:id="0"/>
    <w:p w:rsidR="007547E4" w:rsidRDefault="007547E4" w:rsidP="00D82C36">
      <w:pPr>
        <w:ind w:right="5839"/>
        <w:rPr>
          <w:b/>
          <w:sz w:val="28"/>
          <w:szCs w:val="28"/>
        </w:rPr>
      </w:pPr>
    </w:p>
    <w:p w:rsidR="001C16AD" w:rsidRDefault="001C16AD" w:rsidP="00DC3F2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D82C36">
        <w:rPr>
          <w:rFonts w:ascii="Times New Roman" w:hAnsi="Times New Roman" w:cs="Times New Roman"/>
          <w:sz w:val="28"/>
          <w:szCs w:val="28"/>
        </w:rPr>
        <w:t>ой власти от 23 декабря 1995 г</w:t>
      </w:r>
      <w:r w:rsidR="00C46C9F">
        <w:rPr>
          <w:rFonts w:ascii="Times New Roman" w:hAnsi="Times New Roman" w:cs="Times New Roman"/>
          <w:sz w:val="28"/>
          <w:szCs w:val="28"/>
        </w:rPr>
        <w:t>.</w:t>
      </w:r>
    </w:p>
    <w:p w:rsidR="001C16AD" w:rsidRDefault="001C16AD" w:rsidP="00DC3F23">
      <w:pPr>
        <w:pStyle w:val="FR4"/>
        <w:widowControl/>
        <w:spacing w:after="0" w:line="348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F83967" w:rsidRDefault="003C41CA" w:rsidP="00DC3F23">
      <w:pPr>
        <w:pStyle w:val="aa"/>
        <w:spacing w:line="348" w:lineRule="auto"/>
        <w:ind w:left="0" w:right="2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C36" w:rsidRPr="00D82C36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Регламент администрации города Байконур, утвержденный  постановлением</w:t>
      </w:r>
      <w:r w:rsidR="006E670F">
        <w:rPr>
          <w:sz w:val="28"/>
          <w:szCs w:val="28"/>
        </w:rPr>
        <w:t xml:space="preserve"> Главы администрации гор</w:t>
      </w:r>
      <w:r>
        <w:rPr>
          <w:sz w:val="28"/>
          <w:szCs w:val="28"/>
        </w:rPr>
        <w:t xml:space="preserve">ода Байконур </w:t>
      </w:r>
      <w:r w:rsidR="005E4E0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от </w:t>
      </w:r>
      <w:r w:rsidR="006E670F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6E670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2021</w:t>
      </w:r>
      <w:r w:rsidR="006E670F">
        <w:rPr>
          <w:sz w:val="28"/>
          <w:szCs w:val="28"/>
        </w:rPr>
        <w:t xml:space="preserve"> г. № </w:t>
      </w:r>
      <w:r>
        <w:rPr>
          <w:sz w:val="28"/>
          <w:szCs w:val="28"/>
        </w:rPr>
        <w:t>555</w:t>
      </w:r>
      <w:r w:rsidR="006E670F">
        <w:rPr>
          <w:sz w:val="28"/>
          <w:szCs w:val="28"/>
        </w:rPr>
        <w:t xml:space="preserve"> «О </w:t>
      </w:r>
      <w:r>
        <w:rPr>
          <w:sz w:val="28"/>
          <w:szCs w:val="28"/>
        </w:rPr>
        <w:t>Регламенте</w:t>
      </w:r>
      <w:r w:rsidR="006E670F">
        <w:rPr>
          <w:sz w:val="28"/>
          <w:szCs w:val="28"/>
        </w:rPr>
        <w:t xml:space="preserve"> администрации города Байконур» </w:t>
      </w:r>
      <w:r w:rsidR="00DC3F23">
        <w:rPr>
          <w:sz w:val="28"/>
          <w:szCs w:val="28"/>
        </w:rPr>
        <w:br/>
        <w:t xml:space="preserve">(с изменениями) </w:t>
      </w:r>
      <w:r w:rsidR="006E670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Регламент</w:t>
      </w:r>
      <w:r w:rsidR="006E670F">
        <w:rPr>
          <w:sz w:val="28"/>
          <w:szCs w:val="28"/>
        </w:rPr>
        <w:t>)</w:t>
      </w:r>
      <w:r w:rsidR="007547E4">
        <w:rPr>
          <w:sz w:val="28"/>
          <w:szCs w:val="28"/>
        </w:rPr>
        <w:t>,</w:t>
      </w:r>
      <w:r w:rsidR="006E670F">
        <w:rPr>
          <w:sz w:val="28"/>
          <w:szCs w:val="28"/>
        </w:rPr>
        <w:t xml:space="preserve"> </w:t>
      </w:r>
      <w:r w:rsidR="00F83967">
        <w:rPr>
          <w:sz w:val="28"/>
          <w:szCs w:val="28"/>
        </w:rPr>
        <w:t>следующ</w:t>
      </w:r>
      <w:r w:rsidR="00DC3F23">
        <w:rPr>
          <w:sz w:val="28"/>
          <w:szCs w:val="28"/>
        </w:rPr>
        <w:t>е</w:t>
      </w:r>
      <w:r w:rsidR="00F83967">
        <w:rPr>
          <w:sz w:val="28"/>
          <w:szCs w:val="28"/>
        </w:rPr>
        <w:t>е изменени</w:t>
      </w:r>
      <w:r w:rsidR="00DC3F23">
        <w:rPr>
          <w:sz w:val="28"/>
          <w:szCs w:val="28"/>
        </w:rPr>
        <w:t>е</w:t>
      </w:r>
      <w:r w:rsidR="00F83967">
        <w:rPr>
          <w:sz w:val="28"/>
          <w:szCs w:val="28"/>
        </w:rPr>
        <w:t>:</w:t>
      </w:r>
    </w:p>
    <w:p w:rsidR="00F83967" w:rsidRDefault="007D21EA" w:rsidP="007D21EA">
      <w:pPr>
        <w:pStyle w:val="aa"/>
        <w:spacing w:line="348" w:lineRule="auto"/>
        <w:ind w:left="0" w:right="2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C41CA">
        <w:rPr>
          <w:sz w:val="28"/>
          <w:szCs w:val="28"/>
        </w:rPr>
        <w:t>ункт 3.</w:t>
      </w:r>
      <w:r w:rsidR="00DC3F23">
        <w:rPr>
          <w:sz w:val="28"/>
          <w:szCs w:val="28"/>
        </w:rPr>
        <w:t>13</w:t>
      </w:r>
      <w:r w:rsidR="00F83967">
        <w:rPr>
          <w:sz w:val="28"/>
          <w:szCs w:val="28"/>
        </w:rPr>
        <w:t xml:space="preserve"> </w:t>
      </w:r>
      <w:r w:rsidR="003C41CA">
        <w:rPr>
          <w:sz w:val="28"/>
          <w:szCs w:val="28"/>
        </w:rPr>
        <w:t xml:space="preserve">раздела </w:t>
      </w:r>
      <w:r w:rsidR="003C41CA">
        <w:rPr>
          <w:sz w:val="28"/>
          <w:szCs w:val="28"/>
          <w:lang w:val="en-US"/>
        </w:rPr>
        <w:t>III</w:t>
      </w:r>
      <w:r w:rsidR="003C41CA">
        <w:rPr>
          <w:sz w:val="28"/>
          <w:szCs w:val="28"/>
        </w:rPr>
        <w:t xml:space="preserve"> Регламента</w:t>
      </w:r>
      <w:r w:rsidR="00DC3F23">
        <w:rPr>
          <w:sz w:val="28"/>
          <w:szCs w:val="28"/>
        </w:rPr>
        <w:t xml:space="preserve"> </w:t>
      </w:r>
      <w:r w:rsidR="00C70EC8">
        <w:rPr>
          <w:sz w:val="28"/>
          <w:szCs w:val="28"/>
        </w:rPr>
        <w:t>изложить в следующей редакции:</w:t>
      </w:r>
    </w:p>
    <w:p w:rsidR="007D21EA" w:rsidRPr="00550D6A" w:rsidRDefault="00C70EC8" w:rsidP="007D21EA">
      <w:pPr>
        <w:spacing w:line="34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21EA" w:rsidRPr="00550D6A">
        <w:rPr>
          <w:sz w:val="28"/>
          <w:szCs w:val="28"/>
        </w:rPr>
        <w:t xml:space="preserve">Проекты правовых актов, за исключением проектов правовых актов </w:t>
      </w:r>
      <w:r w:rsidR="005E4E08">
        <w:rPr>
          <w:sz w:val="28"/>
          <w:szCs w:val="28"/>
        </w:rPr>
        <w:t xml:space="preserve">                   </w:t>
      </w:r>
      <w:r w:rsidR="007D21EA" w:rsidRPr="00550D6A">
        <w:rPr>
          <w:sz w:val="28"/>
          <w:szCs w:val="28"/>
        </w:rPr>
        <w:t>по личному составу, проектов правовых актов руководителей подразделений Администрации, являющихся юридическими лицами, подлежат обязательному согласованию (рассмотрению и аналитической оценке):</w:t>
      </w:r>
    </w:p>
    <w:p w:rsidR="007D21EA" w:rsidRPr="009B49D4" w:rsidRDefault="007D21EA" w:rsidP="007D21EA">
      <w:pPr>
        <w:spacing w:line="348" w:lineRule="auto"/>
        <w:ind w:firstLine="851"/>
        <w:jc w:val="both"/>
        <w:rPr>
          <w:sz w:val="28"/>
          <w:szCs w:val="28"/>
        </w:rPr>
      </w:pPr>
      <w:r w:rsidRPr="009B49D4">
        <w:rPr>
          <w:sz w:val="28"/>
          <w:szCs w:val="28"/>
        </w:rPr>
        <w:t>с отделом документационного обеспечения на соответствие правилам русско</w:t>
      </w:r>
      <w:r>
        <w:rPr>
          <w:sz w:val="28"/>
          <w:szCs w:val="28"/>
        </w:rPr>
        <w:t>й орфографии и пунктуации</w:t>
      </w:r>
      <w:r w:rsidRPr="009B49D4">
        <w:rPr>
          <w:sz w:val="28"/>
          <w:szCs w:val="28"/>
        </w:rPr>
        <w:t xml:space="preserve"> (лингвистическая экспертиза), требованиям настоящего Регламента и Инструкции;</w:t>
      </w:r>
    </w:p>
    <w:p w:rsidR="007D21EA" w:rsidRPr="009B49D4" w:rsidRDefault="007D21EA" w:rsidP="007D21EA">
      <w:pPr>
        <w:spacing w:line="348" w:lineRule="auto"/>
        <w:ind w:firstLine="851"/>
        <w:jc w:val="both"/>
        <w:rPr>
          <w:sz w:val="28"/>
          <w:szCs w:val="28"/>
        </w:rPr>
      </w:pPr>
      <w:r w:rsidRPr="009B49D4">
        <w:rPr>
          <w:sz w:val="28"/>
          <w:szCs w:val="28"/>
        </w:rPr>
        <w:t>со структурными подразделениями Администрации в соответствии с их компетенцией и в случае, если это касается вопросов деятельности структурного подразделения Администрации;</w:t>
      </w:r>
    </w:p>
    <w:p w:rsidR="007D21EA" w:rsidRPr="009B49D4" w:rsidRDefault="007D21EA" w:rsidP="007D21EA">
      <w:pPr>
        <w:spacing w:line="348" w:lineRule="auto"/>
        <w:ind w:firstLine="851"/>
        <w:jc w:val="both"/>
        <w:rPr>
          <w:sz w:val="28"/>
          <w:szCs w:val="28"/>
        </w:rPr>
      </w:pPr>
      <w:r w:rsidRPr="009B49D4">
        <w:rPr>
          <w:sz w:val="28"/>
          <w:szCs w:val="28"/>
        </w:rPr>
        <w:t>с органами государственной власти Российской Федерации и Республики Казахстан или их территориальными органами в случаях, установленных законодательством;</w:t>
      </w:r>
    </w:p>
    <w:p w:rsidR="007D21EA" w:rsidRPr="009B49D4" w:rsidRDefault="007D21EA" w:rsidP="007D21EA">
      <w:pPr>
        <w:spacing w:line="348" w:lineRule="auto"/>
        <w:ind w:firstLine="851"/>
        <w:jc w:val="both"/>
        <w:rPr>
          <w:sz w:val="28"/>
          <w:szCs w:val="28"/>
        </w:rPr>
      </w:pPr>
      <w:r w:rsidRPr="009B49D4">
        <w:rPr>
          <w:sz w:val="28"/>
          <w:szCs w:val="28"/>
        </w:rPr>
        <w:lastRenderedPageBreak/>
        <w:t>с Правовым управлением (правовая экспертиза в отношении проектов правовых актов; антикоррупционная экспертиза в отношении проектов нормативных правовых актов);</w:t>
      </w:r>
    </w:p>
    <w:p w:rsidR="007D21EA" w:rsidRDefault="007D21EA" w:rsidP="007D21EA">
      <w:pPr>
        <w:spacing w:line="348" w:lineRule="auto"/>
        <w:ind w:firstLine="851"/>
        <w:jc w:val="both"/>
        <w:rPr>
          <w:sz w:val="28"/>
          <w:szCs w:val="28"/>
        </w:rPr>
      </w:pPr>
      <w:r w:rsidRPr="009B49D4">
        <w:rPr>
          <w:sz w:val="28"/>
          <w:szCs w:val="28"/>
        </w:rPr>
        <w:t xml:space="preserve">со всеми заместителями Главы администрации и Руководителем Аппарата Главы администрации – проекты постановлений Главы администрации;  </w:t>
      </w:r>
    </w:p>
    <w:p w:rsidR="00563EEC" w:rsidRPr="009B49D4" w:rsidRDefault="00563EEC" w:rsidP="007D21EA">
      <w:pPr>
        <w:spacing w:line="348" w:lineRule="auto"/>
        <w:ind w:firstLine="851"/>
        <w:jc w:val="both"/>
        <w:rPr>
          <w:sz w:val="28"/>
          <w:szCs w:val="28"/>
        </w:rPr>
      </w:pPr>
      <w:r w:rsidRPr="009B49D4">
        <w:rPr>
          <w:sz w:val="28"/>
          <w:szCs w:val="28"/>
        </w:rPr>
        <w:t>с</w:t>
      </w:r>
      <w:r w:rsidR="005E4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Первым </w:t>
      </w:r>
      <w:r w:rsidRPr="009B49D4">
        <w:rPr>
          <w:sz w:val="28"/>
          <w:szCs w:val="28"/>
        </w:rPr>
        <w:t>заместител</w:t>
      </w:r>
      <w:r>
        <w:rPr>
          <w:sz w:val="28"/>
          <w:szCs w:val="28"/>
        </w:rPr>
        <w:t>е</w:t>
      </w:r>
      <w:r w:rsidRPr="009B49D4">
        <w:rPr>
          <w:sz w:val="28"/>
          <w:szCs w:val="28"/>
        </w:rPr>
        <w:t>м Главы администрации</w:t>
      </w:r>
      <w:r>
        <w:rPr>
          <w:sz w:val="28"/>
          <w:szCs w:val="28"/>
        </w:rPr>
        <w:t xml:space="preserve"> </w:t>
      </w:r>
      <w:r w:rsidRPr="009B49D4">
        <w:rPr>
          <w:sz w:val="28"/>
          <w:szCs w:val="28"/>
        </w:rPr>
        <w:t>– проекты распоряжений Главы администрации</w:t>
      </w:r>
      <w:r>
        <w:rPr>
          <w:sz w:val="28"/>
          <w:szCs w:val="28"/>
        </w:rPr>
        <w:t>;</w:t>
      </w:r>
    </w:p>
    <w:p w:rsidR="007D21EA" w:rsidRPr="009B49D4" w:rsidRDefault="007D21EA" w:rsidP="007D21EA">
      <w:pPr>
        <w:spacing w:line="348" w:lineRule="auto"/>
        <w:ind w:firstLine="851"/>
        <w:jc w:val="both"/>
        <w:rPr>
          <w:sz w:val="28"/>
          <w:szCs w:val="28"/>
        </w:rPr>
      </w:pPr>
      <w:r w:rsidRPr="009B49D4">
        <w:rPr>
          <w:sz w:val="28"/>
          <w:szCs w:val="28"/>
        </w:rPr>
        <w:t xml:space="preserve">с заместителями Главы администрации и Руководителем Аппарата Главы администрации в соответствии с распределением обязанностей – проекты распоряжений Главы администрации.  </w:t>
      </w:r>
    </w:p>
    <w:p w:rsidR="007D21EA" w:rsidRPr="009B49D4" w:rsidRDefault="007D21EA" w:rsidP="007D21EA">
      <w:pPr>
        <w:spacing w:line="348" w:lineRule="auto"/>
        <w:ind w:firstLine="851"/>
        <w:jc w:val="both"/>
        <w:rPr>
          <w:sz w:val="28"/>
          <w:szCs w:val="28"/>
        </w:rPr>
      </w:pPr>
      <w:r w:rsidRPr="009B49D4">
        <w:rPr>
          <w:sz w:val="28"/>
          <w:szCs w:val="28"/>
        </w:rPr>
        <w:t>Проекты правовых актов, касающиеся предоставления государственных услуг, подлежат обязательному согласованию с уполномоченным органом.</w:t>
      </w:r>
    </w:p>
    <w:p w:rsidR="007D21EA" w:rsidRPr="009B49D4" w:rsidRDefault="007D21EA" w:rsidP="007D21EA">
      <w:pPr>
        <w:spacing w:line="34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9B49D4">
        <w:rPr>
          <w:sz w:val="28"/>
          <w:szCs w:val="28"/>
        </w:rPr>
        <w:t>исполнител</w:t>
      </w:r>
      <w:r>
        <w:rPr>
          <w:sz w:val="28"/>
          <w:szCs w:val="28"/>
        </w:rPr>
        <w:t>ь</w:t>
      </w:r>
      <w:r w:rsidRPr="009B49D4">
        <w:rPr>
          <w:sz w:val="28"/>
          <w:szCs w:val="28"/>
        </w:rPr>
        <w:t xml:space="preserve"> проекта правового акта в лист согласования не включается. </w:t>
      </w:r>
    </w:p>
    <w:p w:rsidR="00DC3F23" w:rsidRPr="00DC3F23" w:rsidRDefault="007D21EA" w:rsidP="007D21EA">
      <w:pPr>
        <w:spacing w:line="348" w:lineRule="auto"/>
        <w:ind w:firstLine="851"/>
        <w:jc w:val="both"/>
        <w:rPr>
          <w:sz w:val="28"/>
          <w:szCs w:val="28"/>
          <w:lang w:eastAsia="ru-RU"/>
        </w:rPr>
      </w:pPr>
      <w:r w:rsidRPr="009B49D4">
        <w:rPr>
          <w:sz w:val="28"/>
          <w:szCs w:val="28"/>
        </w:rPr>
        <w:t>Перечень должностных лиц, с которыми должен быть согласован проект правового акта, определяется исполнителем, а также отделом документационного обеспечения и Правовым управлением.</w:t>
      </w:r>
      <w:r w:rsidR="00DC3F23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  <w:r w:rsidR="00DC3F23" w:rsidRPr="00DC3F23">
        <w:rPr>
          <w:sz w:val="28"/>
          <w:szCs w:val="28"/>
          <w:lang w:eastAsia="ru-RU"/>
        </w:rPr>
        <w:t xml:space="preserve">  </w:t>
      </w:r>
    </w:p>
    <w:p w:rsidR="001C16AD" w:rsidRDefault="00FD6EF5" w:rsidP="00DC3F23">
      <w:pPr>
        <w:shd w:val="clear" w:color="auto" w:fill="FFFFFF"/>
        <w:tabs>
          <w:tab w:val="left" w:pos="0"/>
        </w:tabs>
        <w:spacing w:line="348" w:lineRule="auto"/>
        <w:ind w:right="6"/>
        <w:jc w:val="both"/>
      </w:pPr>
      <w:r>
        <w:rPr>
          <w:sz w:val="28"/>
          <w:szCs w:val="28"/>
        </w:rPr>
        <w:t xml:space="preserve">          </w:t>
      </w:r>
      <w:r w:rsidR="003C41CA">
        <w:rPr>
          <w:sz w:val="28"/>
          <w:szCs w:val="28"/>
        </w:rPr>
        <w:t>2</w:t>
      </w:r>
      <w:r w:rsidRPr="00FD6EF5">
        <w:rPr>
          <w:sz w:val="28"/>
          <w:szCs w:val="28"/>
        </w:rPr>
        <w:t>. 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FD6EF5">
        <w:rPr>
          <w:sz w:val="28"/>
          <w:szCs w:val="28"/>
        </w:rPr>
        <w:t xml:space="preserve">сроки организовать опубликование настоящего </w:t>
      </w:r>
      <w:r w:rsidR="007547E4">
        <w:rPr>
          <w:sz w:val="28"/>
          <w:szCs w:val="28"/>
        </w:rPr>
        <w:t>постановления</w:t>
      </w:r>
      <w:r w:rsidRPr="00FD6EF5">
        <w:rPr>
          <w:sz w:val="28"/>
          <w:szCs w:val="28"/>
        </w:rPr>
        <w:t xml:space="preserve"> в газете</w:t>
      </w:r>
      <w:r>
        <w:rPr>
          <w:sz w:val="28"/>
          <w:szCs w:val="28"/>
        </w:rPr>
        <w:t xml:space="preserve"> </w:t>
      </w:r>
      <w:r w:rsidRPr="00FD6EF5">
        <w:rPr>
          <w:sz w:val="28"/>
          <w:szCs w:val="28"/>
        </w:rPr>
        <w:t xml:space="preserve">«Байконур» </w:t>
      </w:r>
      <w:r w:rsidR="004D39AC">
        <w:rPr>
          <w:sz w:val="28"/>
          <w:szCs w:val="28"/>
        </w:rPr>
        <w:t xml:space="preserve">                 </w:t>
      </w:r>
      <w:r w:rsidRPr="00FD6EF5">
        <w:rPr>
          <w:sz w:val="28"/>
          <w:szCs w:val="28"/>
        </w:rPr>
        <w:t>и на официальном сайте администрации города Байконур</w:t>
      </w:r>
      <w:r>
        <w:rPr>
          <w:sz w:val="28"/>
          <w:szCs w:val="28"/>
        </w:rPr>
        <w:t xml:space="preserve"> </w:t>
      </w:r>
      <w:r w:rsidRPr="00FD6EF5">
        <w:rPr>
          <w:sz w:val="28"/>
          <w:szCs w:val="28"/>
        </w:rPr>
        <w:t>www.baikonuradm.ru.</w:t>
      </w:r>
    </w:p>
    <w:p w:rsidR="001C16AD" w:rsidRDefault="00FD6EF5" w:rsidP="00DC3F23">
      <w:pPr>
        <w:shd w:val="clear" w:color="auto" w:fill="FFFFFF"/>
        <w:tabs>
          <w:tab w:val="left" w:pos="0"/>
        </w:tabs>
        <w:spacing w:line="348" w:lineRule="auto"/>
        <w:ind w:right="6"/>
        <w:jc w:val="both"/>
      </w:pPr>
      <w:r>
        <w:rPr>
          <w:color w:val="000000"/>
          <w:sz w:val="28"/>
          <w:szCs w:val="28"/>
        </w:rPr>
        <w:t xml:space="preserve">         </w:t>
      </w:r>
      <w:r w:rsidR="003C41CA">
        <w:rPr>
          <w:color w:val="000000"/>
          <w:sz w:val="28"/>
          <w:szCs w:val="28"/>
        </w:rPr>
        <w:t>3</w:t>
      </w:r>
      <w:r w:rsidR="00D82C36">
        <w:rPr>
          <w:color w:val="000000"/>
          <w:sz w:val="28"/>
          <w:szCs w:val="28"/>
        </w:rPr>
        <w:t xml:space="preserve">. </w:t>
      </w:r>
      <w:r w:rsidR="001C16AD">
        <w:rPr>
          <w:color w:val="000000"/>
          <w:sz w:val="28"/>
          <w:szCs w:val="28"/>
        </w:rPr>
        <w:t>Контроль за исполнением настоящего постановления возложить</w:t>
      </w:r>
      <w:r w:rsidR="00D82C36">
        <w:rPr>
          <w:color w:val="000000"/>
          <w:sz w:val="28"/>
          <w:szCs w:val="28"/>
        </w:rPr>
        <w:t xml:space="preserve"> </w:t>
      </w:r>
      <w:r w:rsidR="004D39AC">
        <w:rPr>
          <w:color w:val="000000"/>
          <w:sz w:val="28"/>
          <w:szCs w:val="28"/>
        </w:rPr>
        <w:t xml:space="preserve">                         </w:t>
      </w:r>
      <w:r w:rsidRPr="00FD6EF5">
        <w:rPr>
          <w:color w:val="000000"/>
          <w:sz w:val="28"/>
          <w:szCs w:val="28"/>
        </w:rPr>
        <w:t xml:space="preserve">на </w:t>
      </w:r>
      <w:r w:rsidR="00DC3F23">
        <w:rPr>
          <w:color w:val="000000"/>
          <w:sz w:val="28"/>
          <w:szCs w:val="28"/>
        </w:rPr>
        <w:t xml:space="preserve">руководителя </w:t>
      </w:r>
      <w:r w:rsidR="003C41CA">
        <w:rPr>
          <w:color w:val="000000"/>
          <w:sz w:val="28"/>
          <w:szCs w:val="28"/>
        </w:rPr>
        <w:t xml:space="preserve">Аппарата </w:t>
      </w:r>
      <w:r w:rsidRPr="00FD6EF5">
        <w:rPr>
          <w:color w:val="000000"/>
          <w:sz w:val="28"/>
          <w:szCs w:val="28"/>
        </w:rPr>
        <w:t>Главы администрации.</w:t>
      </w:r>
    </w:p>
    <w:p w:rsidR="001C16AD" w:rsidRDefault="001C16AD" w:rsidP="00F671F6">
      <w:pPr>
        <w:pStyle w:val="a5"/>
        <w:spacing w:line="240" w:lineRule="auto"/>
        <w:jc w:val="both"/>
        <w:rPr>
          <w:b/>
          <w:color w:val="000000"/>
          <w:szCs w:val="28"/>
        </w:rPr>
      </w:pPr>
    </w:p>
    <w:p w:rsidR="007B5864" w:rsidRDefault="007B5864" w:rsidP="00F671F6">
      <w:pPr>
        <w:pStyle w:val="a5"/>
        <w:spacing w:line="240" w:lineRule="auto"/>
        <w:jc w:val="both"/>
        <w:rPr>
          <w:b/>
          <w:color w:val="000000"/>
          <w:szCs w:val="28"/>
        </w:rPr>
      </w:pPr>
    </w:p>
    <w:p w:rsidR="001C16AD" w:rsidRDefault="00F671F6" w:rsidP="00D82C36">
      <w:pPr>
        <w:pStyle w:val="a5"/>
        <w:jc w:val="both"/>
      </w:pPr>
      <w:r>
        <w:rPr>
          <w:b/>
          <w:szCs w:val="28"/>
        </w:rPr>
        <w:t>Глав</w:t>
      </w:r>
      <w:r w:rsidR="003C41CA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1C16AD">
        <w:rPr>
          <w:b/>
          <w:szCs w:val="28"/>
        </w:rPr>
        <w:t>администрации</w:t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1C16AD">
        <w:rPr>
          <w:b/>
          <w:szCs w:val="28"/>
        </w:rPr>
        <w:t xml:space="preserve">    </w:t>
      </w:r>
      <w:r>
        <w:rPr>
          <w:b/>
          <w:szCs w:val="28"/>
        </w:rPr>
        <w:t xml:space="preserve">  </w:t>
      </w:r>
      <w:r w:rsidR="003C41CA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</w:t>
      </w:r>
      <w:r w:rsidR="003C41CA">
        <w:rPr>
          <w:b/>
          <w:szCs w:val="28"/>
        </w:rPr>
        <w:t>К.Д. Бусыгин</w:t>
      </w:r>
    </w:p>
    <w:sectPr w:rsidR="001C16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25" w:right="567" w:bottom="1134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44" w:rsidRDefault="001A4544">
      <w:r>
        <w:separator/>
      </w:r>
    </w:p>
  </w:endnote>
  <w:endnote w:type="continuationSeparator" w:id="0">
    <w:p w:rsidR="001A4544" w:rsidRDefault="001A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44" w:rsidRDefault="001A4544">
      <w:r>
        <w:separator/>
      </w:r>
    </w:p>
  </w:footnote>
  <w:footnote w:type="continuationSeparator" w:id="0">
    <w:p w:rsidR="001A4544" w:rsidRDefault="001A4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8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33E3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258E5"/>
    <w:rsid w:val="00043010"/>
    <w:rsid w:val="0008153F"/>
    <w:rsid w:val="000C784C"/>
    <w:rsid w:val="00117E39"/>
    <w:rsid w:val="00180957"/>
    <w:rsid w:val="001A4544"/>
    <w:rsid w:val="001C16AD"/>
    <w:rsid w:val="00296C15"/>
    <w:rsid w:val="002B73A4"/>
    <w:rsid w:val="002D46AC"/>
    <w:rsid w:val="003307D5"/>
    <w:rsid w:val="00385886"/>
    <w:rsid w:val="003C41CA"/>
    <w:rsid w:val="003D4128"/>
    <w:rsid w:val="00413BBE"/>
    <w:rsid w:val="00492262"/>
    <w:rsid w:val="004D39AC"/>
    <w:rsid w:val="00505E15"/>
    <w:rsid w:val="00546EB7"/>
    <w:rsid w:val="00563EEC"/>
    <w:rsid w:val="005E41E3"/>
    <w:rsid w:val="005E4E08"/>
    <w:rsid w:val="005F18F1"/>
    <w:rsid w:val="0063075C"/>
    <w:rsid w:val="006E670F"/>
    <w:rsid w:val="007547E4"/>
    <w:rsid w:val="00772DF2"/>
    <w:rsid w:val="007B5864"/>
    <w:rsid w:val="007D21EA"/>
    <w:rsid w:val="00815BE5"/>
    <w:rsid w:val="00850F10"/>
    <w:rsid w:val="00904217"/>
    <w:rsid w:val="00933E35"/>
    <w:rsid w:val="00947281"/>
    <w:rsid w:val="009C5877"/>
    <w:rsid w:val="00A12C7F"/>
    <w:rsid w:val="00A63847"/>
    <w:rsid w:val="00AE22F9"/>
    <w:rsid w:val="00B229AB"/>
    <w:rsid w:val="00B853CF"/>
    <w:rsid w:val="00BB6A98"/>
    <w:rsid w:val="00C46C9F"/>
    <w:rsid w:val="00C70EC8"/>
    <w:rsid w:val="00C73804"/>
    <w:rsid w:val="00D53B03"/>
    <w:rsid w:val="00D53E6B"/>
    <w:rsid w:val="00D82C36"/>
    <w:rsid w:val="00DA0B61"/>
    <w:rsid w:val="00DC3F23"/>
    <w:rsid w:val="00E36268"/>
    <w:rsid w:val="00E43C91"/>
    <w:rsid w:val="00E5309B"/>
    <w:rsid w:val="00F671F6"/>
    <w:rsid w:val="00F83967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C58442-B335-42A6-B576-016B8BC2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left="5670"/>
    </w:pPr>
    <w:rPr>
      <w:sz w:val="22"/>
    </w:rPr>
  </w:style>
  <w:style w:type="paragraph" w:customStyle="1" w:styleId="210">
    <w:name w:val="Основной текст 21"/>
    <w:basedOn w:val="a"/>
    <w:pPr>
      <w:ind w:right="5839"/>
    </w:pPr>
    <w:rPr>
      <w:b/>
      <w:sz w:val="28"/>
    </w:rPr>
  </w:style>
  <w:style w:type="paragraph" w:customStyle="1" w:styleId="ab">
    <w:name w:val="Содержимое врезки"/>
    <w:basedOn w:val="a"/>
  </w:style>
  <w:style w:type="paragraph" w:customStyle="1" w:styleId="ac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alloon Text"/>
    <w:basedOn w:val="a"/>
    <w:link w:val="ae"/>
    <w:rsid w:val="003307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3307D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cp:lastModifiedBy>Болотская Д.В.</cp:lastModifiedBy>
  <cp:revision>2</cp:revision>
  <cp:lastPrinted>2025-04-17T10:55:00Z</cp:lastPrinted>
  <dcterms:created xsi:type="dcterms:W3CDTF">2025-04-23T09:07:00Z</dcterms:created>
  <dcterms:modified xsi:type="dcterms:W3CDTF">2025-04-23T09:07:00Z</dcterms:modified>
</cp:coreProperties>
</file>