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C36C41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5281549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05281549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C36C41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D9B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F5490A">
      <w:pPr>
        <w:spacing w:line="360" w:lineRule="auto"/>
        <w:jc w:val="both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 xml:space="preserve">  </w:t>
      </w:r>
      <w:r w:rsidR="006F5BD8">
        <w:rPr>
          <w:sz w:val="28"/>
        </w:rPr>
        <w:t>03 апреля 2025 г.</w:t>
      </w:r>
      <w:r>
        <w:rPr>
          <w:sz w:val="28"/>
        </w:rPr>
        <w:t xml:space="preserve">                                                          №</w:t>
      </w:r>
      <w:r w:rsidR="006F5BD8">
        <w:rPr>
          <w:sz w:val="28"/>
        </w:rPr>
        <w:t xml:space="preserve"> 113 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0"/>
      </w:tblGrid>
      <w:tr w:rsidR="00F5490A" w:rsidTr="00156EFD">
        <w:trPr>
          <w:trHeight w:val="1389"/>
        </w:trPr>
        <w:tc>
          <w:tcPr>
            <w:tcW w:w="5190" w:type="dxa"/>
            <w:shd w:val="clear" w:color="auto" w:fill="auto"/>
          </w:tcPr>
          <w:p w:rsidR="00DD6241" w:rsidRDefault="00156EFD" w:rsidP="00DD6241">
            <w:pPr>
              <w:pStyle w:val="a7"/>
              <w:tabs>
                <w:tab w:val="left" w:pos="5387"/>
              </w:tabs>
              <w:spacing w:line="240" w:lineRule="auto"/>
              <w:rPr>
                <w:b/>
                <w:szCs w:val="28"/>
              </w:rPr>
            </w:pPr>
            <w:bookmarkStart w:id="0" w:name="_GoBack"/>
            <w:r w:rsidRPr="00156EFD">
              <w:rPr>
                <w:b/>
                <w:szCs w:val="28"/>
              </w:rPr>
              <w:t xml:space="preserve">О </w:t>
            </w:r>
            <w:r w:rsidR="00DD6241">
              <w:rPr>
                <w:b/>
                <w:szCs w:val="28"/>
              </w:rPr>
              <w:t>внесении изменений в схему</w:t>
            </w:r>
            <w:r w:rsidRPr="00156EFD">
              <w:rPr>
                <w:b/>
                <w:szCs w:val="28"/>
              </w:rPr>
              <w:t xml:space="preserve"> размещения нестационарных торговых объектов розничной торговли на территории города Байконур на 2025 – 2026 годы</w:t>
            </w:r>
            <w:r w:rsidR="00DD6241">
              <w:rPr>
                <w:b/>
                <w:szCs w:val="28"/>
              </w:rPr>
              <w:t xml:space="preserve">, утвержденную постановлением </w:t>
            </w:r>
          </w:p>
          <w:p w:rsidR="0030400F" w:rsidRPr="00156EFD" w:rsidRDefault="00DD6241" w:rsidP="00DD6241">
            <w:pPr>
              <w:pStyle w:val="a7"/>
              <w:tabs>
                <w:tab w:val="left" w:pos="5387"/>
              </w:tabs>
              <w:spacing w:line="240" w:lineRule="auto"/>
              <w:rPr>
                <w:szCs w:val="28"/>
              </w:rPr>
            </w:pPr>
            <w:r>
              <w:rPr>
                <w:b/>
                <w:szCs w:val="28"/>
              </w:rPr>
              <w:t>Главы администрации города Байконур от 31 января 2025 г. № 32</w:t>
            </w:r>
            <w:r w:rsidR="00156EFD" w:rsidRPr="00156EFD">
              <w:rPr>
                <w:szCs w:val="28"/>
              </w:rPr>
              <w:t xml:space="preserve"> </w:t>
            </w:r>
            <w:bookmarkEnd w:id="0"/>
          </w:p>
        </w:tc>
      </w:tr>
    </w:tbl>
    <w:p w:rsidR="00DD6241" w:rsidRDefault="00DD6241" w:rsidP="008371F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00F" w:rsidRPr="008371FE" w:rsidRDefault="00156EFD" w:rsidP="008371F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41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3719AE">
        <w:rPr>
          <w:rFonts w:ascii="Times New Roman" w:hAnsi="Times New Roman" w:cs="Times New Roman"/>
          <w:sz w:val="28"/>
          <w:szCs w:val="28"/>
        </w:rPr>
        <w:t> </w:t>
      </w:r>
      <w:r w:rsidRPr="00DD6241">
        <w:rPr>
          <w:rFonts w:ascii="Times New Roman" w:hAnsi="Times New Roman" w:cs="Times New Roman"/>
          <w:sz w:val="28"/>
          <w:szCs w:val="28"/>
        </w:rPr>
        <w:t>органов исполнительно</w:t>
      </w:r>
      <w:r w:rsidR="00DD6241" w:rsidRPr="00DD6241">
        <w:rPr>
          <w:rFonts w:ascii="Times New Roman" w:hAnsi="Times New Roman" w:cs="Times New Roman"/>
          <w:sz w:val="28"/>
          <w:szCs w:val="28"/>
        </w:rPr>
        <w:t>й власти от 23 декабря 1995 г.</w:t>
      </w:r>
      <w:r w:rsidR="009B1B29">
        <w:rPr>
          <w:rFonts w:ascii="Times New Roman" w:hAnsi="Times New Roman" w:cs="Times New Roman"/>
          <w:sz w:val="28"/>
          <w:szCs w:val="28"/>
        </w:rPr>
        <w:t>, в целях упорядочения размещения и функционирования торговых объектов розничной торговли на территории города Байконур, создания условий для организации и развития торгового обслуживания</w:t>
      </w:r>
    </w:p>
    <w:p w:rsidR="00F5490A" w:rsidRPr="00DD6241" w:rsidRDefault="00F5490A" w:rsidP="008371FE">
      <w:pPr>
        <w:pStyle w:val="FR4"/>
        <w:widowControl/>
        <w:spacing w:after="0"/>
        <w:ind w:firstLine="709"/>
        <w:rPr>
          <w:spacing w:val="20"/>
          <w:szCs w:val="28"/>
        </w:rPr>
      </w:pPr>
      <w:r w:rsidRPr="00DD6241">
        <w:rPr>
          <w:spacing w:val="20"/>
          <w:szCs w:val="28"/>
        </w:rPr>
        <w:t>ПОСТАНОВЛЯЮ:</w:t>
      </w:r>
    </w:p>
    <w:p w:rsidR="0030400F" w:rsidRPr="00DD6241" w:rsidRDefault="0030400F" w:rsidP="008371FE">
      <w:pPr>
        <w:pStyle w:val="FR4"/>
        <w:widowControl/>
        <w:spacing w:after="0"/>
        <w:ind w:firstLine="709"/>
        <w:rPr>
          <w:szCs w:val="28"/>
        </w:rPr>
      </w:pPr>
    </w:p>
    <w:p w:rsidR="00156EFD" w:rsidRDefault="00F5490A" w:rsidP="008371FE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1. </w:t>
      </w:r>
      <w:r w:rsidR="00DD6241">
        <w:rPr>
          <w:szCs w:val="28"/>
        </w:rPr>
        <w:t xml:space="preserve">Внести в схему размещения </w:t>
      </w:r>
      <w:r w:rsidR="00156EFD" w:rsidRPr="00DD6241">
        <w:rPr>
          <w:szCs w:val="28"/>
        </w:rPr>
        <w:t>нестационарных торговых объектов розничной торговли на территории города Байконур</w:t>
      </w:r>
      <w:r w:rsidR="00DD6241">
        <w:rPr>
          <w:szCs w:val="28"/>
        </w:rPr>
        <w:t xml:space="preserve"> на 2025 – 2026 годы, утвержденную постановлением Главы администрации города Байконур </w:t>
      </w:r>
      <w:r w:rsidR="00BA57FA">
        <w:rPr>
          <w:szCs w:val="28"/>
        </w:rPr>
        <w:t xml:space="preserve">                     </w:t>
      </w:r>
      <w:r w:rsidR="00DD6241">
        <w:rPr>
          <w:szCs w:val="28"/>
        </w:rPr>
        <w:t>от 31 января 2025 г. № 32 «Об утверждении схемы размещения нестационарных торговых объектов розничной торговли розничной торговли на территории города Байконур на 2025-2026 годы» (далее – Схема)</w:t>
      </w:r>
      <w:r w:rsidR="00BA57FA">
        <w:rPr>
          <w:szCs w:val="28"/>
        </w:rPr>
        <w:t>,</w:t>
      </w:r>
      <w:r w:rsidR="00DD6241">
        <w:rPr>
          <w:szCs w:val="28"/>
        </w:rPr>
        <w:t xml:space="preserve"> следующие изменения:</w:t>
      </w:r>
    </w:p>
    <w:p w:rsidR="000C7268" w:rsidRDefault="000C7268" w:rsidP="008371FE">
      <w:pPr>
        <w:pStyle w:val="ac"/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1.1 В строке 19 Схемы в столбце «Адресные ориентиры нестационарного торгового объекта» слова «по ул. Бармина» заменить словами «по ул. академика Бармина В.П.» </w:t>
      </w:r>
    </w:p>
    <w:p w:rsidR="00DD6241" w:rsidRDefault="00DD6241" w:rsidP="008371FE">
      <w:pPr>
        <w:pStyle w:val="ac"/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C7268">
        <w:rPr>
          <w:szCs w:val="28"/>
        </w:rPr>
        <w:t>2</w:t>
      </w:r>
      <w:r>
        <w:rPr>
          <w:szCs w:val="28"/>
        </w:rPr>
        <w:t xml:space="preserve"> В строке 21 Схемы в столбце «Адресные ориентиры нестационарного торгового объекта» слова </w:t>
      </w:r>
      <w:r w:rsidR="00796C3A">
        <w:rPr>
          <w:szCs w:val="28"/>
        </w:rPr>
        <w:t xml:space="preserve">«юго-западнее дома № 7» заменить словами </w:t>
      </w:r>
      <w:r>
        <w:rPr>
          <w:szCs w:val="28"/>
        </w:rPr>
        <w:t>«восточнее дома № 7»</w:t>
      </w:r>
      <w:r w:rsidR="00796C3A">
        <w:rPr>
          <w:szCs w:val="28"/>
        </w:rPr>
        <w:t>.</w:t>
      </w:r>
    </w:p>
    <w:p w:rsidR="00F57292" w:rsidRDefault="00F57292" w:rsidP="008371FE">
      <w:pPr>
        <w:pStyle w:val="ac"/>
        <w:spacing w:line="312" w:lineRule="auto"/>
        <w:ind w:firstLine="709"/>
        <w:jc w:val="both"/>
        <w:rPr>
          <w:szCs w:val="28"/>
        </w:rPr>
      </w:pPr>
    </w:p>
    <w:p w:rsidR="00796C3A" w:rsidRDefault="000C7268" w:rsidP="008371FE">
      <w:pPr>
        <w:pStyle w:val="ac"/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1.3</w:t>
      </w:r>
      <w:r w:rsidR="00796C3A">
        <w:rPr>
          <w:szCs w:val="28"/>
        </w:rPr>
        <w:t xml:space="preserve"> Строки 22-24 изложить в следующей редакции:</w:t>
      </w:r>
    </w:p>
    <w:p w:rsidR="00796C3A" w:rsidRDefault="00796C3A" w:rsidP="00DD6241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985"/>
        <w:gridCol w:w="1701"/>
        <w:gridCol w:w="2126"/>
        <w:gridCol w:w="709"/>
        <w:gridCol w:w="1581"/>
        <w:gridCol w:w="283"/>
        <w:gridCol w:w="851"/>
      </w:tblGrid>
      <w:tr w:rsidR="0053116D" w:rsidRPr="007144DF" w:rsidTr="00796C3A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3116D" w:rsidRPr="007144DF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144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ind w:right="284"/>
              <w:jc w:val="center"/>
              <w:rPr>
                <w:color w:val="000000"/>
                <w:sz w:val="24"/>
                <w:szCs w:val="24"/>
              </w:rPr>
            </w:pPr>
            <w:r w:rsidRPr="00B337E8">
              <w:rPr>
                <w:color w:val="000000"/>
                <w:sz w:val="24"/>
                <w:szCs w:val="24"/>
              </w:rPr>
              <w:t>г. Байконур,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ind w:right="284"/>
              <w:jc w:val="center"/>
              <w:rPr>
                <w:color w:val="000000"/>
                <w:sz w:val="24"/>
                <w:szCs w:val="24"/>
              </w:rPr>
            </w:pPr>
            <w:r w:rsidRPr="00B337E8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Янгеля,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ind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северо-западнее</w:t>
            </w:r>
            <w:r w:rsidRPr="00B337E8">
              <w:rPr>
                <w:color w:val="000000"/>
                <w:sz w:val="24"/>
                <w:szCs w:val="24"/>
              </w:rPr>
              <w:t xml:space="preserve"> дома № </w:t>
            </w: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торговый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павильон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продовольственные товары (овощи, фрукты, бахчевые культуры)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0,002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3116D" w:rsidRPr="00B337E8" w:rsidRDefault="001D476C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апреля</w:t>
            </w:r>
            <w:r w:rsidR="0053116D" w:rsidRPr="00B337E8">
              <w:rPr>
                <w:sz w:val="24"/>
                <w:szCs w:val="24"/>
              </w:rPr>
              <w:t xml:space="preserve"> 202</w:t>
            </w:r>
            <w:r w:rsidR="0053116D">
              <w:rPr>
                <w:sz w:val="24"/>
                <w:szCs w:val="24"/>
              </w:rPr>
              <w:t>5</w:t>
            </w:r>
            <w:r w:rsidR="0053116D" w:rsidRPr="00B337E8">
              <w:rPr>
                <w:sz w:val="24"/>
                <w:szCs w:val="24"/>
              </w:rPr>
              <w:t xml:space="preserve"> г.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 xml:space="preserve"> по 31 декабря 202</w:t>
            </w:r>
            <w:r>
              <w:rPr>
                <w:sz w:val="24"/>
                <w:szCs w:val="24"/>
              </w:rPr>
              <w:t>6</w:t>
            </w:r>
            <w:r w:rsidRPr="00B337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20,0</w:t>
            </w:r>
          </w:p>
        </w:tc>
      </w:tr>
      <w:tr w:rsidR="0053116D" w:rsidRPr="007144DF" w:rsidTr="00796C3A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Байконур</w:t>
            </w:r>
          </w:p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мкр. 6а, 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северо-западнее сооружения 79б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 xml:space="preserve">торговый 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павильон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продовольстве</w:t>
            </w:r>
            <w:r w:rsidRPr="00B337E8">
              <w:rPr>
                <w:sz w:val="24"/>
                <w:szCs w:val="24"/>
              </w:rPr>
              <w:t>н</w:t>
            </w:r>
            <w:r w:rsidRPr="00B337E8">
              <w:rPr>
                <w:sz w:val="24"/>
                <w:szCs w:val="24"/>
              </w:rPr>
              <w:t>ные товары (безалк</w:t>
            </w:r>
            <w:r w:rsidRPr="00B337E8">
              <w:rPr>
                <w:sz w:val="24"/>
                <w:szCs w:val="24"/>
              </w:rPr>
              <w:t>о</w:t>
            </w:r>
            <w:r w:rsidRPr="00B337E8">
              <w:rPr>
                <w:sz w:val="24"/>
                <w:szCs w:val="24"/>
              </w:rPr>
              <w:t>гольные напитки, хлебобулочные и</w:t>
            </w:r>
            <w:r w:rsidRPr="00B337E8">
              <w:rPr>
                <w:sz w:val="24"/>
                <w:szCs w:val="24"/>
              </w:rPr>
              <w:t>з</w:t>
            </w:r>
            <w:r w:rsidRPr="00B337E8">
              <w:rPr>
                <w:sz w:val="24"/>
                <w:szCs w:val="24"/>
              </w:rPr>
              <w:t>делия)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0,002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3116D" w:rsidRPr="00B337E8" w:rsidRDefault="001D476C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 апреля </w:t>
            </w:r>
            <w:r w:rsidR="0053116D" w:rsidRPr="00B337E8">
              <w:rPr>
                <w:sz w:val="24"/>
                <w:szCs w:val="24"/>
              </w:rPr>
              <w:t>202</w:t>
            </w:r>
            <w:r w:rsidR="0053116D">
              <w:rPr>
                <w:sz w:val="24"/>
                <w:szCs w:val="24"/>
              </w:rPr>
              <w:t>5</w:t>
            </w:r>
            <w:r w:rsidR="0053116D" w:rsidRPr="00B337E8">
              <w:rPr>
                <w:sz w:val="24"/>
                <w:szCs w:val="24"/>
              </w:rPr>
              <w:t xml:space="preserve"> г.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 xml:space="preserve"> по 31 декабря 202</w:t>
            </w:r>
            <w:r>
              <w:rPr>
                <w:sz w:val="24"/>
                <w:szCs w:val="24"/>
              </w:rPr>
              <w:t>6</w:t>
            </w:r>
            <w:r w:rsidRPr="00B337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20,0</w:t>
            </w:r>
          </w:p>
        </w:tc>
      </w:tr>
      <w:tr w:rsidR="0053116D" w:rsidRPr="007144DF" w:rsidTr="00796C3A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г. Байконур,</w:t>
            </w:r>
          </w:p>
          <w:p w:rsidR="0053116D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Парк Шубникова</w:t>
            </w:r>
            <w:r>
              <w:rPr>
                <w:sz w:val="24"/>
                <w:szCs w:val="24"/>
              </w:rPr>
              <w:t>, южнее Стелы «Наука и Космос»</w:t>
            </w:r>
            <w:r w:rsidRPr="00B337E8">
              <w:rPr>
                <w:sz w:val="24"/>
                <w:szCs w:val="24"/>
              </w:rPr>
              <w:t xml:space="preserve"> 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B337E8">
              <w:rPr>
                <w:color w:val="000000"/>
                <w:sz w:val="24"/>
                <w:szCs w:val="24"/>
              </w:rPr>
              <w:t xml:space="preserve">киоск 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автоматической выдачи кофейных, молочных напитков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color w:val="000000"/>
                <w:sz w:val="24"/>
                <w:szCs w:val="24"/>
              </w:rPr>
              <w:t>продовольственные товары (</w:t>
            </w:r>
            <w:r>
              <w:rPr>
                <w:color w:val="000000"/>
                <w:sz w:val="24"/>
                <w:szCs w:val="24"/>
              </w:rPr>
              <w:t>кофейные, молочные напитки</w:t>
            </w:r>
            <w:r w:rsidRPr="00B337E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0,000225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с 01 января 202</w:t>
            </w:r>
            <w:r>
              <w:rPr>
                <w:sz w:val="24"/>
                <w:szCs w:val="24"/>
              </w:rPr>
              <w:t>5</w:t>
            </w:r>
            <w:r w:rsidRPr="00B337E8">
              <w:rPr>
                <w:sz w:val="24"/>
                <w:szCs w:val="24"/>
              </w:rPr>
              <w:t xml:space="preserve"> г.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 xml:space="preserve"> по 31 декабря 202</w:t>
            </w:r>
            <w:r>
              <w:rPr>
                <w:sz w:val="24"/>
                <w:szCs w:val="24"/>
              </w:rPr>
              <w:t>6</w:t>
            </w:r>
            <w:r w:rsidRPr="00B337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</w:tbl>
    <w:p w:rsidR="00796C3A" w:rsidRDefault="00796C3A" w:rsidP="00796C3A">
      <w:pPr>
        <w:pStyle w:val="ac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».</w:t>
      </w:r>
    </w:p>
    <w:p w:rsidR="00796C3A" w:rsidRDefault="00796C3A" w:rsidP="00DD6241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C7268">
        <w:rPr>
          <w:szCs w:val="28"/>
        </w:rPr>
        <w:t>4</w:t>
      </w:r>
      <w:r>
        <w:rPr>
          <w:szCs w:val="28"/>
        </w:rPr>
        <w:t xml:space="preserve"> Дополнить Схему </w:t>
      </w:r>
      <w:r w:rsidR="0053116D">
        <w:rPr>
          <w:szCs w:val="28"/>
        </w:rPr>
        <w:t>строкой 25 следующего содержания:</w:t>
      </w:r>
    </w:p>
    <w:p w:rsidR="0053116D" w:rsidRDefault="0053116D" w:rsidP="0053116D">
      <w:pPr>
        <w:pStyle w:val="ac"/>
        <w:ind w:firstLine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985"/>
        <w:gridCol w:w="1701"/>
        <w:gridCol w:w="2126"/>
        <w:gridCol w:w="709"/>
        <w:gridCol w:w="1581"/>
        <w:gridCol w:w="283"/>
        <w:gridCol w:w="851"/>
      </w:tblGrid>
      <w:tr w:rsidR="0053116D" w:rsidRPr="00B337E8" w:rsidTr="00942039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3116D" w:rsidRPr="007144DF" w:rsidRDefault="0053116D" w:rsidP="0053116D">
            <w:pPr>
              <w:tabs>
                <w:tab w:val="left" w:pos="14459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</w:t>
            </w:r>
            <w:r w:rsidRPr="007144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 xml:space="preserve">г. Байконур, 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по ул.</w:t>
            </w:r>
            <w:r w:rsidR="000C7268">
              <w:rPr>
                <w:sz w:val="24"/>
                <w:szCs w:val="24"/>
              </w:rPr>
              <w:t xml:space="preserve"> академика</w:t>
            </w:r>
            <w:r w:rsidRPr="00B337E8">
              <w:rPr>
                <w:sz w:val="24"/>
                <w:szCs w:val="24"/>
              </w:rPr>
              <w:t xml:space="preserve"> Бармина</w:t>
            </w:r>
            <w:r w:rsidR="000C7268">
              <w:rPr>
                <w:sz w:val="24"/>
                <w:szCs w:val="24"/>
              </w:rPr>
              <w:t xml:space="preserve"> В.П.</w:t>
            </w:r>
            <w:r w:rsidRPr="00B337E8">
              <w:rPr>
                <w:sz w:val="24"/>
                <w:szCs w:val="24"/>
              </w:rPr>
              <w:t xml:space="preserve">, </w:t>
            </w:r>
            <w:r w:rsidR="000C7268">
              <w:rPr>
                <w:sz w:val="24"/>
                <w:szCs w:val="24"/>
              </w:rPr>
              <w:t>около</w:t>
            </w:r>
            <w:r w:rsidRPr="00B337E8">
              <w:rPr>
                <w:sz w:val="24"/>
                <w:szCs w:val="24"/>
              </w:rPr>
              <w:t xml:space="preserve"> Детской поликлиникой ФГБУЗ ЦМСЧ 1 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 xml:space="preserve">ФМБА России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B337E8">
              <w:rPr>
                <w:color w:val="000000"/>
                <w:sz w:val="24"/>
                <w:szCs w:val="24"/>
              </w:rPr>
              <w:t xml:space="preserve">киоск 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автоматической выдачи кофейных, молочных напитков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color w:val="000000"/>
                <w:sz w:val="24"/>
                <w:szCs w:val="24"/>
              </w:rPr>
              <w:t>продовольственные товары (</w:t>
            </w:r>
            <w:r>
              <w:rPr>
                <w:color w:val="000000"/>
                <w:sz w:val="24"/>
                <w:szCs w:val="24"/>
              </w:rPr>
              <w:t>кофейные, молочные напитки</w:t>
            </w:r>
            <w:r w:rsidRPr="00B337E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0,000225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3116D" w:rsidRPr="00B337E8" w:rsidRDefault="001D476C" w:rsidP="0053116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апреля</w:t>
            </w:r>
            <w:r w:rsidR="0053116D" w:rsidRPr="00B337E8">
              <w:rPr>
                <w:sz w:val="24"/>
                <w:szCs w:val="24"/>
              </w:rPr>
              <w:t xml:space="preserve"> 202</w:t>
            </w:r>
            <w:r w:rsidR="0053116D">
              <w:rPr>
                <w:sz w:val="24"/>
                <w:szCs w:val="24"/>
              </w:rPr>
              <w:t>5</w:t>
            </w:r>
            <w:r w:rsidR="0053116D" w:rsidRPr="00B337E8">
              <w:rPr>
                <w:sz w:val="24"/>
                <w:szCs w:val="24"/>
              </w:rPr>
              <w:t xml:space="preserve"> г.</w:t>
            </w:r>
          </w:p>
          <w:p w:rsidR="0053116D" w:rsidRPr="00B337E8" w:rsidRDefault="0053116D" w:rsidP="0053116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 xml:space="preserve"> по 31 декабря 202</w:t>
            </w:r>
            <w:r>
              <w:rPr>
                <w:sz w:val="24"/>
                <w:szCs w:val="24"/>
              </w:rPr>
              <w:t>6</w:t>
            </w:r>
            <w:r w:rsidRPr="00B337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16D" w:rsidRPr="00B337E8" w:rsidRDefault="0053116D" w:rsidP="0053116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</w:tbl>
    <w:p w:rsidR="00796C3A" w:rsidRPr="00DD6241" w:rsidRDefault="0053116D" w:rsidP="008371FE">
      <w:pPr>
        <w:pStyle w:val="ac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="008371FE">
        <w:rPr>
          <w:szCs w:val="28"/>
        </w:rPr>
        <w:t xml:space="preserve">                             ».</w:t>
      </w:r>
    </w:p>
    <w:p w:rsidR="00F5490A" w:rsidRPr="00DD6241" w:rsidRDefault="00F5490A" w:rsidP="008371FE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2. </w:t>
      </w:r>
      <w:r w:rsidR="006E0187" w:rsidRPr="00DD624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DD6241" w:rsidRDefault="00F5490A" w:rsidP="008371FE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 w:rsidRPr="00DD6241">
        <w:rPr>
          <w:color w:val="000000"/>
          <w:sz w:val="28"/>
          <w:szCs w:val="28"/>
        </w:rPr>
        <w:t xml:space="preserve">3.  Контроль за исполнением настоящего постановления </w:t>
      </w:r>
      <w:r w:rsidRPr="00DD6241">
        <w:rPr>
          <w:sz w:val="28"/>
          <w:szCs w:val="28"/>
        </w:rPr>
        <w:t xml:space="preserve">оставляю </w:t>
      </w:r>
      <w:r w:rsidR="006E0187" w:rsidRPr="00DD6241">
        <w:rPr>
          <w:sz w:val="28"/>
          <w:szCs w:val="28"/>
        </w:rPr>
        <w:br/>
      </w:r>
      <w:r w:rsidRPr="00DD6241">
        <w:rPr>
          <w:sz w:val="28"/>
          <w:szCs w:val="28"/>
        </w:rPr>
        <w:t>за собой.</w:t>
      </w:r>
    </w:p>
    <w:p w:rsidR="00F5490A" w:rsidRPr="00DD6241" w:rsidRDefault="00F5490A" w:rsidP="00DD6241">
      <w:pPr>
        <w:pStyle w:val="a7"/>
        <w:jc w:val="both"/>
        <w:rPr>
          <w:b/>
          <w:color w:val="000000"/>
          <w:szCs w:val="28"/>
        </w:rPr>
      </w:pPr>
    </w:p>
    <w:p w:rsidR="00156EFD" w:rsidRPr="00DD6241" w:rsidRDefault="00156EFD" w:rsidP="00DD6241">
      <w:pPr>
        <w:pStyle w:val="a7"/>
        <w:jc w:val="both"/>
        <w:rPr>
          <w:b/>
          <w:color w:val="000000"/>
          <w:szCs w:val="28"/>
        </w:rPr>
      </w:pPr>
    </w:p>
    <w:p w:rsidR="00F5490A" w:rsidRDefault="00F5490A" w:rsidP="009B1B29">
      <w:pPr>
        <w:pStyle w:val="a7"/>
        <w:jc w:val="both"/>
      </w:pPr>
      <w:r>
        <w:rPr>
          <w:b/>
        </w:rPr>
        <w:t>Гла</w:t>
      </w:r>
      <w:r w:rsidR="00A85910">
        <w:rPr>
          <w:b/>
        </w:rPr>
        <w:t>в</w:t>
      </w:r>
      <w:r w:rsidR="00BA57FA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5910">
        <w:rPr>
          <w:b/>
        </w:rPr>
        <w:t xml:space="preserve">   </w:t>
      </w:r>
      <w:r w:rsidR="00BA57FA">
        <w:rPr>
          <w:b/>
        </w:rPr>
        <w:t xml:space="preserve">             </w:t>
      </w:r>
      <w:r w:rsidR="00214126">
        <w:rPr>
          <w:b/>
        </w:rPr>
        <w:t xml:space="preserve">       </w:t>
      </w:r>
      <w:r w:rsidR="00BA57FA">
        <w:rPr>
          <w:b/>
        </w:rPr>
        <w:t>К.Д. Бусыгин</w:t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F5490A" w:rsidSect="005B3149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2A" w:rsidRDefault="00720E2A">
      <w:r>
        <w:separator/>
      </w:r>
    </w:p>
  </w:endnote>
  <w:endnote w:type="continuationSeparator" w:id="0">
    <w:p w:rsidR="00720E2A" w:rsidRDefault="0072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2A" w:rsidRDefault="00720E2A">
      <w:r>
        <w:separator/>
      </w:r>
    </w:p>
  </w:footnote>
  <w:footnote w:type="continuationSeparator" w:id="0">
    <w:p w:rsidR="00720E2A" w:rsidRDefault="00720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C36C41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36C41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36C41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C7268"/>
    <w:rsid w:val="000D51F6"/>
    <w:rsid w:val="001002CF"/>
    <w:rsid w:val="001227F1"/>
    <w:rsid w:val="00124854"/>
    <w:rsid w:val="0012594B"/>
    <w:rsid w:val="00135E14"/>
    <w:rsid w:val="00141CB1"/>
    <w:rsid w:val="0015101E"/>
    <w:rsid w:val="00156EFD"/>
    <w:rsid w:val="001C4AFC"/>
    <w:rsid w:val="001D476C"/>
    <w:rsid w:val="00214126"/>
    <w:rsid w:val="00232BEC"/>
    <w:rsid w:val="00272E96"/>
    <w:rsid w:val="00285E71"/>
    <w:rsid w:val="002D4EB0"/>
    <w:rsid w:val="0030400F"/>
    <w:rsid w:val="00306AA5"/>
    <w:rsid w:val="00337C37"/>
    <w:rsid w:val="003719AE"/>
    <w:rsid w:val="0038323A"/>
    <w:rsid w:val="003960BB"/>
    <w:rsid w:val="003A0058"/>
    <w:rsid w:val="003C1445"/>
    <w:rsid w:val="003D16F5"/>
    <w:rsid w:val="003D5485"/>
    <w:rsid w:val="0045238B"/>
    <w:rsid w:val="00456578"/>
    <w:rsid w:val="004807F4"/>
    <w:rsid w:val="004A7A66"/>
    <w:rsid w:val="0052403B"/>
    <w:rsid w:val="0053116D"/>
    <w:rsid w:val="00535958"/>
    <w:rsid w:val="0056168F"/>
    <w:rsid w:val="005B1886"/>
    <w:rsid w:val="005B3149"/>
    <w:rsid w:val="0066494A"/>
    <w:rsid w:val="00691620"/>
    <w:rsid w:val="00696F96"/>
    <w:rsid w:val="006D7F5D"/>
    <w:rsid w:val="006E0187"/>
    <w:rsid w:val="006F16AA"/>
    <w:rsid w:val="006F5BD8"/>
    <w:rsid w:val="007144DF"/>
    <w:rsid w:val="00720E2A"/>
    <w:rsid w:val="00752908"/>
    <w:rsid w:val="007812A7"/>
    <w:rsid w:val="00796C3A"/>
    <w:rsid w:val="00797A64"/>
    <w:rsid w:val="007F521B"/>
    <w:rsid w:val="0081173C"/>
    <w:rsid w:val="00820BB3"/>
    <w:rsid w:val="008371FE"/>
    <w:rsid w:val="00847A88"/>
    <w:rsid w:val="00870ED5"/>
    <w:rsid w:val="009003EA"/>
    <w:rsid w:val="00942039"/>
    <w:rsid w:val="009672C2"/>
    <w:rsid w:val="009804CD"/>
    <w:rsid w:val="009B1B29"/>
    <w:rsid w:val="00A03514"/>
    <w:rsid w:val="00A347DD"/>
    <w:rsid w:val="00A52F02"/>
    <w:rsid w:val="00A60B60"/>
    <w:rsid w:val="00A85910"/>
    <w:rsid w:val="00A91F51"/>
    <w:rsid w:val="00AC5F68"/>
    <w:rsid w:val="00B7718D"/>
    <w:rsid w:val="00B8776E"/>
    <w:rsid w:val="00BA57FA"/>
    <w:rsid w:val="00BC0A45"/>
    <w:rsid w:val="00BD7936"/>
    <w:rsid w:val="00C17ED7"/>
    <w:rsid w:val="00C27D79"/>
    <w:rsid w:val="00C36C41"/>
    <w:rsid w:val="00C55B94"/>
    <w:rsid w:val="00C7780E"/>
    <w:rsid w:val="00CD0437"/>
    <w:rsid w:val="00CD3AE7"/>
    <w:rsid w:val="00CD4A3A"/>
    <w:rsid w:val="00D524B3"/>
    <w:rsid w:val="00D902A7"/>
    <w:rsid w:val="00DA1D79"/>
    <w:rsid w:val="00DD6241"/>
    <w:rsid w:val="00E15419"/>
    <w:rsid w:val="00E23D2F"/>
    <w:rsid w:val="00E83805"/>
    <w:rsid w:val="00E87FB9"/>
    <w:rsid w:val="00F0356A"/>
    <w:rsid w:val="00F42BF0"/>
    <w:rsid w:val="00F52D8E"/>
    <w:rsid w:val="00F5490A"/>
    <w:rsid w:val="00F57292"/>
    <w:rsid w:val="00F96089"/>
    <w:rsid w:val="00FE1531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F655E1C-9CE5-4B85-B45A-3E86ECA7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Balloon Text"/>
    <w:basedOn w:val="a"/>
    <w:link w:val="af3"/>
    <w:rsid w:val="004A7A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4A7A6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2025-03-24T11:05:00Z</cp:lastPrinted>
  <dcterms:created xsi:type="dcterms:W3CDTF">2025-04-04T09:19:00Z</dcterms:created>
  <dcterms:modified xsi:type="dcterms:W3CDTF">2025-04-04T09:19:00Z</dcterms:modified>
</cp:coreProperties>
</file>