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BC4" w:rsidRDefault="00EB0562" w:rsidP="00BC1BC4">
      <w:pPr>
        <w:pStyle w:val="a3"/>
        <w:jc w:val="both"/>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0.7pt;margin-top:.05pt;width:60.75pt;height:49.9pt;z-index:251659264"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9" DrawAspect="Content" ObjectID="_1811594857" r:id="rId8"/>
        </w:object>
      </w:r>
    </w:p>
    <w:p w:rsidR="00BC1BC4" w:rsidRDefault="00BC1BC4" w:rsidP="00BC1BC4">
      <w:pPr>
        <w:pStyle w:val="a3"/>
        <w:rPr>
          <w:sz w:val="28"/>
        </w:rPr>
      </w:pPr>
    </w:p>
    <w:p w:rsidR="00BC1BC4" w:rsidRDefault="00BC1BC4" w:rsidP="00BC1BC4">
      <w:pPr>
        <w:pStyle w:val="a3"/>
        <w:rPr>
          <w:sz w:val="28"/>
        </w:rPr>
      </w:pPr>
    </w:p>
    <w:p w:rsidR="00BC1BC4" w:rsidRDefault="00BC1BC4" w:rsidP="00BC1BC4">
      <w:pPr>
        <w:pStyle w:val="a3"/>
        <w:rPr>
          <w:sz w:val="28"/>
        </w:rPr>
      </w:pPr>
    </w:p>
    <w:p w:rsidR="00BC1BC4" w:rsidRDefault="00BC1BC4" w:rsidP="00BC1BC4">
      <w:pPr>
        <w:pStyle w:val="a3"/>
        <w:rPr>
          <w:sz w:val="28"/>
        </w:rPr>
      </w:pPr>
      <w:r>
        <w:rPr>
          <w:sz w:val="28"/>
        </w:rPr>
        <w:t>ГЛАВА  АДМИНИСТРАЦИИ  ГОРОДА  БАЙКОНУР</w:t>
      </w:r>
    </w:p>
    <w:p w:rsidR="00BC1BC4" w:rsidRDefault="00BC1BC4" w:rsidP="00BC1BC4">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BC1BC4" w:rsidRDefault="00BC1BC4" w:rsidP="00BC1BC4">
      <w:pPr>
        <w:spacing w:line="240" w:lineRule="auto"/>
        <w:jc w:val="both"/>
        <w:rPr>
          <w:sz w:val="28"/>
        </w:rPr>
      </w:pPr>
    </w:p>
    <w:p w:rsidR="00BC1BC4" w:rsidRDefault="00EB0562" w:rsidP="00BC1BC4">
      <w:pPr>
        <w:spacing w:line="480" w:lineRule="auto"/>
        <w:jc w:val="both"/>
        <w:rPr>
          <w:sz w:val="28"/>
        </w:rPr>
      </w:pPr>
      <w:r>
        <w:rPr>
          <w:sz w:val="28"/>
        </w:rPr>
        <w:t>14 июля 2020 г.</w:t>
      </w:r>
      <w:r w:rsidR="00BC1BC4">
        <w:rPr>
          <w:sz w:val="28"/>
        </w:rPr>
        <w:tab/>
      </w:r>
      <w:r w:rsidR="00BC1BC4">
        <w:rPr>
          <w:sz w:val="28"/>
        </w:rPr>
        <w:tab/>
        <w:t xml:space="preserve">    </w:t>
      </w:r>
      <w:r w:rsidR="00BC1BC4">
        <w:rPr>
          <w:sz w:val="28"/>
        </w:rPr>
        <w:tab/>
        <w:t xml:space="preserve">           </w:t>
      </w:r>
      <w:r w:rsidR="00BC1BC4">
        <w:rPr>
          <w:sz w:val="28"/>
        </w:rPr>
        <w:tab/>
      </w:r>
      <w:r w:rsidR="00BC1BC4">
        <w:rPr>
          <w:sz w:val="28"/>
        </w:rPr>
        <w:tab/>
      </w:r>
      <w:r w:rsidR="00BC1BC4">
        <w:rPr>
          <w:sz w:val="28"/>
        </w:rPr>
        <w:tab/>
        <w:t xml:space="preserve">                  № </w:t>
      </w:r>
      <w:r>
        <w:rPr>
          <w:sz w:val="28"/>
        </w:rPr>
        <w:t>367</w:t>
      </w:r>
      <w:bookmarkStart w:id="0" w:name="_GoBack"/>
      <w:bookmarkEnd w:id="0"/>
    </w:p>
    <w:p w:rsidR="00F3689D" w:rsidRPr="00F3689D" w:rsidRDefault="00F3689D" w:rsidP="00F3689D">
      <w:pPr>
        <w:spacing w:after="461" w:line="230" w:lineRule="auto"/>
        <w:ind w:left="19" w:right="4339"/>
        <w:jc w:val="left"/>
        <w:rPr>
          <w:b/>
        </w:rPr>
      </w:pPr>
      <w:r w:rsidRPr="00F3689D">
        <w:rPr>
          <w:b/>
          <w:sz w:val="30"/>
        </w:rPr>
        <w:t>О порядке выявления, перемещения, временного хранения</w:t>
      </w:r>
      <w:r>
        <w:rPr>
          <w:b/>
          <w:sz w:val="30"/>
        </w:rPr>
        <w:t xml:space="preserve"> и утилизации брошенных и (или) </w:t>
      </w:r>
      <w:r w:rsidRPr="00F3689D">
        <w:rPr>
          <w:b/>
          <w:sz w:val="30"/>
        </w:rPr>
        <w:t xml:space="preserve">разукомплектованных </w:t>
      </w:r>
      <w:r w:rsidRPr="00F3689D">
        <w:rPr>
          <w:b/>
          <w:noProof/>
          <w:lang w:eastAsia="ru-RU"/>
        </w:rPr>
        <w:drawing>
          <wp:inline distT="0" distB="0" distL="0" distR="0">
            <wp:extent cx="1587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 cy="8255"/>
                    </a:xfrm>
                    <a:prstGeom prst="rect">
                      <a:avLst/>
                    </a:prstGeom>
                    <a:noFill/>
                    <a:ln>
                      <a:noFill/>
                    </a:ln>
                  </pic:spPr>
                </pic:pic>
              </a:graphicData>
            </a:graphic>
          </wp:inline>
        </w:drawing>
      </w:r>
      <w:r w:rsidRPr="00F3689D">
        <w:rPr>
          <w:b/>
          <w:sz w:val="30"/>
        </w:rPr>
        <w:t>транспортных средств в городе Байконур</w:t>
      </w:r>
    </w:p>
    <w:p w:rsidR="00F3689D" w:rsidRPr="00F3689D" w:rsidRDefault="00F3689D" w:rsidP="00F3689D">
      <w:pPr>
        <w:ind w:firstLine="709"/>
        <w:jc w:val="both"/>
        <w:rPr>
          <w:sz w:val="28"/>
          <w:szCs w:val="28"/>
        </w:rPr>
      </w:pPr>
      <w:r w:rsidRPr="00F3689D">
        <w:rPr>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соответствии </w:t>
      </w:r>
      <w:r>
        <w:rPr>
          <w:sz w:val="28"/>
          <w:szCs w:val="28"/>
        </w:rPr>
        <w:br/>
      </w:r>
      <w:r w:rsidRPr="00F3689D">
        <w:rPr>
          <w:sz w:val="28"/>
          <w:szCs w:val="28"/>
        </w:rPr>
        <w:t xml:space="preserve">с Федеральным законом от 06 октября 2003 г. ЛФ 131-ФЗ «Об общих принципах организации местного самоуправления в Российской Федерации» </w:t>
      </w:r>
      <w:r>
        <w:rPr>
          <w:sz w:val="28"/>
          <w:szCs w:val="28"/>
        </w:rPr>
        <w:br/>
      </w:r>
      <w:r w:rsidRPr="00F3689D">
        <w:rPr>
          <w:sz w:val="28"/>
          <w:szCs w:val="28"/>
        </w:rPr>
        <w:t xml:space="preserve">(с изменениями), постановлением Главы администрации города Байконур </w:t>
      </w:r>
      <w:r>
        <w:rPr>
          <w:sz w:val="28"/>
          <w:szCs w:val="28"/>
        </w:rPr>
        <w:br/>
      </w:r>
      <w:r w:rsidRPr="00F3689D">
        <w:rPr>
          <w:sz w:val="28"/>
          <w:szCs w:val="28"/>
        </w:rPr>
        <w:t>от 29 июня 2018 г. № 327 «Об утверждении Правил благоустройства территории города Байконур» (с изменениями), в целях организации работ по освобождению дорог, проездов и придомовых территорий города Байконур от брошенного, бесхозяйного транспортного средства и частей разукомплектованного транспортного средства, повышения качества работ в сфере благоустройства</w:t>
      </w:r>
    </w:p>
    <w:p w:rsidR="00F3689D" w:rsidRPr="00F3689D" w:rsidRDefault="00F3689D" w:rsidP="00F3689D">
      <w:pPr>
        <w:ind w:firstLine="709"/>
        <w:rPr>
          <w:b/>
          <w:sz w:val="28"/>
          <w:szCs w:val="28"/>
        </w:rPr>
      </w:pPr>
      <w:r w:rsidRPr="00F3689D">
        <w:rPr>
          <w:b/>
          <w:sz w:val="28"/>
          <w:szCs w:val="28"/>
        </w:rPr>
        <w:t>ПОСТАНОВЛЯЮ:</w:t>
      </w:r>
    </w:p>
    <w:p w:rsidR="00F3689D" w:rsidRPr="00F3689D" w:rsidRDefault="00F3689D" w:rsidP="00F3689D">
      <w:pPr>
        <w:numPr>
          <w:ilvl w:val="0"/>
          <w:numId w:val="3"/>
        </w:numPr>
        <w:suppressAutoHyphens w:val="0"/>
        <w:ind w:left="0" w:firstLine="709"/>
        <w:jc w:val="both"/>
        <w:rPr>
          <w:sz w:val="28"/>
          <w:szCs w:val="28"/>
        </w:rPr>
      </w:pPr>
      <w:r w:rsidRPr="00F3689D">
        <w:rPr>
          <w:sz w:val="28"/>
          <w:szCs w:val="28"/>
        </w:rPr>
        <w:t xml:space="preserve">Утвердить Порядок выявления, перемещения, временного хранения </w:t>
      </w:r>
      <w:r>
        <w:rPr>
          <w:sz w:val="28"/>
          <w:szCs w:val="28"/>
        </w:rPr>
        <w:br/>
      </w:r>
      <w:r w:rsidRPr="00F3689D">
        <w:rPr>
          <w:sz w:val="28"/>
          <w:szCs w:val="28"/>
        </w:rPr>
        <w:t xml:space="preserve">и утилизации брошенных и (или) разукомплектованных транспортных средств </w:t>
      </w:r>
      <w:r>
        <w:rPr>
          <w:sz w:val="28"/>
          <w:szCs w:val="28"/>
        </w:rPr>
        <w:br/>
      </w:r>
      <w:r w:rsidRPr="00F3689D">
        <w:rPr>
          <w:sz w:val="28"/>
          <w:szCs w:val="28"/>
        </w:rPr>
        <w:t>в городе Байконур согласно приложению № 1 к настоящему постановлению.</w:t>
      </w:r>
    </w:p>
    <w:p w:rsidR="00F3689D" w:rsidRPr="00F3689D" w:rsidRDefault="00F3689D" w:rsidP="00F3689D">
      <w:pPr>
        <w:numPr>
          <w:ilvl w:val="0"/>
          <w:numId w:val="3"/>
        </w:numPr>
        <w:suppressAutoHyphens w:val="0"/>
        <w:ind w:left="0" w:firstLine="709"/>
        <w:jc w:val="both"/>
        <w:rPr>
          <w:sz w:val="28"/>
          <w:szCs w:val="28"/>
        </w:rPr>
      </w:pPr>
      <w:r w:rsidRPr="00F3689D">
        <w:rPr>
          <w:sz w:val="28"/>
          <w:szCs w:val="28"/>
        </w:rPr>
        <w:t>Утвердить Положение о Межведомственной комиссии по выявлению брошенных и (или) разукомплектованных транспортных средств в городе Байконур согласно приложению № 2 к настоящему постановлению.</w:t>
      </w:r>
    </w:p>
    <w:p w:rsidR="00F3689D" w:rsidRPr="00F3689D" w:rsidRDefault="00F3689D" w:rsidP="00F3689D">
      <w:pPr>
        <w:ind w:firstLine="709"/>
        <w:jc w:val="both"/>
        <w:rPr>
          <w:sz w:val="28"/>
          <w:szCs w:val="28"/>
        </w:rPr>
      </w:pPr>
      <w:r w:rsidRPr="00F3689D">
        <w:rPr>
          <w:sz w:val="28"/>
          <w:szCs w:val="28"/>
        </w:rPr>
        <w:lastRenderedPageBreak/>
        <w:t>З. Утвердить персональный сост</w:t>
      </w:r>
      <w:r>
        <w:rPr>
          <w:sz w:val="28"/>
          <w:szCs w:val="28"/>
        </w:rPr>
        <w:t xml:space="preserve">ав Межведомственной комиссии </w:t>
      </w:r>
      <w:r>
        <w:rPr>
          <w:sz w:val="28"/>
          <w:szCs w:val="28"/>
        </w:rPr>
        <w:br/>
        <w:t xml:space="preserve">по </w:t>
      </w:r>
      <w:r w:rsidRPr="00F3689D">
        <w:rPr>
          <w:sz w:val="28"/>
          <w:szCs w:val="28"/>
        </w:rPr>
        <w:t xml:space="preserve">выявлению брошенных и (или) разукомплектованных транспортных средств </w:t>
      </w:r>
      <w:r>
        <w:rPr>
          <w:sz w:val="28"/>
          <w:szCs w:val="28"/>
        </w:rPr>
        <w:br/>
      </w:r>
      <w:r w:rsidRPr="00F3689D">
        <w:rPr>
          <w:sz w:val="28"/>
          <w:szCs w:val="28"/>
        </w:rPr>
        <w:t>в городе Байконур согласно приложению № З к настоящему постановлению.</w:t>
      </w:r>
    </w:p>
    <w:p w:rsidR="00F3689D" w:rsidRPr="00F3689D" w:rsidRDefault="00F3689D" w:rsidP="00F3689D">
      <w:pPr>
        <w:numPr>
          <w:ilvl w:val="0"/>
          <w:numId w:val="4"/>
        </w:numPr>
        <w:suppressAutoHyphens w:val="0"/>
        <w:ind w:left="0" w:firstLine="709"/>
        <w:jc w:val="both"/>
        <w:rPr>
          <w:sz w:val="28"/>
          <w:szCs w:val="28"/>
        </w:rPr>
      </w:pPr>
      <w:r w:rsidRPr="00F3689D">
        <w:rPr>
          <w:sz w:val="28"/>
          <w:szCs w:val="28"/>
        </w:rPr>
        <w:t xml:space="preserve">Управлению финансов администрации города Байконур предусмотреть расходы в бюджете города Байконур, связанные с проведением мероприятий Порядка выявления, перемещения, временного хранения </w:t>
      </w:r>
      <w:r>
        <w:rPr>
          <w:sz w:val="28"/>
          <w:szCs w:val="28"/>
        </w:rPr>
        <w:br/>
      </w:r>
      <w:r w:rsidRPr="00F3689D">
        <w:rPr>
          <w:sz w:val="28"/>
          <w:szCs w:val="28"/>
        </w:rPr>
        <w:t xml:space="preserve">и утилизации брошенных и (или) разукомплектованных транспортных средств </w:t>
      </w:r>
      <w:r>
        <w:rPr>
          <w:sz w:val="28"/>
          <w:szCs w:val="28"/>
        </w:rPr>
        <w:br/>
      </w:r>
      <w:r w:rsidRPr="00F3689D">
        <w:rPr>
          <w:sz w:val="28"/>
          <w:szCs w:val="28"/>
        </w:rPr>
        <w:t xml:space="preserve">в городе Байконур, в части, касающейся деятельности Управления </w:t>
      </w:r>
      <w:r>
        <w:rPr>
          <w:sz w:val="28"/>
          <w:szCs w:val="28"/>
        </w:rPr>
        <w:br/>
      </w:r>
      <w:r w:rsidRPr="00F3689D">
        <w:rPr>
          <w:sz w:val="28"/>
          <w:szCs w:val="28"/>
        </w:rPr>
        <w:t>по имущественным и земельным отношениям Российской Федерации администрации г. Байконур.</w:t>
      </w:r>
    </w:p>
    <w:p w:rsidR="00F3689D" w:rsidRPr="00F3689D" w:rsidRDefault="00F3689D" w:rsidP="00F3689D">
      <w:pPr>
        <w:numPr>
          <w:ilvl w:val="0"/>
          <w:numId w:val="4"/>
        </w:numPr>
        <w:suppressAutoHyphens w:val="0"/>
        <w:ind w:left="0" w:firstLine="709"/>
        <w:jc w:val="both"/>
        <w:rPr>
          <w:sz w:val="28"/>
          <w:szCs w:val="28"/>
        </w:rPr>
      </w:pPr>
      <w:r w:rsidRPr="00F3689D">
        <w:rPr>
          <w:noProof/>
          <w:sz w:val="28"/>
          <w:szCs w:val="28"/>
          <w:lang w:eastAsia="ru-RU"/>
        </w:rPr>
        <w:drawing>
          <wp:anchor distT="0" distB="0" distL="114300" distR="114300" simplePos="0" relativeHeight="251661312" behindDoc="0" locked="0" layoutInCell="1" allowOverlap="0">
            <wp:simplePos x="0" y="0"/>
            <wp:positionH relativeFrom="page">
              <wp:posOffset>890270</wp:posOffset>
            </wp:positionH>
            <wp:positionV relativeFrom="page">
              <wp:posOffset>4018280</wp:posOffset>
            </wp:positionV>
            <wp:extent cx="6350" cy="63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89D">
        <w:rPr>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F3689D" w:rsidRPr="00F3689D" w:rsidRDefault="00F3689D" w:rsidP="00F3689D">
      <w:pPr>
        <w:numPr>
          <w:ilvl w:val="0"/>
          <w:numId w:val="4"/>
        </w:numPr>
        <w:suppressAutoHyphens w:val="0"/>
        <w:ind w:left="0" w:firstLine="709"/>
        <w:jc w:val="both"/>
        <w:rPr>
          <w:sz w:val="28"/>
          <w:szCs w:val="28"/>
        </w:rPr>
      </w:pPr>
      <w:r w:rsidRPr="00F3689D">
        <w:rPr>
          <w:sz w:val="28"/>
          <w:szCs w:val="28"/>
        </w:rPr>
        <w:t xml:space="preserve">Контроль за исполнением настоящего постановления возложить </w:t>
      </w:r>
      <w:r>
        <w:rPr>
          <w:sz w:val="28"/>
          <w:szCs w:val="28"/>
        </w:rPr>
        <w:br/>
      </w:r>
      <w:r w:rsidRPr="00F3689D">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B16362" w:rsidRPr="009337A7" w:rsidRDefault="00B16362" w:rsidP="00F0523F">
      <w:pPr>
        <w:pStyle w:val="21"/>
        <w:tabs>
          <w:tab w:val="left" w:pos="709"/>
        </w:tabs>
        <w:spacing w:line="300" w:lineRule="auto"/>
        <w:ind w:firstLine="851"/>
      </w:pPr>
    </w:p>
    <w:p w:rsidR="009D3291" w:rsidRDefault="009D3291" w:rsidP="006E36C2">
      <w:pPr>
        <w:spacing w:line="600" w:lineRule="auto"/>
        <w:ind w:left="709" w:hanging="709"/>
        <w:jc w:val="both"/>
        <w:rPr>
          <w:sz w:val="28"/>
          <w:szCs w:val="28"/>
        </w:rPr>
      </w:pPr>
    </w:p>
    <w:p w:rsidR="008D68F1" w:rsidRPr="00333BA4" w:rsidRDefault="004A2441" w:rsidP="00E7102B">
      <w:pPr>
        <w:ind w:left="709" w:hanging="709"/>
        <w:jc w:val="both"/>
        <w:rPr>
          <w:b/>
          <w:sz w:val="28"/>
          <w:szCs w:val="28"/>
        </w:rPr>
      </w:pPr>
      <w:r>
        <w:rPr>
          <w:b/>
          <w:sz w:val="28"/>
          <w:szCs w:val="28"/>
        </w:rPr>
        <w:t>Г</w:t>
      </w:r>
      <w:r w:rsidR="008D68F1">
        <w:rPr>
          <w:b/>
          <w:sz w:val="28"/>
          <w:szCs w:val="28"/>
        </w:rPr>
        <w:t>лав</w:t>
      </w:r>
      <w:r w:rsidR="00F3689D">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B52AA5">
        <w:rPr>
          <w:b/>
          <w:sz w:val="28"/>
          <w:szCs w:val="28"/>
        </w:rPr>
        <w:t xml:space="preserve"> </w:t>
      </w:r>
      <w:r w:rsidR="00F3689D">
        <w:rPr>
          <w:b/>
          <w:sz w:val="28"/>
          <w:szCs w:val="28"/>
        </w:rPr>
        <w:t xml:space="preserve">   </w:t>
      </w:r>
      <w:r w:rsidR="00B52AA5">
        <w:rPr>
          <w:b/>
          <w:sz w:val="28"/>
          <w:szCs w:val="28"/>
        </w:rPr>
        <w:t xml:space="preserve"> </w:t>
      </w:r>
      <w:r w:rsidR="00F3689D">
        <w:rPr>
          <w:b/>
          <w:sz w:val="28"/>
          <w:szCs w:val="28"/>
        </w:rPr>
        <w:t>К.Д. Бусыгин</w:t>
      </w:r>
    </w:p>
    <w:sectPr w:rsidR="008D68F1" w:rsidRPr="00333BA4" w:rsidSect="00975FC3">
      <w:headerReference w:type="default" r:id="rId11"/>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BE4" w:rsidRDefault="00A11BE4">
      <w:r>
        <w:separator/>
      </w:r>
    </w:p>
  </w:endnote>
  <w:endnote w:type="continuationSeparator" w:id="0">
    <w:p w:rsidR="00A11BE4" w:rsidRDefault="00A1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BE4" w:rsidRDefault="00A11BE4">
      <w:r>
        <w:separator/>
      </w:r>
    </w:p>
  </w:footnote>
  <w:footnote w:type="continuationSeparator" w:id="0">
    <w:p w:rsidR="00A11BE4" w:rsidRDefault="00A11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B056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A844FFB"/>
    <w:multiLevelType w:val="hybridMultilevel"/>
    <w:tmpl w:val="22905468"/>
    <w:lvl w:ilvl="0" w:tplc="7D0EEC88">
      <w:start w:val="1"/>
      <w:numFmt w:val="decimal"/>
      <w:lvlText w:val="%1."/>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8409870">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BC213A4">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86C1C12">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624255A">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616CF24">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786F598">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EB0AF0A">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24010D4">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15:restartNumberingAfterBreak="0">
    <w:nsid w:val="6BB9603D"/>
    <w:multiLevelType w:val="hybridMultilevel"/>
    <w:tmpl w:val="924E47E6"/>
    <w:lvl w:ilvl="0" w:tplc="96163E18">
      <w:start w:val="4"/>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62B024">
      <w:start w:val="1"/>
      <w:numFmt w:val="lowerLetter"/>
      <w:lvlText w:val="%2"/>
      <w:lvlJc w:val="left"/>
      <w:pPr>
        <w:ind w:left="1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E2AEFC">
      <w:start w:val="1"/>
      <w:numFmt w:val="lowerRoman"/>
      <w:lvlText w:val="%3"/>
      <w:lvlJc w:val="left"/>
      <w:pPr>
        <w:ind w:left="2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CD918">
      <w:start w:val="1"/>
      <w:numFmt w:val="decimal"/>
      <w:lvlText w:val="%4"/>
      <w:lvlJc w:val="left"/>
      <w:pPr>
        <w:ind w:left="3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92CF50">
      <w:start w:val="1"/>
      <w:numFmt w:val="lowerLetter"/>
      <w:lvlText w:val="%5"/>
      <w:lvlJc w:val="left"/>
      <w:pPr>
        <w:ind w:left="3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001450">
      <w:start w:val="1"/>
      <w:numFmt w:val="lowerRoman"/>
      <w:lvlText w:val="%6"/>
      <w:lvlJc w:val="left"/>
      <w:pPr>
        <w:ind w:left="4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32EBD0">
      <w:start w:val="1"/>
      <w:numFmt w:val="decimal"/>
      <w:lvlText w:val="%7"/>
      <w:lvlJc w:val="left"/>
      <w:pPr>
        <w:ind w:left="5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2E5048">
      <w:start w:val="1"/>
      <w:numFmt w:val="lowerLetter"/>
      <w:lvlText w:val="%8"/>
      <w:lvlJc w:val="left"/>
      <w:pPr>
        <w:ind w:left="6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CACF6A">
      <w:start w:val="1"/>
      <w:numFmt w:val="lowerRoman"/>
      <w:lvlText w:val="%9"/>
      <w:lvlJc w:val="left"/>
      <w:pPr>
        <w:ind w:left="6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129A"/>
    <w:rsid w:val="00063383"/>
    <w:rsid w:val="00064710"/>
    <w:rsid w:val="000659D0"/>
    <w:rsid w:val="00075E68"/>
    <w:rsid w:val="00082E03"/>
    <w:rsid w:val="0009378A"/>
    <w:rsid w:val="00093E10"/>
    <w:rsid w:val="00097B80"/>
    <w:rsid w:val="000B12D5"/>
    <w:rsid w:val="000C460F"/>
    <w:rsid w:val="000D2C6F"/>
    <w:rsid w:val="000E36E1"/>
    <w:rsid w:val="000F51AB"/>
    <w:rsid w:val="0010475D"/>
    <w:rsid w:val="00121447"/>
    <w:rsid w:val="00135473"/>
    <w:rsid w:val="001402A5"/>
    <w:rsid w:val="00154EAB"/>
    <w:rsid w:val="0015509B"/>
    <w:rsid w:val="00156357"/>
    <w:rsid w:val="00161E38"/>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72D03"/>
    <w:rsid w:val="00274F83"/>
    <w:rsid w:val="002A0158"/>
    <w:rsid w:val="002B7A55"/>
    <w:rsid w:val="002C2722"/>
    <w:rsid w:val="002E0A7D"/>
    <w:rsid w:val="002E7AB9"/>
    <w:rsid w:val="00300F0E"/>
    <w:rsid w:val="00347F92"/>
    <w:rsid w:val="0035007A"/>
    <w:rsid w:val="00354705"/>
    <w:rsid w:val="003674DF"/>
    <w:rsid w:val="00373D38"/>
    <w:rsid w:val="00383976"/>
    <w:rsid w:val="0039357C"/>
    <w:rsid w:val="003977A4"/>
    <w:rsid w:val="003A34B3"/>
    <w:rsid w:val="003B3418"/>
    <w:rsid w:val="003D7B22"/>
    <w:rsid w:val="003E01D5"/>
    <w:rsid w:val="003E24B9"/>
    <w:rsid w:val="003E51C6"/>
    <w:rsid w:val="00406417"/>
    <w:rsid w:val="00411ACC"/>
    <w:rsid w:val="00411CFF"/>
    <w:rsid w:val="00423F31"/>
    <w:rsid w:val="004271D2"/>
    <w:rsid w:val="00441C4A"/>
    <w:rsid w:val="004421EF"/>
    <w:rsid w:val="00447336"/>
    <w:rsid w:val="00450693"/>
    <w:rsid w:val="004A01F0"/>
    <w:rsid w:val="004A2441"/>
    <w:rsid w:val="004A2F99"/>
    <w:rsid w:val="004B73ED"/>
    <w:rsid w:val="004D0ADA"/>
    <w:rsid w:val="004E36C3"/>
    <w:rsid w:val="00504225"/>
    <w:rsid w:val="00511A80"/>
    <w:rsid w:val="00513DC0"/>
    <w:rsid w:val="005379AE"/>
    <w:rsid w:val="005508C7"/>
    <w:rsid w:val="00555C5D"/>
    <w:rsid w:val="00582472"/>
    <w:rsid w:val="00584C41"/>
    <w:rsid w:val="00597EA6"/>
    <w:rsid w:val="005B1134"/>
    <w:rsid w:val="005D46F0"/>
    <w:rsid w:val="005D543E"/>
    <w:rsid w:val="00622AE2"/>
    <w:rsid w:val="0064432A"/>
    <w:rsid w:val="00645B8C"/>
    <w:rsid w:val="00651B1E"/>
    <w:rsid w:val="006608E0"/>
    <w:rsid w:val="00665EF7"/>
    <w:rsid w:val="00691C89"/>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65A42"/>
    <w:rsid w:val="0079407D"/>
    <w:rsid w:val="00796F63"/>
    <w:rsid w:val="007978EE"/>
    <w:rsid w:val="007A78A7"/>
    <w:rsid w:val="007D6376"/>
    <w:rsid w:val="007E2F39"/>
    <w:rsid w:val="00800766"/>
    <w:rsid w:val="008064E7"/>
    <w:rsid w:val="008435EF"/>
    <w:rsid w:val="00850035"/>
    <w:rsid w:val="00861985"/>
    <w:rsid w:val="00880E3F"/>
    <w:rsid w:val="00882013"/>
    <w:rsid w:val="00891945"/>
    <w:rsid w:val="008939A2"/>
    <w:rsid w:val="008A6620"/>
    <w:rsid w:val="008C45E3"/>
    <w:rsid w:val="008C4E7C"/>
    <w:rsid w:val="008C5B6C"/>
    <w:rsid w:val="008D68F1"/>
    <w:rsid w:val="008E2790"/>
    <w:rsid w:val="00907F70"/>
    <w:rsid w:val="00914064"/>
    <w:rsid w:val="00940972"/>
    <w:rsid w:val="009548EA"/>
    <w:rsid w:val="009634FB"/>
    <w:rsid w:val="009657E6"/>
    <w:rsid w:val="009704C0"/>
    <w:rsid w:val="00971857"/>
    <w:rsid w:val="00975FC3"/>
    <w:rsid w:val="009852C1"/>
    <w:rsid w:val="009A3AA2"/>
    <w:rsid w:val="009A6701"/>
    <w:rsid w:val="009C3F0D"/>
    <w:rsid w:val="009C5D62"/>
    <w:rsid w:val="009D3291"/>
    <w:rsid w:val="009E7572"/>
    <w:rsid w:val="009F3024"/>
    <w:rsid w:val="00A07D11"/>
    <w:rsid w:val="00A11BE4"/>
    <w:rsid w:val="00A35BE9"/>
    <w:rsid w:val="00A47689"/>
    <w:rsid w:val="00A55DEC"/>
    <w:rsid w:val="00A56274"/>
    <w:rsid w:val="00A63731"/>
    <w:rsid w:val="00A67494"/>
    <w:rsid w:val="00A873BF"/>
    <w:rsid w:val="00A906C8"/>
    <w:rsid w:val="00A95CF3"/>
    <w:rsid w:val="00AA30DC"/>
    <w:rsid w:val="00AA3F01"/>
    <w:rsid w:val="00AA7B30"/>
    <w:rsid w:val="00AB3841"/>
    <w:rsid w:val="00AB7A46"/>
    <w:rsid w:val="00AC1070"/>
    <w:rsid w:val="00AD49D9"/>
    <w:rsid w:val="00AD5526"/>
    <w:rsid w:val="00AD5A82"/>
    <w:rsid w:val="00AF52B0"/>
    <w:rsid w:val="00B138DB"/>
    <w:rsid w:val="00B138DF"/>
    <w:rsid w:val="00B16362"/>
    <w:rsid w:val="00B24A21"/>
    <w:rsid w:val="00B3404A"/>
    <w:rsid w:val="00B34F30"/>
    <w:rsid w:val="00B36562"/>
    <w:rsid w:val="00B52AA5"/>
    <w:rsid w:val="00B6375E"/>
    <w:rsid w:val="00B66CBB"/>
    <w:rsid w:val="00B676F8"/>
    <w:rsid w:val="00B95244"/>
    <w:rsid w:val="00B966F3"/>
    <w:rsid w:val="00BA17CB"/>
    <w:rsid w:val="00BA5FCE"/>
    <w:rsid w:val="00BB2126"/>
    <w:rsid w:val="00BB2F46"/>
    <w:rsid w:val="00BC1BC4"/>
    <w:rsid w:val="00BD3123"/>
    <w:rsid w:val="00BE1BE9"/>
    <w:rsid w:val="00BF2031"/>
    <w:rsid w:val="00BF7C57"/>
    <w:rsid w:val="00C17E35"/>
    <w:rsid w:val="00C24F0E"/>
    <w:rsid w:val="00C56F5E"/>
    <w:rsid w:val="00C76ED4"/>
    <w:rsid w:val="00C77456"/>
    <w:rsid w:val="00C87A6E"/>
    <w:rsid w:val="00C91894"/>
    <w:rsid w:val="00C952EA"/>
    <w:rsid w:val="00C97DB4"/>
    <w:rsid w:val="00CF4A7D"/>
    <w:rsid w:val="00D05C53"/>
    <w:rsid w:val="00D10495"/>
    <w:rsid w:val="00D32C5B"/>
    <w:rsid w:val="00D33346"/>
    <w:rsid w:val="00D341ED"/>
    <w:rsid w:val="00D425C0"/>
    <w:rsid w:val="00D673BC"/>
    <w:rsid w:val="00D730A6"/>
    <w:rsid w:val="00D740BE"/>
    <w:rsid w:val="00D7481C"/>
    <w:rsid w:val="00DA0060"/>
    <w:rsid w:val="00DB312B"/>
    <w:rsid w:val="00DB6C1A"/>
    <w:rsid w:val="00DF331F"/>
    <w:rsid w:val="00E04408"/>
    <w:rsid w:val="00E053B0"/>
    <w:rsid w:val="00E100F5"/>
    <w:rsid w:val="00E156DA"/>
    <w:rsid w:val="00E23121"/>
    <w:rsid w:val="00E36B4A"/>
    <w:rsid w:val="00E4718B"/>
    <w:rsid w:val="00E56B7F"/>
    <w:rsid w:val="00E7102B"/>
    <w:rsid w:val="00E81510"/>
    <w:rsid w:val="00E86F8F"/>
    <w:rsid w:val="00EA67E3"/>
    <w:rsid w:val="00EB0562"/>
    <w:rsid w:val="00EC1C0E"/>
    <w:rsid w:val="00EE35EE"/>
    <w:rsid w:val="00EF0C49"/>
    <w:rsid w:val="00EF64BF"/>
    <w:rsid w:val="00F018FB"/>
    <w:rsid w:val="00F0523F"/>
    <w:rsid w:val="00F243FD"/>
    <w:rsid w:val="00F33937"/>
    <w:rsid w:val="00F3689D"/>
    <w:rsid w:val="00F43198"/>
    <w:rsid w:val="00F4400A"/>
    <w:rsid w:val="00F477FD"/>
    <w:rsid w:val="00F51AF3"/>
    <w:rsid w:val="00F642EF"/>
    <w:rsid w:val="00F85A16"/>
    <w:rsid w:val="00FA006F"/>
    <w:rsid w:val="00FB1E0F"/>
    <w:rsid w:val="00FB5F89"/>
    <w:rsid w:val="00FB6213"/>
    <w:rsid w:val="00FD0F6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FB3CA310-A790-4740-8661-97A52DB1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character" w:customStyle="1" w:styleId="markedcontent">
    <w:name w:val="markedcontent"/>
    <w:basedOn w:val="a0"/>
    <w:rsid w:val="00BC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2511</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3</cp:revision>
  <cp:lastPrinted>2025-01-29T10:08:00Z</cp:lastPrinted>
  <dcterms:created xsi:type="dcterms:W3CDTF">2025-04-02T09:19:00Z</dcterms:created>
  <dcterms:modified xsi:type="dcterms:W3CDTF">2025-06-16T11:01:00Z</dcterms:modified>
</cp:coreProperties>
</file>