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A11695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8757417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875741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A11695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54EA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571DD3">
        <w:rPr>
          <w:spacing w:val="100"/>
          <w:lang w:eastAsia="ru-RU"/>
        </w:rPr>
        <w:t>ПОСТАНОВЛЕ</w:t>
      </w:r>
      <w:r w:rsidR="00072F74">
        <w:rPr>
          <w:spacing w:val="100"/>
          <w:lang w:val="ru-RU" w:eastAsia="ru-RU"/>
        </w:rPr>
        <w:t>НИЕ</w:t>
      </w:r>
    </w:p>
    <w:p w:rsidR="00072F74" w:rsidRDefault="00BB595F" w:rsidP="00072F74">
      <w:pPr>
        <w:ind w:right="-1"/>
      </w:pPr>
      <w:r>
        <w:rPr>
          <w:sz w:val="28"/>
        </w:rPr>
        <w:t xml:space="preserve">11 сентября 2024 г.                </w:t>
      </w:r>
      <w:r w:rsidR="00072F74">
        <w:rPr>
          <w:sz w:val="28"/>
        </w:rPr>
        <w:t xml:space="preserve">                                                                    №</w:t>
      </w:r>
      <w:r>
        <w:rPr>
          <w:sz w:val="28"/>
        </w:rPr>
        <w:t xml:space="preserve"> 306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EE1851">
        <w:trPr>
          <w:trHeight w:val="699"/>
        </w:trPr>
        <w:tc>
          <w:tcPr>
            <w:tcW w:w="6487" w:type="dxa"/>
            <w:shd w:val="clear" w:color="auto" w:fill="auto"/>
          </w:tcPr>
          <w:p w:rsidR="006E1243" w:rsidRDefault="0017293A" w:rsidP="0017293A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171C25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городскую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целевую программу «Обновление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коммунальной техники, служебных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специальных транспортных средств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предприятий и учреждений, находящихся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ведении администрации города Байконур,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 структурных подразделений администрации</w:t>
            </w:r>
          </w:p>
          <w:p w:rsidR="0017293A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Байконур», утвержденную постановлением Главы администрации </w:t>
            </w:r>
          </w:p>
          <w:p w:rsidR="0017293A" w:rsidRPr="00314BCC" w:rsidRDefault="0017293A" w:rsidP="0017293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 от 16 февраля 2018 г. № 44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8746FF" w:rsidRDefault="00216E7A" w:rsidP="00AE6E20">
      <w:pPr>
        <w:pStyle w:val="210"/>
        <w:tabs>
          <w:tab w:val="clear" w:pos="284"/>
        </w:tabs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</w:t>
      </w:r>
      <w:r w:rsidR="00821C45">
        <w:rPr>
          <w:spacing w:val="6"/>
        </w:rPr>
        <w:t>й</w:t>
      </w:r>
      <w:r w:rsidR="00821C45">
        <w:rPr>
          <w:spacing w:val="6"/>
        </w:rPr>
        <w:br/>
      </w:r>
      <w:r>
        <w:rPr>
          <w:spacing w:val="6"/>
        </w:rPr>
        <w:t>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E1851">
        <w:rPr>
          <w:spacing w:val="6"/>
        </w:rPr>
        <w:t xml:space="preserve">, </w:t>
      </w:r>
      <w:r w:rsidR="0017293A">
        <w:rPr>
          <w:spacing w:val="6"/>
        </w:rPr>
        <w:t>в целях уточнения ресурсного обеспечения и объемов финансирования городской целевой программы «Обновление коммунальной техники</w:t>
      </w:r>
      <w:r w:rsidR="006F45F9">
        <w:rPr>
          <w:spacing w:val="6"/>
        </w:rPr>
        <w:t>, служебных                      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Байконур», утвержденной постановлением Главы администрации города Байконур                                           от 16 февраля 2018 г. № 44 «Об утверждении городской целевой программы «Обновление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 (с изменениями) (далее – Программа),</w:t>
      </w: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spacing w:val="6"/>
        </w:rPr>
      </w:pPr>
    </w:p>
    <w:p w:rsid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  <w:r w:rsidRPr="00571DD3">
        <w:rPr>
          <w:b/>
          <w:spacing w:val="6"/>
        </w:rPr>
        <w:t>ПОСТАНОВЛЯЮ:</w:t>
      </w:r>
    </w:p>
    <w:p w:rsidR="00571DD3" w:rsidRPr="00571DD3" w:rsidRDefault="00571DD3" w:rsidP="00571DD3">
      <w:pPr>
        <w:pStyle w:val="210"/>
        <w:tabs>
          <w:tab w:val="clear" w:pos="284"/>
        </w:tabs>
        <w:spacing w:line="276" w:lineRule="auto"/>
        <w:ind w:right="0" w:firstLine="567"/>
        <w:jc w:val="center"/>
        <w:rPr>
          <w:b/>
          <w:spacing w:val="6"/>
        </w:rPr>
      </w:pPr>
    </w:p>
    <w:p w:rsidR="00171C25" w:rsidRPr="00171C25" w:rsidRDefault="0002364A" w:rsidP="00575BB7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color w:val="000000"/>
          <w:spacing w:val="-4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171C25" w:rsidRPr="00575BB7">
        <w:rPr>
          <w:b w:val="0"/>
          <w:spacing w:val="-4"/>
          <w:sz w:val="28"/>
          <w:szCs w:val="28"/>
        </w:rPr>
        <w:t>В пункте 4 таблицы «</w:t>
      </w:r>
      <w:r w:rsidR="00171C25" w:rsidRPr="00575BB7">
        <w:rPr>
          <w:b w:val="0"/>
          <w:color w:val="000000"/>
          <w:spacing w:val="-4"/>
          <w:sz w:val="28"/>
          <w:szCs w:val="28"/>
        </w:rPr>
        <w:t xml:space="preserve">Служебные и специальные транспортные средства </w:t>
      </w:r>
      <w:r w:rsidR="00575BB7">
        <w:rPr>
          <w:b w:val="0"/>
          <w:color w:val="000000"/>
          <w:spacing w:val="-4"/>
          <w:sz w:val="28"/>
          <w:szCs w:val="28"/>
        </w:rPr>
        <w:t xml:space="preserve">   </w:t>
      </w:r>
      <w:r w:rsidR="00171C25" w:rsidRPr="00575BB7">
        <w:rPr>
          <w:b w:val="0"/>
          <w:color w:val="000000"/>
          <w:spacing w:val="-4"/>
          <w:sz w:val="28"/>
          <w:szCs w:val="28"/>
        </w:rPr>
        <w:t>на 2024 год» Приложения к Программе «</w:t>
      </w:r>
      <w:r w:rsidR="00171C25" w:rsidRPr="00575BB7">
        <w:rPr>
          <w:b w:val="0"/>
          <w:sz w:val="28"/>
          <w:szCs w:val="28"/>
        </w:rPr>
        <w:t>Перечень коммунальной техники, служебных и специальных транспортных средств предприятий и учреждений, находящихся в ведении администрации города Байконур, и структурных подразделений администрации города Байконур»</w:t>
      </w:r>
      <w:r w:rsidR="00AE6E20" w:rsidRPr="00575BB7">
        <w:rPr>
          <w:b w:val="0"/>
          <w:sz w:val="28"/>
          <w:szCs w:val="28"/>
        </w:rPr>
        <w:t xml:space="preserve"> слова «</w:t>
      </w:r>
      <w:r w:rsidR="00C9697D" w:rsidRPr="00C9697D">
        <w:rPr>
          <w:b w:val="0"/>
          <w:sz w:val="28"/>
          <w:szCs w:val="28"/>
        </w:rPr>
        <w:t>(</w:t>
      </w:r>
      <w:r w:rsidR="00AE6E20" w:rsidRPr="00575BB7">
        <w:rPr>
          <w:b w:val="0"/>
          <w:sz w:val="28"/>
          <w:szCs w:val="28"/>
        </w:rPr>
        <w:t xml:space="preserve">код по ОКПД2 </w:t>
      </w:r>
      <w:r w:rsidR="00A03FE8" w:rsidRPr="00575BB7">
        <w:rPr>
          <w:b w:val="0"/>
          <w:sz w:val="28"/>
          <w:szCs w:val="28"/>
        </w:rPr>
        <w:t xml:space="preserve">                    </w:t>
      </w:r>
      <w:r w:rsidR="00AE6E20" w:rsidRPr="00575BB7">
        <w:rPr>
          <w:b w:val="0"/>
          <w:sz w:val="28"/>
          <w:szCs w:val="28"/>
        </w:rPr>
        <w:t>или КТРУ 28.96.10.120</w:t>
      </w:r>
      <w:r w:rsidR="00C9697D" w:rsidRPr="00C9697D">
        <w:rPr>
          <w:b w:val="0"/>
          <w:sz w:val="28"/>
          <w:szCs w:val="28"/>
        </w:rPr>
        <w:t>)</w:t>
      </w:r>
      <w:r w:rsidR="00AE6E20" w:rsidRPr="00575BB7">
        <w:rPr>
          <w:b w:val="0"/>
          <w:sz w:val="28"/>
          <w:szCs w:val="28"/>
        </w:rPr>
        <w:t>» заменить словами «</w:t>
      </w:r>
      <w:r w:rsidR="00C9697D" w:rsidRPr="00C9697D">
        <w:rPr>
          <w:b w:val="0"/>
          <w:sz w:val="28"/>
          <w:szCs w:val="28"/>
        </w:rPr>
        <w:t>(</w:t>
      </w:r>
      <w:r w:rsidR="00AE6E20" w:rsidRPr="00575BB7">
        <w:rPr>
          <w:b w:val="0"/>
          <w:sz w:val="28"/>
          <w:szCs w:val="28"/>
        </w:rPr>
        <w:t>код по ОКПД2 или КТРУ 28.96.10.129</w:t>
      </w:r>
      <w:r w:rsidR="00C9697D" w:rsidRPr="00C9697D">
        <w:rPr>
          <w:b w:val="0"/>
          <w:sz w:val="28"/>
          <w:szCs w:val="28"/>
        </w:rPr>
        <w:t>)</w:t>
      </w:r>
      <w:r w:rsidR="00AE6E20" w:rsidRPr="00575BB7">
        <w:rPr>
          <w:b w:val="0"/>
          <w:sz w:val="28"/>
          <w:szCs w:val="28"/>
        </w:rPr>
        <w:t>».</w:t>
      </w:r>
    </w:p>
    <w:p w:rsidR="0049157E" w:rsidRPr="00D60D49" w:rsidRDefault="00C2790D" w:rsidP="00D8447A">
      <w:pPr>
        <w:pStyle w:val="210"/>
        <w:spacing w:line="276" w:lineRule="auto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  <w:r w:rsidR="00071466">
        <w:rPr>
          <w:color w:val="000000"/>
          <w:szCs w:val="28"/>
        </w:rPr>
        <w:t xml:space="preserve">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8447A">
        <w:rPr>
          <w:color w:val="000000"/>
          <w:szCs w:val="28"/>
        </w:rPr>
        <w:t>постановления</w:t>
      </w:r>
      <w:r w:rsidR="00870E13" w:rsidRPr="00201BDC">
        <w:rPr>
          <w:color w:val="000000"/>
          <w:szCs w:val="28"/>
        </w:rPr>
        <w:t xml:space="preserve">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C2790D" w:rsidP="00D8447A">
      <w:pPr>
        <w:shd w:val="clear" w:color="auto" w:fill="FFFFFF"/>
        <w:tabs>
          <w:tab w:val="left" w:pos="709"/>
        </w:tabs>
        <w:spacing w:line="276" w:lineRule="auto"/>
        <w:ind w:right="28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1466">
        <w:rPr>
          <w:color w:val="000000"/>
          <w:sz w:val="28"/>
          <w:szCs w:val="28"/>
        </w:rPr>
        <w:t xml:space="preserve">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B13861">
        <w:rPr>
          <w:color w:val="000000"/>
          <w:sz w:val="28"/>
          <w:szCs w:val="28"/>
        </w:rPr>
        <w:t>постановлени</w:t>
      </w:r>
      <w:r w:rsidR="00821C45">
        <w:rPr>
          <w:color w:val="000000"/>
          <w:sz w:val="28"/>
          <w:szCs w:val="28"/>
        </w:rPr>
        <w:t xml:space="preserve">я </w:t>
      </w:r>
      <w:r w:rsidR="00E16C38">
        <w:rPr>
          <w:color w:val="000000"/>
          <w:sz w:val="28"/>
          <w:szCs w:val="28"/>
        </w:rPr>
        <w:t>оставл</w:t>
      </w:r>
      <w:r>
        <w:rPr>
          <w:color w:val="000000"/>
          <w:sz w:val="28"/>
          <w:szCs w:val="28"/>
        </w:rPr>
        <w:t>я</w:t>
      </w:r>
      <w:r w:rsidR="00E16C38">
        <w:rPr>
          <w:color w:val="000000"/>
          <w:sz w:val="28"/>
          <w:szCs w:val="28"/>
        </w:rPr>
        <w:t>ю за собой.</w:t>
      </w:r>
    </w:p>
    <w:p w:rsidR="00767BDC" w:rsidRPr="002D24D7" w:rsidRDefault="00767BDC" w:rsidP="00177D0E">
      <w:pPr>
        <w:rPr>
          <w:rFonts w:eastAsia="Symbol"/>
          <w:sz w:val="28"/>
          <w:szCs w:val="28"/>
        </w:rPr>
      </w:pPr>
    </w:p>
    <w:p w:rsidR="00694E89" w:rsidRDefault="00694E89" w:rsidP="00177D0E">
      <w:pPr>
        <w:rPr>
          <w:rFonts w:eastAsia="Symbol"/>
          <w:sz w:val="28"/>
          <w:szCs w:val="28"/>
        </w:rPr>
      </w:pPr>
    </w:p>
    <w:p w:rsidR="002D24D7" w:rsidRPr="002D24D7" w:rsidRDefault="002D24D7" w:rsidP="00177D0E">
      <w:pPr>
        <w:rPr>
          <w:rFonts w:eastAsia="Symbol"/>
          <w:sz w:val="28"/>
          <w:szCs w:val="28"/>
        </w:rPr>
      </w:pPr>
    </w:p>
    <w:p w:rsidR="002618ED" w:rsidRPr="002618ED" w:rsidRDefault="006171E5" w:rsidP="00B13861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B13861"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E75C8E">
        <w:rPr>
          <w:rFonts w:ascii="Times New Roman" w:eastAsia="Symbol" w:hAnsi="Times New Roman" w:cs="Times New Roman"/>
          <w:b/>
          <w:sz w:val="28"/>
          <w:szCs w:val="28"/>
        </w:rPr>
        <w:t xml:space="preserve">              К.Д. Бусыгин</w:t>
      </w:r>
    </w:p>
    <w:sectPr w:rsidR="002618ED" w:rsidRPr="002618ED" w:rsidSect="007031E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90" w:rsidRDefault="00B26F90">
      <w:r>
        <w:separator/>
      </w:r>
    </w:p>
  </w:endnote>
  <w:endnote w:type="continuationSeparator" w:id="0">
    <w:p w:rsidR="00B26F90" w:rsidRDefault="00B26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90" w:rsidRDefault="00B26F90">
      <w:r>
        <w:separator/>
      </w:r>
    </w:p>
  </w:footnote>
  <w:footnote w:type="continuationSeparator" w:id="0">
    <w:p w:rsidR="00B26F90" w:rsidRDefault="00B26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Pr="00B40CE0" w:rsidRDefault="009962AB" w:rsidP="009236CA">
    <w:pPr>
      <w:pStyle w:val="a7"/>
      <w:framePr w:wrap="around" w:vAnchor="text" w:hAnchor="margin" w:xAlign="center" w:y="1"/>
      <w:rPr>
        <w:rStyle w:val="ac"/>
        <w:sz w:val="24"/>
        <w:szCs w:val="24"/>
      </w:rPr>
    </w:pPr>
    <w:r w:rsidRPr="00B40CE0">
      <w:rPr>
        <w:rStyle w:val="ac"/>
        <w:sz w:val="24"/>
        <w:szCs w:val="24"/>
      </w:rPr>
      <w:fldChar w:fldCharType="begin"/>
    </w:r>
    <w:r w:rsidRPr="00B40CE0">
      <w:rPr>
        <w:rStyle w:val="ac"/>
        <w:sz w:val="24"/>
        <w:szCs w:val="24"/>
      </w:rPr>
      <w:instrText xml:space="preserve">PAGE  </w:instrText>
    </w:r>
    <w:r w:rsidRPr="00B40CE0">
      <w:rPr>
        <w:rStyle w:val="ac"/>
        <w:sz w:val="24"/>
        <w:szCs w:val="24"/>
      </w:rPr>
      <w:fldChar w:fldCharType="separate"/>
    </w:r>
    <w:r w:rsidR="00A11695">
      <w:rPr>
        <w:rStyle w:val="ac"/>
        <w:noProof/>
        <w:sz w:val="24"/>
        <w:szCs w:val="24"/>
      </w:rPr>
      <w:t>2</w:t>
    </w:r>
    <w:r w:rsidRPr="00B40CE0">
      <w:rPr>
        <w:rStyle w:val="ac"/>
        <w:sz w:val="24"/>
        <w:szCs w:val="24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720"/>
        </w:tabs>
        <w:ind w:left="752" w:hanging="360"/>
      </w:pPr>
      <w:rPr>
        <w:rFonts w:hint="default"/>
      </w:rPr>
    </w:lvl>
  </w:abstractNum>
  <w:abstractNum w:abstractNumId="1" w15:restartNumberingAfterBreak="0">
    <w:nsid w:val="02440EED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84BBC"/>
    <w:multiLevelType w:val="hybridMultilevel"/>
    <w:tmpl w:val="18FCCB9C"/>
    <w:lvl w:ilvl="0" w:tplc="08C264FA">
      <w:start w:val="1"/>
      <w:numFmt w:val="decimal"/>
      <w:lvlText w:val="%1"/>
      <w:lvlJc w:val="left"/>
      <w:pPr>
        <w:tabs>
          <w:tab w:val="num" w:pos="754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07CCC"/>
    <w:rsid w:val="000127EE"/>
    <w:rsid w:val="00013890"/>
    <w:rsid w:val="0002364A"/>
    <w:rsid w:val="0002414D"/>
    <w:rsid w:val="00032E16"/>
    <w:rsid w:val="00036AE1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094D"/>
    <w:rsid w:val="000D4F9F"/>
    <w:rsid w:val="000D6A37"/>
    <w:rsid w:val="000E40B0"/>
    <w:rsid w:val="000F6E6A"/>
    <w:rsid w:val="001005A8"/>
    <w:rsid w:val="00100FCC"/>
    <w:rsid w:val="00103AFA"/>
    <w:rsid w:val="0011608C"/>
    <w:rsid w:val="00126E59"/>
    <w:rsid w:val="00141793"/>
    <w:rsid w:val="00144400"/>
    <w:rsid w:val="001571C3"/>
    <w:rsid w:val="001662AE"/>
    <w:rsid w:val="00171C25"/>
    <w:rsid w:val="0017293A"/>
    <w:rsid w:val="001738CA"/>
    <w:rsid w:val="00177D0E"/>
    <w:rsid w:val="001917CB"/>
    <w:rsid w:val="00196CC0"/>
    <w:rsid w:val="00196FCC"/>
    <w:rsid w:val="001A5B08"/>
    <w:rsid w:val="001B6340"/>
    <w:rsid w:val="001C255D"/>
    <w:rsid w:val="001E3C6B"/>
    <w:rsid w:val="001E59CB"/>
    <w:rsid w:val="001F300D"/>
    <w:rsid w:val="001F5908"/>
    <w:rsid w:val="00201BDC"/>
    <w:rsid w:val="00203048"/>
    <w:rsid w:val="00216E7A"/>
    <w:rsid w:val="00220B3B"/>
    <w:rsid w:val="002411C0"/>
    <w:rsid w:val="00246724"/>
    <w:rsid w:val="00250041"/>
    <w:rsid w:val="00251B3B"/>
    <w:rsid w:val="00260AB7"/>
    <w:rsid w:val="002618ED"/>
    <w:rsid w:val="00272595"/>
    <w:rsid w:val="00275483"/>
    <w:rsid w:val="0028481E"/>
    <w:rsid w:val="002A11D7"/>
    <w:rsid w:val="002A1CF0"/>
    <w:rsid w:val="002D24D7"/>
    <w:rsid w:val="002D3B74"/>
    <w:rsid w:val="002E22BE"/>
    <w:rsid w:val="002E2FD0"/>
    <w:rsid w:val="002E4BBC"/>
    <w:rsid w:val="002F559F"/>
    <w:rsid w:val="00300F81"/>
    <w:rsid w:val="003038A6"/>
    <w:rsid w:val="00311533"/>
    <w:rsid w:val="00314BCC"/>
    <w:rsid w:val="0032270C"/>
    <w:rsid w:val="00331EA5"/>
    <w:rsid w:val="00343A12"/>
    <w:rsid w:val="00346F67"/>
    <w:rsid w:val="00356CC5"/>
    <w:rsid w:val="00357C4B"/>
    <w:rsid w:val="00362BAA"/>
    <w:rsid w:val="00366C96"/>
    <w:rsid w:val="00380FD7"/>
    <w:rsid w:val="0038653E"/>
    <w:rsid w:val="0039704D"/>
    <w:rsid w:val="0039766A"/>
    <w:rsid w:val="003B3122"/>
    <w:rsid w:val="003B4B2E"/>
    <w:rsid w:val="003B7EC4"/>
    <w:rsid w:val="003C3609"/>
    <w:rsid w:val="003D2DA6"/>
    <w:rsid w:val="003E641E"/>
    <w:rsid w:val="003F1769"/>
    <w:rsid w:val="00403312"/>
    <w:rsid w:val="00404017"/>
    <w:rsid w:val="00452C69"/>
    <w:rsid w:val="00481706"/>
    <w:rsid w:val="004822AC"/>
    <w:rsid w:val="0049157E"/>
    <w:rsid w:val="004A3EFA"/>
    <w:rsid w:val="004C1C14"/>
    <w:rsid w:val="004F109D"/>
    <w:rsid w:val="004F2CF2"/>
    <w:rsid w:val="00513156"/>
    <w:rsid w:val="005217AB"/>
    <w:rsid w:val="00531DE7"/>
    <w:rsid w:val="00531E53"/>
    <w:rsid w:val="00535914"/>
    <w:rsid w:val="00547298"/>
    <w:rsid w:val="00553A59"/>
    <w:rsid w:val="0056168D"/>
    <w:rsid w:val="00565556"/>
    <w:rsid w:val="00571DD3"/>
    <w:rsid w:val="00575BB7"/>
    <w:rsid w:val="005A15FD"/>
    <w:rsid w:val="005A2FE7"/>
    <w:rsid w:val="005D304E"/>
    <w:rsid w:val="005D70A3"/>
    <w:rsid w:val="005D7AB5"/>
    <w:rsid w:val="005E2D1E"/>
    <w:rsid w:val="005E6AFA"/>
    <w:rsid w:val="005F567C"/>
    <w:rsid w:val="006012A7"/>
    <w:rsid w:val="00602986"/>
    <w:rsid w:val="00610336"/>
    <w:rsid w:val="006121AD"/>
    <w:rsid w:val="006171E5"/>
    <w:rsid w:val="00617322"/>
    <w:rsid w:val="0062064C"/>
    <w:rsid w:val="00640FD3"/>
    <w:rsid w:val="00651918"/>
    <w:rsid w:val="00656163"/>
    <w:rsid w:val="00661C5A"/>
    <w:rsid w:val="00670E21"/>
    <w:rsid w:val="00676BBB"/>
    <w:rsid w:val="00677C71"/>
    <w:rsid w:val="00682F59"/>
    <w:rsid w:val="0068549A"/>
    <w:rsid w:val="0068612B"/>
    <w:rsid w:val="00694466"/>
    <w:rsid w:val="00694E89"/>
    <w:rsid w:val="006B0F87"/>
    <w:rsid w:val="006B598F"/>
    <w:rsid w:val="006B66D1"/>
    <w:rsid w:val="006D0F3E"/>
    <w:rsid w:val="006D35D4"/>
    <w:rsid w:val="006D7AC2"/>
    <w:rsid w:val="006E1243"/>
    <w:rsid w:val="006E374B"/>
    <w:rsid w:val="006E652E"/>
    <w:rsid w:val="006F45F9"/>
    <w:rsid w:val="007031EC"/>
    <w:rsid w:val="0070673B"/>
    <w:rsid w:val="00713872"/>
    <w:rsid w:val="00716AC3"/>
    <w:rsid w:val="007219D0"/>
    <w:rsid w:val="007241B8"/>
    <w:rsid w:val="00735777"/>
    <w:rsid w:val="00736CEB"/>
    <w:rsid w:val="0074421C"/>
    <w:rsid w:val="00746092"/>
    <w:rsid w:val="00753F36"/>
    <w:rsid w:val="0076334F"/>
    <w:rsid w:val="00767BDC"/>
    <w:rsid w:val="00770A94"/>
    <w:rsid w:val="00770C99"/>
    <w:rsid w:val="00770F3F"/>
    <w:rsid w:val="007758CE"/>
    <w:rsid w:val="00775BDC"/>
    <w:rsid w:val="007979D6"/>
    <w:rsid w:val="007A48E3"/>
    <w:rsid w:val="007C4997"/>
    <w:rsid w:val="007D1EBE"/>
    <w:rsid w:val="007D2C9A"/>
    <w:rsid w:val="00807B1D"/>
    <w:rsid w:val="00821C45"/>
    <w:rsid w:val="00846A7C"/>
    <w:rsid w:val="00860987"/>
    <w:rsid w:val="00860C79"/>
    <w:rsid w:val="00861D2B"/>
    <w:rsid w:val="0086291D"/>
    <w:rsid w:val="00870E13"/>
    <w:rsid w:val="008746FF"/>
    <w:rsid w:val="008A4116"/>
    <w:rsid w:val="008C19DD"/>
    <w:rsid w:val="008C2F9A"/>
    <w:rsid w:val="008C5850"/>
    <w:rsid w:val="008D54F4"/>
    <w:rsid w:val="008E44FB"/>
    <w:rsid w:val="008F0F42"/>
    <w:rsid w:val="008F496B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97722"/>
    <w:rsid w:val="009A5152"/>
    <w:rsid w:val="009C19C0"/>
    <w:rsid w:val="009D0BCD"/>
    <w:rsid w:val="009E2CBA"/>
    <w:rsid w:val="009E7952"/>
    <w:rsid w:val="009F5E52"/>
    <w:rsid w:val="00A03FE8"/>
    <w:rsid w:val="00A11695"/>
    <w:rsid w:val="00A51875"/>
    <w:rsid w:val="00A55728"/>
    <w:rsid w:val="00A56E7A"/>
    <w:rsid w:val="00A67775"/>
    <w:rsid w:val="00A86932"/>
    <w:rsid w:val="00AB0856"/>
    <w:rsid w:val="00AB3D03"/>
    <w:rsid w:val="00AC18FD"/>
    <w:rsid w:val="00AC592F"/>
    <w:rsid w:val="00AD4F98"/>
    <w:rsid w:val="00AE5187"/>
    <w:rsid w:val="00AE6E20"/>
    <w:rsid w:val="00AE7578"/>
    <w:rsid w:val="00AF43AE"/>
    <w:rsid w:val="00B01258"/>
    <w:rsid w:val="00B07DF4"/>
    <w:rsid w:val="00B13861"/>
    <w:rsid w:val="00B143DC"/>
    <w:rsid w:val="00B15601"/>
    <w:rsid w:val="00B26F90"/>
    <w:rsid w:val="00B357DF"/>
    <w:rsid w:val="00B40CE0"/>
    <w:rsid w:val="00B46E84"/>
    <w:rsid w:val="00B54FDE"/>
    <w:rsid w:val="00B847C2"/>
    <w:rsid w:val="00B84B40"/>
    <w:rsid w:val="00B9185E"/>
    <w:rsid w:val="00B97E80"/>
    <w:rsid w:val="00BA17FA"/>
    <w:rsid w:val="00BA2E37"/>
    <w:rsid w:val="00BB14EC"/>
    <w:rsid w:val="00BB595F"/>
    <w:rsid w:val="00BB620E"/>
    <w:rsid w:val="00BD6D26"/>
    <w:rsid w:val="00BE2DCA"/>
    <w:rsid w:val="00BE5186"/>
    <w:rsid w:val="00BF0A49"/>
    <w:rsid w:val="00C068D7"/>
    <w:rsid w:val="00C0708D"/>
    <w:rsid w:val="00C1758D"/>
    <w:rsid w:val="00C2631E"/>
    <w:rsid w:val="00C2790D"/>
    <w:rsid w:val="00C3216B"/>
    <w:rsid w:val="00C32D5E"/>
    <w:rsid w:val="00C37A5A"/>
    <w:rsid w:val="00C37A87"/>
    <w:rsid w:val="00C4585D"/>
    <w:rsid w:val="00C5079E"/>
    <w:rsid w:val="00C6633B"/>
    <w:rsid w:val="00C74B69"/>
    <w:rsid w:val="00C811AB"/>
    <w:rsid w:val="00C904CB"/>
    <w:rsid w:val="00C93937"/>
    <w:rsid w:val="00C967C4"/>
    <w:rsid w:val="00C9697D"/>
    <w:rsid w:val="00CA6B75"/>
    <w:rsid w:val="00CB1289"/>
    <w:rsid w:val="00CC0097"/>
    <w:rsid w:val="00CC2FE1"/>
    <w:rsid w:val="00CC307D"/>
    <w:rsid w:val="00CC4121"/>
    <w:rsid w:val="00CC43B4"/>
    <w:rsid w:val="00CD01DD"/>
    <w:rsid w:val="00CD2450"/>
    <w:rsid w:val="00CD3795"/>
    <w:rsid w:val="00CE31ED"/>
    <w:rsid w:val="00CE4835"/>
    <w:rsid w:val="00CF7AAE"/>
    <w:rsid w:val="00D05431"/>
    <w:rsid w:val="00D05D06"/>
    <w:rsid w:val="00D10B63"/>
    <w:rsid w:val="00D15FAC"/>
    <w:rsid w:val="00D17C87"/>
    <w:rsid w:val="00D309DF"/>
    <w:rsid w:val="00D50A0D"/>
    <w:rsid w:val="00D51EFB"/>
    <w:rsid w:val="00D526FD"/>
    <w:rsid w:val="00D607E4"/>
    <w:rsid w:val="00D60D49"/>
    <w:rsid w:val="00D64830"/>
    <w:rsid w:val="00D67EF0"/>
    <w:rsid w:val="00D73D30"/>
    <w:rsid w:val="00D76DF8"/>
    <w:rsid w:val="00D8320B"/>
    <w:rsid w:val="00D83768"/>
    <w:rsid w:val="00D8447A"/>
    <w:rsid w:val="00D86AE8"/>
    <w:rsid w:val="00DA239D"/>
    <w:rsid w:val="00DF3DF7"/>
    <w:rsid w:val="00E16C38"/>
    <w:rsid w:val="00E24436"/>
    <w:rsid w:val="00E31A01"/>
    <w:rsid w:val="00E55334"/>
    <w:rsid w:val="00E569B4"/>
    <w:rsid w:val="00E62BCD"/>
    <w:rsid w:val="00E67142"/>
    <w:rsid w:val="00E75C8E"/>
    <w:rsid w:val="00E77E40"/>
    <w:rsid w:val="00E9457D"/>
    <w:rsid w:val="00EA565A"/>
    <w:rsid w:val="00EB11AA"/>
    <w:rsid w:val="00EB5D9D"/>
    <w:rsid w:val="00EC4430"/>
    <w:rsid w:val="00ED7A64"/>
    <w:rsid w:val="00EE1851"/>
    <w:rsid w:val="00EE4660"/>
    <w:rsid w:val="00EE5FCF"/>
    <w:rsid w:val="00EF25B5"/>
    <w:rsid w:val="00EF6FAA"/>
    <w:rsid w:val="00F169EF"/>
    <w:rsid w:val="00F2082C"/>
    <w:rsid w:val="00F24AEE"/>
    <w:rsid w:val="00F253E5"/>
    <w:rsid w:val="00F33314"/>
    <w:rsid w:val="00F44AB6"/>
    <w:rsid w:val="00F46FE1"/>
    <w:rsid w:val="00F525A9"/>
    <w:rsid w:val="00F84ED1"/>
    <w:rsid w:val="00F853EC"/>
    <w:rsid w:val="00F9390E"/>
    <w:rsid w:val="00FA4783"/>
    <w:rsid w:val="00FA4B68"/>
    <w:rsid w:val="00FB1521"/>
    <w:rsid w:val="00FB5CC1"/>
    <w:rsid w:val="00FD7027"/>
    <w:rsid w:val="00FD7E62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88FE862-57DF-4811-9FD7-E712C426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styleId="af5">
    <w:name w:val="annotation reference"/>
    <w:semiHidden/>
    <w:unhideWhenUsed/>
    <w:rsid w:val="00846A7C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846A7C"/>
  </w:style>
  <w:style w:type="character" w:customStyle="1" w:styleId="af7">
    <w:name w:val="Текст примечания Знак"/>
    <w:basedOn w:val="a0"/>
    <w:link w:val="af6"/>
    <w:semiHidden/>
    <w:rsid w:val="0084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11E5-FA8B-4488-8795-B30405AD5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2353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2024-09-09T12:52:00Z</cp:lastPrinted>
  <dcterms:created xsi:type="dcterms:W3CDTF">2024-09-11T10:37:00Z</dcterms:created>
  <dcterms:modified xsi:type="dcterms:W3CDTF">2024-09-11T10:37:00Z</dcterms:modified>
</cp:coreProperties>
</file>