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4D772B" w:rsidP="00660E2D">
      <w:pPr>
        <w:pStyle w:val="a8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68686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868686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4D772B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052D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______________________ 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№__________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2F5AE6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О внесении изменений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4C206D" w:rsidRDefault="004C206D" w:rsidP="008D22B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CC75C3">
        <w:rPr>
          <w:sz w:val="28"/>
          <w:szCs w:val="28"/>
        </w:rPr>
        <w:t xml:space="preserve">                                </w:t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 </w:t>
      </w:r>
      <w:r w:rsidR="00CC75C3">
        <w:rPr>
          <w:sz w:val="28"/>
          <w:szCs w:val="28"/>
        </w:rPr>
        <w:t xml:space="preserve">                   </w:t>
      </w:r>
      <w:r w:rsidR="00E072B7" w:rsidRPr="004C206D">
        <w:rPr>
          <w:sz w:val="28"/>
          <w:szCs w:val="28"/>
        </w:rPr>
        <w:t>в электронной форме,</w:t>
      </w:r>
    </w:p>
    <w:p w:rsidR="005933C7" w:rsidRPr="00660E2D" w:rsidRDefault="005933C7" w:rsidP="00124EFC">
      <w:pPr>
        <w:tabs>
          <w:tab w:val="left" w:pos="-142"/>
          <w:tab w:val="left" w:pos="284"/>
        </w:tabs>
        <w:spacing w:line="312" w:lineRule="auto"/>
        <w:jc w:val="center"/>
        <w:rPr>
          <w:b/>
          <w:sz w:val="28"/>
          <w:szCs w:val="28"/>
        </w:rPr>
      </w:pPr>
      <w:r w:rsidRPr="00660E2D">
        <w:rPr>
          <w:b/>
          <w:sz w:val="28"/>
          <w:szCs w:val="28"/>
        </w:rPr>
        <w:t>ПОСТАНОВЛЯ</w:t>
      </w:r>
      <w:r w:rsidR="009B2234" w:rsidRPr="00660E2D">
        <w:rPr>
          <w:b/>
          <w:sz w:val="28"/>
          <w:szCs w:val="28"/>
        </w:rPr>
        <w:t>Ю</w:t>
      </w:r>
      <w:r w:rsidRPr="00660E2D">
        <w:rPr>
          <w:b/>
          <w:sz w:val="28"/>
          <w:szCs w:val="28"/>
        </w:rPr>
        <w:t>:</w:t>
      </w:r>
    </w:p>
    <w:p w:rsidR="00CC75C3" w:rsidRPr="00124EFC" w:rsidRDefault="005933C7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593F68">
        <w:rPr>
          <w:sz w:val="28"/>
          <w:szCs w:val="28"/>
        </w:rPr>
        <w:t xml:space="preserve">                          </w:t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CC75C3">
        <w:rPr>
          <w:sz w:val="28"/>
          <w:szCs w:val="28"/>
        </w:rPr>
        <w:t xml:space="preserve">                                  </w:t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</w:t>
      </w:r>
      <w:r w:rsidR="00CC75C3">
        <w:rPr>
          <w:sz w:val="28"/>
          <w:szCs w:val="28"/>
        </w:rPr>
        <w:t xml:space="preserve">                  </w:t>
      </w:r>
      <w:r w:rsidR="004C206D" w:rsidRPr="004C206D">
        <w:rPr>
          <w:sz w:val="28"/>
          <w:szCs w:val="28"/>
        </w:rPr>
        <w:t xml:space="preserve">в 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4C206D">
        <w:rPr>
          <w:sz w:val="28"/>
          <w:szCs w:val="28"/>
        </w:rPr>
        <w:t xml:space="preserve"> (далее – Перечень), </w:t>
      </w:r>
      <w:r w:rsidR="00124EFC">
        <w:rPr>
          <w:sz w:val="28"/>
          <w:szCs w:val="28"/>
        </w:rPr>
        <w:t xml:space="preserve">изменения, изложив его в новой редакции согласно приложению к настоящему распоряжению.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bookmarkEnd w:id="1"/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660E2D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251366">
        <w:rPr>
          <w:b/>
          <w:sz w:val="28"/>
        </w:rPr>
        <w:t xml:space="preserve">а 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>К.Д. Бусыгин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757876" w:rsidRDefault="009A4C27" w:rsidP="009A4C27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t xml:space="preserve">Лист  согласования  прилагается </w:t>
      </w:r>
    </w:p>
    <w:p w:rsidR="009A4C27" w:rsidRPr="00757876" w:rsidRDefault="009A4C27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9A4C27" w:rsidRPr="00757876" w:rsidRDefault="009A4C27" w:rsidP="009A4C27">
      <w:pPr>
        <w:pStyle w:val="af"/>
        <w:ind w:left="142" w:right="395"/>
        <w:jc w:val="center"/>
        <w:rPr>
          <w:sz w:val="27"/>
          <w:szCs w:val="27"/>
        </w:rPr>
      </w:pPr>
    </w:p>
    <w:p w:rsidR="009A4C27" w:rsidRDefault="009A4C27" w:rsidP="009A4C27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t>Р</w:t>
      </w:r>
      <w:r>
        <w:rPr>
          <w:sz w:val="27"/>
          <w:szCs w:val="27"/>
        </w:rPr>
        <w:t xml:space="preserve">АССЫЛКА </w:t>
      </w:r>
    </w:p>
    <w:p w:rsidR="009A4C27" w:rsidRPr="00757876" w:rsidRDefault="009A4C27" w:rsidP="009A4C27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t>прилагается на отдельном листе</w:t>
      </w: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</w:p>
    <w:p w:rsidR="009A4C27" w:rsidRDefault="009A4C27" w:rsidP="009A4C27">
      <w:pPr>
        <w:pStyle w:val="af"/>
      </w:pPr>
      <w:r>
        <w:rPr>
          <w:b/>
          <w:sz w:val="27"/>
          <w:szCs w:val="27"/>
        </w:rPr>
        <w:t>И</w:t>
      </w:r>
      <w:r w:rsidRPr="000A75FC">
        <w:rPr>
          <w:b/>
          <w:sz w:val="27"/>
          <w:szCs w:val="27"/>
        </w:rPr>
        <w:t>сполнитель:</w:t>
      </w:r>
    </w:p>
    <w:p w:rsidR="009A4C27" w:rsidRDefault="009A4C27" w:rsidP="009A4C27">
      <w:pPr>
        <w:pStyle w:val="af"/>
        <w:rPr>
          <w:sz w:val="27"/>
          <w:szCs w:val="27"/>
        </w:rPr>
      </w:pPr>
      <w:r>
        <w:rPr>
          <w:sz w:val="27"/>
          <w:szCs w:val="27"/>
        </w:rPr>
        <w:t>На</w:t>
      </w:r>
      <w:r w:rsidRPr="000A75FC">
        <w:rPr>
          <w:sz w:val="27"/>
          <w:szCs w:val="27"/>
        </w:rPr>
        <w:t xml:space="preserve">чальник Управления </w:t>
      </w:r>
    </w:p>
    <w:p w:rsidR="009A4C27" w:rsidRDefault="009A4C27" w:rsidP="009A4C27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по размещению заказа </w:t>
      </w:r>
    </w:p>
    <w:p w:rsidR="009A4C27" w:rsidRDefault="009A4C27" w:rsidP="009A4C27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администрации </w:t>
      </w:r>
    </w:p>
    <w:p w:rsidR="009A4C27" w:rsidRPr="000A75FC" w:rsidRDefault="009A4C27" w:rsidP="009A4C27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города Байконур                     </w:t>
      </w:r>
    </w:p>
    <w:p w:rsidR="009A4C27" w:rsidRDefault="009A4C27" w:rsidP="009A4C27">
      <w:pPr>
        <w:pStyle w:val="af"/>
        <w:rPr>
          <w:b/>
        </w:rPr>
      </w:pPr>
      <w:r w:rsidRPr="000A75FC">
        <w:rPr>
          <w:sz w:val="27"/>
          <w:szCs w:val="27"/>
        </w:rPr>
        <w:t>7-52-9</w:t>
      </w:r>
      <w:r>
        <w:rPr>
          <w:sz w:val="27"/>
          <w:szCs w:val="27"/>
        </w:rPr>
        <w:t>4                              ________________ М.А. Муратов     ______________</w:t>
      </w: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sectPr w:rsidR="009A4C2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8C" w:rsidRDefault="00741E8C" w:rsidP="00704600">
      <w:r>
        <w:separator/>
      </w:r>
    </w:p>
  </w:endnote>
  <w:endnote w:type="continuationSeparator" w:id="0">
    <w:p w:rsidR="00741E8C" w:rsidRDefault="00741E8C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8C" w:rsidRDefault="00741E8C" w:rsidP="00704600">
      <w:r>
        <w:separator/>
      </w:r>
    </w:p>
  </w:footnote>
  <w:footnote w:type="continuationSeparator" w:id="0">
    <w:p w:rsidR="00741E8C" w:rsidRDefault="00741E8C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41E8C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C42FA"/>
    <w:rsid w:val="00124EFC"/>
    <w:rsid w:val="0013079D"/>
    <w:rsid w:val="001409D5"/>
    <w:rsid w:val="00167622"/>
    <w:rsid w:val="00187451"/>
    <w:rsid w:val="001C4FF1"/>
    <w:rsid w:val="001D0B83"/>
    <w:rsid w:val="001D5476"/>
    <w:rsid w:val="001D7AEC"/>
    <w:rsid w:val="00225BB6"/>
    <w:rsid w:val="00251366"/>
    <w:rsid w:val="002F5AE6"/>
    <w:rsid w:val="002F7AD9"/>
    <w:rsid w:val="00307BDF"/>
    <w:rsid w:val="00331CDB"/>
    <w:rsid w:val="00370313"/>
    <w:rsid w:val="00371B72"/>
    <w:rsid w:val="003E5731"/>
    <w:rsid w:val="00440785"/>
    <w:rsid w:val="0047063A"/>
    <w:rsid w:val="004776A7"/>
    <w:rsid w:val="004C206D"/>
    <w:rsid w:val="004C5229"/>
    <w:rsid w:val="004D2C57"/>
    <w:rsid w:val="004D772B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D3868"/>
    <w:rsid w:val="006D3D3F"/>
    <w:rsid w:val="006F3DDA"/>
    <w:rsid w:val="00702D24"/>
    <w:rsid w:val="00704600"/>
    <w:rsid w:val="00741E8C"/>
    <w:rsid w:val="007433A3"/>
    <w:rsid w:val="00770462"/>
    <w:rsid w:val="00804731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91C81"/>
    <w:rsid w:val="00AC088A"/>
    <w:rsid w:val="00AE7D88"/>
    <w:rsid w:val="00B429AB"/>
    <w:rsid w:val="00B819D9"/>
    <w:rsid w:val="00B8689D"/>
    <w:rsid w:val="00B92210"/>
    <w:rsid w:val="00B948B6"/>
    <w:rsid w:val="00C51F28"/>
    <w:rsid w:val="00CC0EA0"/>
    <w:rsid w:val="00CC75C3"/>
    <w:rsid w:val="00D25F00"/>
    <w:rsid w:val="00DA62A7"/>
    <w:rsid w:val="00DA7A7E"/>
    <w:rsid w:val="00DB375D"/>
    <w:rsid w:val="00E01C5E"/>
    <w:rsid w:val="00E072B7"/>
    <w:rsid w:val="00E66B15"/>
    <w:rsid w:val="00ED1B75"/>
    <w:rsid w:val="00F02522"/>
    <w:rsid w:val="00F21038"/>
    <w:rsid w:val="00F60AC3"/>
    <w:rsid w:val="00FA24F1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4549-6644-43E1-90E2-8F7FCC40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2022-04-29T04:46:00Z</cp:lastPrinted>
  <dcterms:created xsi:type="dcterms:W3CDTF">2024-09-03T06:37:00Z</dcterms:created>
  <dcterms:modified xsi:type="dcterms:W3CDTF">2024-09-03T06:37:00Z</dcterms:modified>
</cp:coreProperties>
</file>