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31" w:rsidRPr="00274E96" w:rsidRDefault="00717431" w:rsidP="00717431">
      <w:pPr>
        <w:pStyle w:val="a7"/>
        <w:tabs>
          <w:tab w:val="left" w:pos="4962"/>
        </w:tabs>
        <w:spacing w:before="120" w:line="360" w:lineRule="auto"/>
        <w:jc w:val="left"/>
        <w:rPr>
          <w:sz w:val="32"/>
        </w:rPr>
      </w:pPr>
      <w:bookmarkStart w:id="0" w:name="_GoBack"/>
      <w:bookmarkEnd w:id="0"/>
      <w:r w:rsidRPr="00274E96">
        <w:rPr>
          <w:sz w:val="32"/>
        </w:rPr>
        <w:t xml:space="preserve">     </w:t>
      </w:r>
    </w:p>
    <w:p w:rsidR="00717431" w:rsidRPr="00274E96" w:rsidRDefault="00717431" w:rsidP="00717431">
      <w:pPr>
        <w:pStyle w:val="a7"/>
        <w:spacing w:before="120"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left:0;text-align:left;margin-left:208.45pt;margin-top:-48.15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717431" w:rsidRDefault="00717431" w:rsidP="0071743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6" o:title=""/>
                      </v:shape>
                      <o:OLEObject Type="Embed" ProgID="Word.Picture.8" ShapeID="_x0000_i1025" DrawAspect="Content" ObjectID="_1780733578" r:id="rId7"/>
                    </w:object>
                  </w:r>
                </w:p>
                <w:p w:rsidR="00717431" w:rsidRDefault="00717431" w:rsidP="00717431">
                  <w:pPr>
                    <w:jc w:val="center"/>
                  </w:pPr>
                </w:p>
              </w:txbxContent>
            </v:textbox>
          </v:shape>
        </w:pict>
      </w:r>
      <w:r w:rsidRPr="00274E96">
        <w:rPr>
          <w:sz w:val="28"/>
        </w:rPr>
        <w:t xml:space="preserve">         ГЛАВА  АДМИНИСТРАЦИИ  ГОРОДА  БАЙКОНУР</w:t>
      </w:r>
    </w:p>
    <w:p w:rsidR="00717431" w:rsidRPr="00274E96" w:rsidRDefault="00717431" w:rsidP="00717431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" from="4.4pt,161.25pt" to="494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<w10:wrap anchory="page"/>
          </v:line>
        </w:pict>
      </w:r>
      <w:r w:rsidRPr="00274E96">
        <w:rPr>
          <w:spacing w:val="100"/>
        </w:rPr>
        <w:t xml:space="preserve">ПОСТАНОВЛЕНИЕ </w:t>
      </w:r>
    </w:p>
    <w:p w:rsidR="007F40C7" w:rsidRPr="00717431" w:rsidRDefault="00644B3B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b/>
          <w:sz w:val="28"/>
          <w:szCs w:val="28"/>
        </w:rPr>
        <w:t>Постановление Главы администрации города Байконур от 15 сентября 2020 г. № 469 «О внесении изменений в Административный регламент предоставления государственной услуги по выдаче разрешения на заключение трудового договора с лицом, получившим общее образова</w:t>
      </w:r>
      <w:r w:rsidRPr="00717431">
        <w:rPr>
          <w:rFonts w:ascii="Times New Roman" w:hAnsi="Times New Roman" w:cs="Times New Roman"/>
          <w:b/>
          <w:sz w:val="28"/>
          <w:szCs w:val="28"/>
        </w:rPr>
        <w:t>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</w:t>
      </w:r>
      <w:r w:rsidRPr="00717431">
        <w:rPr>
          <w:rFonts w:ascii="Times New Roman" w:hAnsi="Times New Roman" w:cs="Times New Roman"/>
          <w:b/>
          <w:sz w:val="28"/>
          <w:szCs w:val="28"/>
        </w:rPr>
        <w:t xml:space="preserve"> труда, не причиняющего вреда его здоровью и без ущерба для освоения образовательной программы, утвержденный постановлением Главы администрации города Байконур от 15 августа 2019 г. № 389»</w:t>
      </w:r>
    </w:p>
    <w:p w:rsidR="007F40C7" w:rsidRPr="00717431" w:rsidRDefault="007F4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0C7" w:rsidRPr="00717431" w:rsidRDefault="00644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</w:t>
      </w:r>
      <w:r w:rsidRPr="00717431">
        <w:rPr>
          <w:rFonts w:ascii="Times New Roman" w:hAnsi="Times New Roman" w:cs="Times New Roman"/>
          <w:sz w:val="28"/>
          <w:szCs w:val="28"/>
        </w:rPr>
        <w:t>Казахстан о статусе города Байконур, порядке формирования и статусе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его органов исполнительной власти от 23 декабря 1995 г., в соответствии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tooltip="Распоряжение Правительства РФ от 11.06.2020 N 1535-р &lt;О внесении изменений в распоряжение Правительства РФ от 01.11.2016 N 2326-р&gt; {КонсультантПлюс}">
        <w:r w:rsidRPr="00717431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Pr="0071743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июня 2020 г.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№ 1535-р, в целях приведения нормативных правовых актов Главы админис</w:t>
      </w:r>
      <w:r w:rsidRPr="00717431">
        <w:rPr>
          <w:rFonts w:ascii="Times New Roman" w:hAnsi="Times New Roman" w:cs="Times New Roman"/>
          <w:sz w:val="28"/>
          <w:szCs w:val="28"/>
        </w:rPr>
        <w:t>трации города Байконур в соответствие действующему законодательству Российской Федерации</w:t>
      </w:r>
    </w:p>
    <w:p w:rsidR="007F40C7" w:rsidRPr="00717431" w:rsidRDefault="00644B3B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7F40C7" w:rsidRPr="00717431" w:rsidRDefault="00644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1. Внести в Административный регламент предоставления государственной услуги по выдаче разрешения на заключение трудового договора с лицом, полу</w:t>
      </w:r>
      <w:r w:rsidRPr="00717431">
        <w:rPr>
          <w:rFonts w:ascii="Times New Roman" w:hAnsi="Times New Roman" w:cs="Times New Roman"/>
          <w:sz w:val="28"/>
          <w:szCs w:val="28"/>
        </w:rPr>
        <w:t>чившим общее образование и достигшим возраста четырнадцати лет, для выполнения легкого труда, не причиняющего вреда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его здоровью, либо с лицом, получающим общее образование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и достигшим возраста четырнадцати лет, для выполнения в свободное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от получения обра</w:t>
      </w:r>
      <w:r w:rsidRPr="00717431">
        <w:rPr>
          <w:rFonts w:ascii="Times New Roman" w:hAnsi="Times New Roman" w:cs="Times New Roman"/>
          <w:sz w:val="28"/>
          <w:szCs w:val="28"/>
        </w:rPr>
        <w:t>зования время легкого труда, не причиняющего вреда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его здоровью и без ущерба для освоения образовательной программы, утвержденный постановлением Главы администрации города Байконур</w:t>
      </w:r>
    </w:p>
    <w:p w:rsidR="007F40C7" w:rsidRPr="00717431" w:rsidRDefault="007F4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0C7" w:rsidRPr="00717431" w:rsidRDefault="00644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 xml:space="preserve">от 15 августа 2019 г. № 389 «Об утверждении Административного регламента </w:t>
      </w:r>
      <w:r w:rsidRPr="0071743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17431">
        <w:rPr>
          <w:rFonts w:ascii="Times New Roman" w:hAnsi="Times New Roman" w:cs="Times New Roman"/>
          <w:sz w:val="28"/>
          <w:szCs w:val="28"/>
        </w:rPr>
        <w:t>редоставления государственной услуги по выдаче разрешения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</w:t>
      </w:r>
      <w:r w:rsidRPr="00717431">
        <w:rPr>
          <w:rFonts w:ascii="Times New Roman" w:hAnsi="Times New Roman" w:cs="Times New Roman"/>
          <w:sz w:val="28"/>
          <w:szCs w:val="28"/>
        </w:rPr>
        <w:t>им общее образование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и достигшим возраста четырнадцати лет, для выполнения в свободное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от получения образования время легкого труда, не причиняющего вреда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его здоровью и без ущерба для освоения образовательной программы» (далее – Административный регламент</w:t>
      </w:r>
      <w:r w:rsidRPr="00717431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1.1. Подпункт 1.3.2 пункта 1.3 раздела 1 Административного регламента изложить в следующей редакции: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«1.3.2. Информация о месте нахождения, графиках работы и справочных телефонах государственных органов и организаций, являющихся уча</w:t>
      </w:r>
      <w:r w:rsidRPr="00717431">
        <w:rPr>
          <w:rFonts w:ascii="Times New Roman" w:hAnsi="Times New Roman" w:cs="Times New Roman"/>
          <w:sz w:val="28"/>
          <w:szCs w:val="28"/>
        </w:rPr>
        <w:t>стниками информационного обмена, участвующих в предоставлении государственной услуги в рамках межведомственного информационного взаимодействия: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а) Государственное унитарное предприятие «Жилищное хозяйство»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г. Байконур (далее – ГУПЖХ).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Место нахождения ГУПЖХ: г. Байконур, ул. Носова, д. 14.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Почтовый адрес ГУПЖХ: 468320, г. Байконур, ул. Носова, д. 14.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Справочные телефоны ГУПЖХ: 8 (33622) 7-55-30.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Адрес электронной почты ГУПЖХ: gupjh-baik@mail.ru.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Официальный сайт ГУПЖХ: www.gupjh-baikonu</w:t>
      </w:r>
      <w:r w:rsidRPr="00717431">
        <w:rPr>
          <w:rFonts w:ascii="Times New Roman" w:hAnsi="Times New Roman" w:cs="Times New Roman"/>
          <w:sz w:val="28"/>
          <w:szCs w:val="28"/>
        </w:rPr>
        <w:t>r.ru.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График (режим) работы ГУПЖХ:</w:t>
      </w:r>
    </w:p>
    <w:p w:rsidR="007F40C7" w:rsidRPr="00717431" w:rsidRDefault="007F40C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5834"/>
      </w:tblGrid>
      <w:tr w:rsidR="007F40C7" w:rsidRPr="00717431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13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и с 14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7F40C7" w:rsidRPr="00717431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lastRenderedPageBreak/>
        <w:t>Справочная информация размещается на официальном сайте Администрации www.baikonuradm.ru в информационно-телекоммуникационной сети «Интернет (в разделе «Предприятия, учреждения, организации»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(</w:t>
      </w:r>
      <w:r w:rsidRPr="00717431">
        <w:rPr>
          <w:rFonts w:ascii="Times New Roman" w:hAnsi="Times New Roman" w:cs="Times New Roman"/>
          <w:i/>
          <w:sz w:val="28"/>
          <w:szCs w:val="28"/>
        </w:rPr>
        <w:t>путь: «Главная &gt; Предпр</w:t>
      </w:r>
      <w:r w:rsidRPr="00717431">
        <w:rPr>
          <w:rFonts w:ascii="Times New Roman" w:hAnsi="Times New Roman" w:cs="Times New Roman"/>
          <w:i/>
          <w:sz w:val="28"/>
          <w:szCs w:val="28"/>
        </w:rPr>
        <w:t>иятия, учреждения, организации &gt; ГУПЖХ</w:t>
      </w:r>
      <w:r w:rsidRPr="00717431">
        <w:rPr>
          <w:rFonts w:ascii="Times New Roman" w:hAnsi="Times New Roman" w:cs="Times New Roman"/>
          <w:sz w:val="28"/>
          <w:szCs w:val="28"/>
        </w:rPr>
        <w:t>);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б) 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Место нахождения ИФНС России по городу и космодрому Байконуру: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г. Байконур, ул. Оста</w:t>
      </w:r>
      <w:r w:rsidRPr="00717431">
        <w:rPr>
          <w:rFonts w:ascii="Times New Roman" w:hAnsi="Times New Roman" w:cs="Times New Roman"/>
          <w:sz w:val="28"/>
          <w:szCs w:val="28"/>
        </w:rPr>
        <w:t>шева, д. 5.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Почтовый адрес ИФНС России по городу и космодрому Байконуру: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Почтовый адрес ИФНС России по городу и космодрому Байконуру: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468320, г. Байконур, ул. Осташева, д. 5.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Справочные телефоны ИФНС России по городу и космодрому Байконуру: 8(336-22) 7-54-</w:t>
      </w:r>
      <w:r w:rsidRPr="00717431">
        <w:rPr>
          <w:rFonts w:ascii="Times New Roman" w:hAnsi="Times New Roman" w:cs="Times New Roman"/>
          <w:sz w:val="28"/>
          <w:szCs w:val="28"/>
        </w:rPr>
        <w:t>44.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Адрес электронной почты ИФНС России по городу и космодрому Байконуру: i9901@m9901.r50.nalog.ru.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График (режим) работы ИФНС России по городу и космодрому Байконуру:</w:t>
      </w:r>
    </w:p>
    <w:p w:rsidR="007F40C7" w:rsidRPr="00717431" w:rsidRDefault="007F40C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1"/>
        <w:gridCol w:w="3742"/>
      </w:tblGrid>
      <w:tr w:rsidR="007F40C7" w:rsidRPr="00717431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20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Pr="0071743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F40C7" w:rsidRPr="00717431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7F40C7" w:rsidRPr="00717431"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F40C7" w:rsidRPr="00717431" w:rsidRDefault="00644B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43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Справочная информация размещается на официальном сайте Федеральной налоговой службы России www.nalog.ru</w:t>
      </w:r>
      <w:r w:rsidRPr="0071743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(в разделе «Контакты и обращения: </w:t>
      </w:r>
      <w:r w:rsidRPr="00717431">
        <w:rPr>
          <w:rFonts w:ascii="Times New Roman" w:hAnsi="Times New Roman" w:cs="Times New Roman"/>
          <w:i/>
          <w:sz w:val="28"/>
          <w:szCs w:val="28"/>
        </w:rPr>
        <w:t>путь: «Главная &gt; 50 Московская область&gt;ИФНС России по городу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i/>
          <w:sz w:val="28"/>
          <w:szCs w:val="28"/>
        </w:rPr>
        <w:t>и космодрому Байконуру Московской области (город и космодром Байконур)»)</w:t>
      </w:r>
      <w:r w:rsidRPr="00717431">
        <w:rPr>
          <w:rFonts w:ascii="Times New Roman" w:hAnsi="Times New Roman" w:cs="Times New Roman"/>
          <w:sz w:val="28"/>
          <w:szCs w:val="28"/>
        </w:rPr>
        <w:t>.».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 xml:space="preserve">1.2. Подпункт 2.2.4 пункта 2.2 </w:t>
      </w:r>
      <w:r w:rsidRPr="00717431">
        <w:rPr>
          <w:rFonts w:ascii="Times New Roman" w:hAnsi="Times New Roman" w:cs="Times New Roman"/>
          <w:sz w:val="28"/>
          <w:szCs w:val="28"/>
        </w:rPr>
        <w:t xml:space="preserve">раздела 2 Административного регламента </w:t>
      </w:r>
      <w:r w:rsidRPr="00717431">
        <w:rPr>
          <w:rFonts w:ascii="Times New Roman" w:hAnsi="Times New Roman" w:cs="Times New Roman"/>
          <w:sz w:val="28"/>
          <w:szCs w:val="28"/>
        </w:rPr>
        <w:lastRenderedPageBreak/>
        <w:t>изложить в следующей редакции: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«2.2.4. Участниками информационного обмена, участвующими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в рамках межведомственного информационного взаимодействия, являются: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ГУПЖХ – в части пред</w:t>
      </w:r>
      <w:r w:rsidRPr="00717431">
        <w:rPr>
          <w:rFonts w:ascii="Times New Roman" w:hAnsi="Times New Roman" w:cs="Times New Roman"/>
          <w:sz w:val="28"/>
          <w:szCs w:val="28"/>
        </w:rPr>
        <w:t>оставления справки о составе семьи заявителя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с указанием степени родства;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ИФНС России по городу и космодрому Байконуру – в части предоставления сведений о государственной регистрации рождения, содержащихся в Едином государственном реестре записей актов гра</w:t>
      </w:r>
      <w:r w:rsidRPr="00717431">
        <w:rPr>
          <w:rFonts w:ascii="Times New Roman" w:hAnsi="Times New Roman" w:cs="Times New Roman"/>
          <w:sz w:val="28"/>
          <w:szCs w:val="28"/>
        </w:rPr>
        <w:t>жданского состояния.».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1.3. Абзац пятый подпункта 2.6.1 пункта 2.6 раздела 2 Административного регламента изложить в следующей редакции: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«свидетельство о рождении несовершеннолетнего ребенка (в случае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если несовершеннолетний является иностранным гражданино</w:t>
      </w:r>
      <w:r w:rsidRPr="00717431">
        <w:rPr>
          <w:rFonts w:ascii="Times New Roman" w:hAnsi="Times New Roman" w:cs="Times New Roman"/>
          <w:sz w:val="28"/>
          <w:szCs w:val="28"/>
        </w:rPr>
        <w:t>м);».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1.4. Подпункты 2.7.1, 2.7.2, 2.7.3 пункта 2.7 раздела 2 Административного регламента изложить в следующей редакции: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«2.7.1. </w:t>
      </w:r>
      <w:r w:rsidRPr="00717431">
        <w:rPr>
          <w:rFonts w:ascii="Times New Roman" w:hAnsi="Times New Roman" w:cs="Times New Roman"/>
          <w:sz w:val="28"/>
          <w:szCs w:val="28"/>
        </w:rPr>
        <w:t>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а) справка о составе семьи заявителя с указанием степени родства;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б) сведения о государственной</w:t>
      </w:r>
      <w:r w:rsidRPr="00717431">
        <w:rPr>
          <w:rFonts w:ascii="Times New Roman" w:hAnsi="Times New Roman" w:cs="Times New Roman"/>
          <w:sz w:val="28"/>
          <w:szCs w:val="28"/>
        </w:rPr>
        <w:t xml:space="preserve"> регистрации рождения, содержащиеся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Едином государственном реестре записей актов гражданского состояния.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Документы, указанные в настоящем пункте Административного регламента, запрашиваются Управлением в рамках межведомственного информационного взаимодейс</w:t>
      </w:r>
      <w:r w:rsidRPr="00717431">
        <w:rPr>
          <w:rFonts w:ascii="Times New Roman" w:hAnsi="Times New Roman" w:cs="Times New Roman"/>
          <w:sz w:val="28"/>
          <w:szCs w:val="28"/>
        </w:rPr>
        <w:t>твия в соответствии с подпунктом 3.1.2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пункта 3.1 Административного регламента.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2.7.2. В случае принятия заявителем решения о предоставлении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по собственной инициативе документов, указанных в подпункте 2.7.1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пункта 2.7 Административного регламента, данные д</w:t>
      </w:r>
      <w:r w:rsidRPr="00717431">
        <w:rPr>
          <w:rFonts w:ascii="Times New Roman" w:hAnsi="Times New Roman" w:cs="Times New Roman"/>
          <w:sz w:val="28"/>
          <w:szCs w:val="28"/>
        </w:rPr>
        <w:t>окументы представляются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комплекте с документами, предусмотренными подпунктом 2.6.1 пункта 2.6 Административного регламента.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lastRenderedPageBreak/>
        <w:t>Способы получения заявителями документов, указанных в подпункте 2.7.1 пункта 2.7 Административного регламента: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документ, указанный</w:t>
      </w:r>
      <w:r w:rsidRPr="00717431">
        <w:rPr>
          <w:rFonts w:ascii="Times New Roman" w:hAnsi="Times New Roman" w:cs="Times New Roman"/>
          <w:sz w:val="28"/>
          <w:szCs w:val="28"/>
        </w:rPr>
        <w:t xml:space="preserve"> в подпункте «а», оформляется и выдается заявителям на основании запроса, направленного заявителями в адрес ГУПЖХ;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документ, указанный в подпункте «б», оформляется и выдается заявителям на основании запроса, направленного заявителями в адрес ИФНС России по</w:t>
      </w:r>
      <w:r w:rsidRPr="00717431">
        <w:rPr>
          <w:rFonts w:ascii="Times New Roman" w:hAnsi="Times New Roman" w:cs="Times New Roman"/>
          <w:sz w:val="28"/>
          <w:szCs w:val="28"/>
        </w:rPr>
        <w:t xml:space="preserve"> городу и космодрому Байконуру.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2.7.3. Непредставление заявителем документов, указанных в подпункте 2.7.1 пункта 2.7 Административного регламента, не является основанием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услуги.».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1.5. Подпункт 3.1.2 пункта 3.1 р</w:t>
      </w:r>
      <w:r w:rsidRPr="00717431">
        <w:rPr>
          <w:rFonts w:ascii="Times New Roman" w:hAnsi="Times New Roman" w:cs="Times New Roman"/>
          <w:sz w:val="28"/>
          <w:szCs w:val="28"/>
        </w:rPr>
        <w:t>аздела 3 Административного регламента изложить в следующей редакции: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«</w:t>
      </w:r>
      <w:r w:rsidRPr="00717431">
        <w:rPr>
          <w:rFonts w:ascii="Times New Roman" w:hAnsi="Times New Roman" w:cs="Times New Roman"/>
          <w:b/>
          <w:sz w:val="28"/>
          <w:szCs w:val="28"/>
        </w:rPr>
        <w:t>3.1.2. Формирование и направление межведомственных запросов, получение ответов на межведомственные запросы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</w:t>
      </w:r>
      <w:r w:rsidRPr="00717431">
        <w:rPr>
          <w:rFonts w:ascii="Times New Roman" w:hAnsi="Times New Roman" w:cs="Times New Roman"/>
          <w:sz w:val="28"/>
          <w:szCs w:val="28"/>
        </w:rPr>
        <w:t>телем документов (сведений), необходимых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участника информационного обмена.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 xml:space="preserve">3.1.2.1. Должностными </w:t>
      </w:r>
      <w:r w:rsidRPr="00717431">
        <w:rPr>
          <w:rFonts w:ascii="Times New Roman" w:hAnsi="Times New Roman" w:cs="Times New Roman"/>
          <w:sz w:val="28"/>
          <w:szCs w:val="28"/>
        </w:rPr>
        <w:t>лицами Управления, имеющими право направлять межведомственные запросы в организации, указанные в подпункте 2.2.4 пункта 2.2 Административного регламента, являются специалисты отдела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по опеке и попечительству.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Должностное лицо Управления оформляет и направл</w:t>
      </w:r>
      <w:r w:rsidRPr="00717431">
        <w:rPr>
          <w:rFonts w:ascii="Times New Roman" w:hAnsi="Times New Roman" w:cs="Times New Roman"/>
          <w:sz w:val="28"/>
          <w:szCs w:val="28"/>
        </w:rPr>
        <w:t>яет межведомственный запрос в организацию, участвующую в предоставлении государственной услуги, а также получает документы (сведения), указанные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подпункте 2.7.1 пункта 2.7 Административного регламента, в составе ответа на межведомственный запрос на бумаж</w:t>
      </w:r>
      <w:r w:rsidRPr="00717431">
        <w:rPr>
          <w:rFonts w:ascii="Times New Roman" w:hAnsi="Times New Roman" w:cs="Times New Roman"/>
          <w:sz w:val="28"/>
          <w:szCs w:val="28"/>
        </w:rPr>
        <w:t>ном носителе.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Предельный срок для оформления и направления межведомственного запроса составляет один рабочий день со дня регистрации заявления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и документов, которые заявитель должен представить самостоятельно.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Оформление, направление межведомственного запр</w:t>
      </w:r>
      <w:r w:rsidRPr="00717431">
        <w:rPr>
          <w:rFonts w:ascii="Times New Roman" w:hAnsi="Times New Roman" w:cs="Times New Roman"/>
          <w:sz w:val="28"/>
          <w:szCs w:val="28"/>
        </w:rPr>
        <w:t xml:space="preserve">оса и получение ответа на него осуществляется в соответствии с Порядком межведомственного информационного взаимодействия при предоставлении государственных услуг </w:t>
      </w:r>
      <w:r w:rsidRPr="00717431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 администрации города Байконур, утвержденным постановлением Главы </w:t>
      </w:r>
      <w:r w:rsidRPr="00717431">
        <w:rPr>
          <w:rFonts w:ascii="Times New Roman" w:hAnsi="Times New Roman" w:cs="Times New Roman"/>
          <w:sz w:val="28"/>
          <w:szCs w:val="28"/>
        </w:rPr>
        <w:t>администрации города Байконур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от 06 июня 2013 г. № 71 «Об утверждении Порядка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После получения ответа на межведомственный запрос должностное лицо, ответственное за делопроизводство в Управлении, регистрирует его в журнале регистрации поступающих документов (по номенклатуре дел Управления).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случае самостоятельного представления заяв</w:t>
      </w:r>
      <w:r w:rsidRPr="00717431">
        <w:rPr>
          <w:rFonts w:ascii="Times New Roman" w:hAnsi="Times New Roman" w:cs="Times New Roman"/>
          <w:sz w:val="28"/>
          <w:szCs w:val="28"/>
        </w:rPr>
        <w:t>ителем документов (сведений), указанных в подпункте 2.7.1 пункта 2.7 Административного регламента, документы или содержащаяся в них информация в рамках межведомственного взаимодействия не запрашиваются.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 xml:space="preserve">3.1.2.2. Срок выполнения административной процедуры, </w:t>
      </w:r>
      <w:r w:rsidRPr="00717431">
        <w:rPr>
          <w:rFonts w:ascii="Times New Roman" w:hAnsi="Times New Roman" w:cs="Times New Roman"/>
          <w:sz w:val="28"/>
          <w:szCs w:val="28"/>
        </w:rPr>
        <w:t>связанной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с подготовкой и направлением межведомственного запроса, получением ответа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на межведомственный запрос, не может превышать шесть рабочих дней.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3.1.2.3. </w:t>
      </w:r>
      <w:r w:rsidRPr="00717431">
        <w:rPr>
          <w:rFonts w:ascii="Times New Roman" w:hAnsi="Times New Roman" w:cs="Times New Roman"/>
          <w:sz w:val="28"/>
          <w:szCs w:val="28"/>
        </w:rPr>
        <w:t>Критерием принятия решения является отсутствие документов (сведений), необходимых 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государственных</w:t>
      </w:r>
      <w:r w:rsidRPr="00717431">
        <w:rPr>
          <w:rFonts w:ascii="Times New Roman" w:hAnsi="Times New Roman" w:cs="Times New Roman"/>
          <w:sz w:val="28"/>
          <w:szCs w:val="28"/>
        </w:rPr>
        <w:t xml:space="preserve"> органов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и организаций, участвующих в предоставлении государственной услуги.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3.1.2.4. Результатом данной административной процедуры является получение от органов и организаций, участвующих в предоставлении государственной услуги, документов (сведений), ука</w:t>
      </w:r>
      <w:r w:rsidRPr="00717431">
        <w:rPr>
          <w:rFonts w:ascii="Times New Roman" w:hAnsi="Times New Roman" w:cs="Times New Roman"/>
          <w:sz w:val="28"/>
          <w:szCs w:val="28"/>
        </w:rPr>
        <w:t>занных в подпункте 2.7.1 пункта 2.7 Административного регламента, в составе ответа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на межведомственный запрос.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3.1.2.5. Способом фиксации результата данной административной процедуры является регистрация межведомственных запросов и ответов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на межведомствен</w:t>
      </w:r>
      <w:r w:rsidRPr="00717431">
        <w:rPr>
          <w:rFonts w:ascii="Times New Roman" w:hAnsi="Times New Roman" w:cs="Times New Roman"/>
          <w:sz w:val="28"/>
          <w:szCs w:val="28"/>
        </w:rPr>
        <w:t>ные запросы соответственно в журнале регистрации отправляемых документов (по номенклатуре дел Управления), в журнале регистрации поступающих документов.».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1.6. Абзац девятый подпункта 3.1.3.1 подпункта  3.1.3 пункта 3.1 раздела 3 Административного регламен</w:t>
      </w:r>
      <w:r w:rsidRPr="00717431">
        <w:rPr>
          <w:rFonts w:ascii="Times New Roman" w:hAnsi="Times New Roman" w:cs="Times New Roman"/>
          <w:sz w:val="28"/>
          <w:szCs w:val="28"/>
        </w:rPr>
        <w:t>та после слов «в журнале регистрации распоряжений начальника Управления» дополнить словами «образованием города Байконур».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 xml:space="preserve">1.7. Абзацы шестой, седьмой, восьмой, девятый, десятый подпункта 3.1.3.2 </w:t>
      </w:r>
      <w:r w:rsidRPr="00717431">
        <w:rPr>
          <w:rFonts w:ascii="Times New Roman" w:hAnsi="Times New Roman" w:cs="Times New Roman"/>
          <w:sz w:val="28"/>
          <w:szCs w:val="28"/>
        </w:rPr>
        <w:lastRenderedPageBreak/>
        <w:t>подпункта  3.1.3 пункта 3.1 раздела 3 Административного регл</w:t>
      </w:r>
      <w:r w:rsidRPr="00717431">
        <w:rPr>
          <w:rFonts w:ascii="Times New Roman" w:hAnsi="Times New Roman" w:cs="Times New Roman"/>
          <w:sz w:val="28"/>
          <w:szCs w:val="28"/>
        </w:rPr>
        <w:t>амента изложить в следующей редакции: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«Начальник Управления после принятия решения об отказе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подписывает проект уведомления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и передает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его должностному лицу, ответств</w:t>
      </w:r>
      <w:r w:rsidRPr="00717431">
        <w:rPr>
          <w:rFonts w:ascii="Times New Roman" w:hAnsi="Times New Roman" w:cs="Times New Roman"/>
          <w:sz w:val="28"/>
          <w:szCs w:val="28"/>
        </w:rPr>
        <w:t>енному за делопроизводство в Управлении,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порядке делопроизводства вместе с личным делом заявителя.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 в Управлении,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день поступления уведомления об отказе в предоставлении государственной услуги и личног</w:t>
      </w:r>
      <w:r w:rsidRPr="00717431">
        <w:rPr>
          <w:rFonts w:ascii="Times New Roman" w:hAnsi="Times New Roman" w:cs="Times New Roman"/>
          <w:sz w:val="28"/>
          <w:szCs w:val="28"/>
        </w:rPr>
        <w:t>о дела заявителя от начальника Управления: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регистрирует уведомление об отказе в предоставлении государственной услуги в журнале регистрации отправляемых документов;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направляет почтовым отправлением заявителю в срок не позднее трех рабочих дней один экземпл</w:t>
      </w:r>
      <w:r w:rsidRPr="00717431">
        <w:rPr>
          <w:rFonts w:ascii="Times New Roman" w:hAnsi="Times New Roman" w:cs="Times New Roman"/>
          <w:sz w:val="28"/>
          <w:szCs w:val="28"/>
        </w:rPr>
        <w:t>яр уведомления об отказе в предоставлении государственной услуги. Второй экземпляр уведомления об отказе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хранится в личном деле заявителя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в номенклатурном деле отдела по опеке и попечительству;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передает личное дело з</w:t>
      </w:r>
      <w:r w:rsidRPr="00717431">
        <w:rPr>
          <w:rFonts w:ascii="Times New Roman" w:hAnsi="Times New Roman" w:cs="Times New Roman"/>
          <w:sz w:val="28"/>
          <w:szCs w:val="28"/>
        </w:rPr>
        <w:t>аявителя должностному лицу Управления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для помещения личного дела заявителя в архив недействующих дел.».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1.8. Подпункт 3.1.3.6 подпункта 3.1.3 пункта 3.1 раздела 3 Административного регламента изложить в следующей редакции: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«3.1.3.6. Способом фиксации результата данной административной процедуры является регистрация Распоряжения в журнале регистрации распоряжений начальника Управления образованием города Байконур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и внесение записи о выдаче Распоряжения в журнал учета выдачи д</w:t>
      </w:r>
      <w:r w:rsidRPr="00717431">
        <w:rPr>
          <w:rFonts w:ascii="Times New Roman" w:hAnsi="Times New Roman" w:cs="Times New Roman"/>
          <w:sz w:val="28"/>
          <w:szCs w:val="28"/>
        </w:rPr>
        <w:t>окументов гражданам, обратившимся в отдел по опеке и попечительству, либо решение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и регистрация уведомления об отказе в предоставлении государственной услуги в журнале регистрации отправляемых документов.».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F40C7" w:rsidRPr="00717431" w:rsidRDefault="00644B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lastRenderedPageBreak/>
        <w:t>3. Контроль за исполнением настоящего по</w:t>
      </w:r>
      <w:r w:rsidRPr="00717431">
        <w:rPr>
          <w:rFonts w:ascii="Times New Roman" w:hAnsi="Times New Roman" w:cs="Times New Roman"/>
          <w:sz w:val="28"/>
          <w:szCs w:val="28"/>
        </w:rPr>
        <w:t>становления возложить</w:t>
      </w:r>
    </w:p>
    <w:p w:rsidR="007F40C7" w:rsidRPr="00717431" w:rsidRDefault="00644B3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7F40C7" w:rsidRPr="00717431" w:rsidRDefault="007F40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0C7" w:rsidRPr="00717431" w:rsidRDefault="007F4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0C7" w:rsidRPr="00717431" w:rsidRDefault="00644B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7431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7F40C7" w:rsidRPr="00717431" w:rsidRDefault="007F40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40C7" w:rsidRPr="00717431" w:rsidRDefault="007F40C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7F40C7" w:rsidRPr="00717431"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3B" w:rsidRDefault="00644B3B">
      <w:r>
        <w:separator/>
      </w:r>
    </w:p>
  </w:endnote>
  <w:endnote w:type="continuationSeparator" w:id="0">
    <w:p w:rsidR="00644B3B" w:rsidRDefault="0064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C7" w:rsidRDefault="007F40C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F40C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40C7" w:rsidRDefault="00644B3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40C7" w:rsidRDefault="00644B3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40C7" w:rsidRDefault="00644B3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743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7431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F40C7" w:rsidRDefault="00644B3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3B" w:rsidRDefault="00644B3B">
      <w:r>
        <w:separator/>
      </w:r>
    </w:p>
  </w:footnote>
  <w:footnote w:type="continuationSeparator" w:id="0">
    <w:p w:rsidR="00644B3B" w:rsidRDefault="00644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40C7"/>
    <w:rsid w:val="00644B3B"/>
    <w:rsid w:val="00717431"/>
    <w:rsid w:val="007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D82660E-0FF6-4CE0-ABBB-D55D2E4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17431"/>
    <w:pPr>
      <w:keepNext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7174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431"/>
  </w:style>
  <w:style w:type="paragraph" w:styleId="a5">
    <w:name w:val="footer"/>
    <w:basedOn w:val="a"/>
    <w:link w:val="a6"/>
    <w:uiPriority w:val="99"/>
    <w:unhideWhenUsed/>
    <w:rsid w:val="007174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431"/>
  </w:style>
  <w:style w:type="character" w:customStyle="1" w:styleId="20">
    <w:name w:val="Заголовок 2 Знак"/>
    <w:basedOn w:val="a0"/>
    <w:link w:val="2"/>
    <w:rsid w:val="00717431"/>
    <w:rPr>
      <w:rFonts w:ascii="Times New Roman" w:eastAsia="Times New Roman" w:hAnsi="Times New Roman" w:cs="Times New Roman"/>
      <w:b/>
      <w:spacing w:val="60"/>
      <w:sz w:val="32"/>
      <w:szCs w:val="20"/>
    </w:rPr>
  </w:style>
  <w:style w:type="paragraph" w:styleId="a7">
    <w:name w:val="Title"/>
    <w:basedOn w:val="a"/>
    <w:link w:val="a8"/>
    <w:qFormat/>
    <w:rsid w:val="00717431"/>
    <w:pPr>
      <w:spacing w:line="48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71743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4884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2013</Words>
  <Characters>11475</Characters>
  <Application>Microsoft Office Word</Application>
  <DocSecurity>0</DocSecurity>
  <Lines>95</Lines>
  <Paragraphs>26</Paragraphs>
  <ScaleCrop>false</ScaleCrop>
  <Company>КонсультантПлюс Версия 4024.00.01</Company>
  <LinksUpToDate>false</LinksUpToDate>
  <CharactersWithSpaces>13462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города Байконур от 15 сентября 2020 г. № 469 "О внесении изменений в Административный регламент предоставления государственной услуги по выдаче разрешения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</dc:title>
  <cp:lastModifiedBy>Лю Ю.Л.</cp:lastModifiedBy>
  <cp:revision>2</cp:revision>
  <dcterms:created xsi:type="dcterms:W3CDTF">2024-06-24T06:25:00Z</dcterms:created>
  <dcterms:modified xsi:type="dcterms:W3CDTF">2024-06-24T06:27:00Z</dcterms:modified>
</cp:coreProperties>
</file>