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2C6CC9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878151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878151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2C6CC9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0F2A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1"/>
          <w:sz w:val="28"/>
          <w:szCs w:val="28"/>
        </w:rPr>
      </w:pPr>
    </w:p>
    <w:p w:rsidR="003A4D0F" w:rsidRPr="003A4AF4" w:rsidRDefault="00306974" w:rsidP="003A4D0F">
      <w:pPr>
        <w:spacing w:line="720" w:lineRule="auto"/>
        <w:rPr>
          <w:sz w:val="28"/>
        </w:rPr>
      </w:pPr>
      <w:r>
        <w:rPr>
          <w:sz w:val="28"/>
        </w:rPr>
        <w:t xml:space="preserve">21 мая 2024 г.       </w:t>
      </w:r>
      <w:r w:rsidR="003A4AF4" w:rsidRPr="003A4AF4">
        <w:rPr>
          <w:sz w:val="28"/>
        </w:rPr>
        <w:t xml:space="preserve">                                                                                     </w:t>
      </w:r>
      <w:r w:rsidR="003A4D0F" w:rsidRPr="003A4AF4">
        <w:rPr>
          <w:sz w:val="28"/>
        </w:rPr>
        <w:t xml:space="preserve">№ </w:t>
      </w:r>
      <w:r>
        <w:rPr>
          <w:sz w:val="28"/>
        </w:rPr>
        <w:t>166</w:t>
      </w:r>
    </w:p>
    <w:p w:rsidR="00996B12" w:rsidRDefault="006A4CF0" w:rsidP="00996B12">
      <w:pPr>
        <w:tabs>
          <w:tab w:val="left" w:pos="4820"/>
        </w:tabs>
        <w:ind w:right="4875"/>
        <w:rPr>
          <w:b/>
          <w:sz w:val="28"/>
          <w:szCs w:val="28"/>
        </w:rPr>
      </w:pPr>
      <w:bookmarkStart w:id="2" w:name="_GoBack"/>
      <w:r w:rsidRPr="00F45B4D">
        <w:rPr>
          <w:rStyle w:val="af1"/>
          <w:sz w:val="28"/>
          <w:szCs w:val="28"/>
        </w:rPr>
        <w:t>О</w:t>
      </w:r>
      <w:r w:rsidR="00F7130B" w:rsidRPr="00F45B4D">
        <w:rPr>
          <w:rStyle w:val="af1"/>
          <w:sz w:val="28"/>
          <w:szCs w:val="28"/>
        </w:rPr>
        <w:t xml:space="preserve"> </w:t>
      </w:r>
      <w:r w:rsidR="00670915" w:rsidRPr="00F45B4D">
        <w:rPr>
          <w:b/>
          <w:sz w:val="28"/>
          <w:szCs w:val="28"/>
        </w:rPr>
        <w:t>внесении изменени</w:t>
      </w:r>
      <w:r w:rsidR="003A4AF4">
        <w:rPr>
          <w:b/>
          <w:sz w:val="28"/>
          <w:szCs w:val="28"/>
        </w:rPr>
        <w:t>й</w:t>
      </w:r>
      <w:r w:rsidR="00F7130B" w:rsidRPr="00F45B4D">
        <w:rPr>
          <w:b/>
          <w:sz w:val="28"/>
          <w:szCs w:val="28"/>
        </w:rPr>
        <w:t xml:space="preserve"> </w:t>
      </w:r>
    </w:p>
    <w:p w:rsidR="00F7130B" w:rsidRPr="00F45B4D" w:rsidRDefault="00FD52CE" w:rsidP="003A4D0F">
      <w:pPr>
        <w:tabs>
          <w:tab w:val="left" w:pos="4820"/>
        </w:tabs>
        <w:ind w:right="4875"/>
        <w:rPr>
          <w:rStyle w:val="af1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E1CEC" w:rsidRPr="00F45B4D">
        <w:rPr>
          <w:b/>
          <w:sz w:val="28"/>
          <w:szCs w:val="28"/>
        </w:rPr>
        <w:t xml:space="preserve">постановление Главы </w:t>
      </w:r>
      <w:r w:rsidR="003A4AF4">
        <w:rPr>
          <w:b/>
          <w:sz w:val="28"/>
          <w:szCs w:val="28"/>
        </w:rPr>
        <w:t>а</w:t>
      </w:r>
      <w:r w:rsidR="009E1CEC" w:rsidRPr="00F45B4D">
        <w:rPr>
          <w:b/>
          <w:sz w:val="28"/>
          <w:szCs w:val="28"/>
        </w:rPr>
        <w:t>дминистрации</w:t>
      </w:r>
      <w:r w:rsidR="00CB6C64" w:rsidRPr="00F45B4D">
        <w:rPr>
          <w:b/>
          <w:sz w:val="28"/>
          <w:szCs w:val="28"/>
        </w:rPr>
        <w:t xml:space="preserve"> города Байконур</w:t>
      </w:r>
      <w:r w:rsidR="003A4D0F">
        <w:rPr>
          <w:b/>
          <w:sz w:val="28"/>
          <w:szCs w:val="28"/>
        </w:rPr>
        <w:t xml:space="preserve"> </w:t>
      </w:r>
      <w:r w:rsidR="003A4AF4">
        <w:rPr>
          <w:b/>
          <w:sz w:val="28"/>
          <w:szCs w:val="28"/>
        </w:rPr>
        <w:br/>
      </w:r>
      <w:r w:rsidR="00145028">
        <w:rPr>
          <w:b/>
          <w:sz w:val="28"/>
          <w:szCs w:val="28"/>
        </w:rPr>
        <w:t>о</w:t>
      </w:r>
      <w:r w:rsidR="00F7130B" w:rsidRPr="00F45B4D">
        <w:rPr>
          <w:b/>
          <w:sz w:val="28"/>
          <w:szCs w:val="28"/>
        </w:rPr>
        <w:t xml:space="preserve">т </w:t>
      </w:r>
      <w:r w:rsidR="00CB6C64" w:rsidRPr="00F45B4D">
        <w:rPr>
          <w:b/>
          <w:sz w:val="28"/>
          <w:szCs w:val="28"/>
        </w:rPr>
        <w:t>30</w:t>
      </w:r>
      <w:r w:rsidR="00F7130B" w:rsidRPr="00F45B4D">
        <w:rPr>
          <w:b/>
          <w:sz w:val="28"/>
          <w:szCs w:val="28"/>
        </w:rPr>
        <w:t xml:space="preserve"> </w:t>
      </w:r>
      <w:r w:rsidR="0082635A" w:rsidRPr="00F45B4D">
        <w:rPr>
          <w:b/>
          <w:sz w:val="28"/>
          <w:szCs w:val="28"/>
        </w:rPr>
        <w:t>октября</w:t>
      </w:r>
      <w:r w:rsidR="00F7130B" w:rsidRPr="00F45B4D">
        <w:rPr>
          <w:b/>
          <w:sz w:val="28"/>
          <w:szCs w:val="28"/>
        </w:rPr>
        <w:t xml:space="preserve"> 201</w:t>
      </w:r>
      <w:r w:rsidR="00CB6C64" w:rsidRPr="00F45B4D">
        <w:rPr>
          <w:b/>
          <w:sz w:val="28"/>
          <w:szCs w:val="28"/>
        </w:rPr>
        <w:t>7</w:t>
      </w:r>
      <w:r w:rsidR="00F7130B" w:rsidRPr="00F45B4D">
        <w:rPr>
          <w:b/>
          <w:sz w:val="28"/>
          <w:szCs w:val="28"/>
        </w:rPr>
        <w:t xml:space="preserve"> г.</w:t>
      </w:r>
      <w:r w:rsidR="003A4AF4">
        <w:rPr>
          <w:b/>
          <w:sz w:val="28"/>
          <w:szCs w:val="28"/>
        </w:rPr>
        <w:t xml:space="preserve"> </w:t>
      </w:r>
      <w:r w:rsidR="00F7130B" w:rsidRPr="00F45B4D">
        <w:rPr>
          <w:b/>
          <w:sz w:val="28"/>
          <w:szCs w:val="28"/>
        </w:rPr>
        <w:t xml:space="preserve">№ </w:t>
      </w:r>
      <w:r w:rsidR="00CB6C64" w:rsidRPr="00F45B4D">
        <w:rPr>
          <w:b/>
          <w:sz w:val="28"/>
          <w:szCs w:val="28"/>
        </w:rPr>
        <w:t>348</w:t>
      </w:r>
      <w:bookmarkEnd w:id="2"/>
      <w:r w:rsidR="00F7130B" w:rsidRPr="00F45B4D">
        <w:rPr>
          <w:b/>
          <w:sz w:val="28"/>
          <w:szCs w:val="28"/>
        </w:rPr>
        <w:tab/>
      </w:r>
    </w:p>
    <w:p w:rsidR="00F4682B" w:rsidRPr="00F42655" w:rsidRDefault="00F4682B" w:rsidP="00145028">
      <w:pPr>
        <w:spacing w:line="288" w:lineRule="auto"/>
        <w:ind w:right="4875" w:firstLine="709"/>
        <w:jc w:val="both"/>
        <w:rPr>
          <w:sz w:val="28"/>
          <w:szCs w:val="28"/>
        </w:rPr>
      </w:pPr>
    </w:p>
    <w:p w:rsidR="003A4AF4" w:rsidRPr="003A4AF4" w:rsidRDefault="00901FC2" w:rsidP="00D32621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На основании Соглашения между Российской Федерацией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A641D">
          <w:rPr>
            <w:sz w:val="28"/>
            <w:szCs w:val="28"/>
          </w:rPr>
          <w:t>1995 г</w:t>
        </w:r>
      </w:smartTag>
      <w:r w:rsidRPr="002A641D">
        <w:rPr>
          <w:sz w:val="28"/>
          <w:szCs w:val="28"/>
        </w:rPr>
        <w:t>.,</w:t>
      </w:r>
      <w:r w:rsidR="004800E0">
        <w:rPr>
          <w:sz w:val="28"/>
          <w:szCs w:val="28"/>
        </w:rPr>
        <w:t xml:space="preserve"> </w:t>
      </w:r>
      <w:r w:rsidR="005262FA">
        <w:rPr>
          <w:sz w:val="28"/>
          <w:szCs w:val="28"/>
        </w:rPr>
        <w:br/>
      </w:r>
      <w:r w:rsidR="003A4AF4" w:rsidRPr="003A4AF4">
        <w:rPr>
          <w:sz w:val="28"/>
          <w:szCs w:val="28"/>
        </w:rPr>
        <w:t>в соответствии</w:t>
      </w:r>
      <w:r w:rsidR="003A4AF4">
        <w:rPr>
          <w:sz w:val="28"/>
          <w:szCs w:val="28"/>
        </w:rPr>
        <w:t xml:space="preserve"> </w:t>
      </w:r>
      <w:r w:rsidR="003A4AF4" w:rsidRPr="003A4AF4">
        <w:rPr>
          <w:sz w:val="28"/>
          <w:szCs w:val="28"/>
        </w:rPr>
        <w:t xml:space="preserve">с Федеральным законом от 12 декабря 2023 г. № 565-ФЗ </w:t>
      </w:r>
      <w:r w:rsidR="003A4AF4">
        <w:rPr>
          <w:sz w:val="28"/>
          <w:szCs w:val="28"/>
        </w:rPr>
        <w:br/>
      </w:r>
      <w:r w:rsidR="003A4AF4" w:rsidRPr="003A4AF4">
        <w:rPr>
          <w:sz w:val="28"/>
          <w:szCs w:val="28"/>
        </w:rPr>
        <w:t>«О занятости населения в Российской Федерации»</w:t>
      </w:r>
    </w:p>
    <w:p w:rsidR="000134A9" w:rsidRPr="002A641D" w:rsidRDefault="000134A9" w:rsidP="00D32621">
      <w:pPr>
        <w:widowControl w:val="0"/>
        <w:tabs>
          <w:tab w:val="left" w:pos="0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2A641D">
        <w:rPr>
          <w:b/>
          <w:spacing w:val="20"/>
          <w:sz w:val="28"/>
          <w:szCs w:val="28"/>
        </w:rPr>
        <w:t>ПОСТАНОВЛЯЮ</w:t>
      </w:r>
      <w:r w:rsidRPr="002A641D">
        <w:rPr>
          <w:b/>
          <w:sz w:val="28"/>
          <w:szCs w:val="28"/>
        </w:rPr>
        <w:t>:</w:t>
      </w:r>
    </w:p>
    <w:p w:rsidR="003A4AF4" w:rsidRDefault="002C3D13" w:rsidP="00D3262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A641D">
        <w:rPr>
          <w:noProof/>
          <w:color w:val="000000"/>
          <w:sz w:val="28"/>
          <w:szCs w:val="28"/>
        </w:rPr>
        <w:t xml:space="preserve">1. </w:t>
      </w:r>
      <w:r w:rsidR="00341220">
        <w:rPr>
          <w:noProof/>
          <w:color w:val="000000"/>
          <w:sz w:val="28"/>
          <w:szCs w:val="28"/>
        </w:rPr>
        <w:t xml:space="preserve">Внести в постановление Главы администрации города Байконур </w:t>
      </w:r>
      <w:r w:rsidR="00A570BE">
        <w:rPr>
          <w:noProof/>
          <w:color w:val="000000"/>
          <w:sz w:val="28"/>
          <w:szCs w:val="28"/>
        </w:rPr>
        <w:br/>
      </w:r>
      <w:r w:rsidR="00341220">
        <w:rPr>
          <w:noProof/>
          <w:color w:val="000000"/>
          <w:sz w:val="28"/>
          <w:szCs w:val="28"/>
        </w:rPr>
        <w:t xml:space="preserve">от 30 октября 2017 г. № 348 </w:t>
      </w:r>
      <w:r w:rsidR="00A570BE">
        <w:rPr>
          <w:noProof/>
          <w:color w:val="000000"/>
          <w:sz w:val="28"/>
          <w:szCs w:val="28"/>
        </w:rPr>
        <w:t>«</w:t>
      </w:r>
      <w:r w:rsidR="00A570BE" w:rsidRPr="00A570BE">
        <w:rPr>
          <w:noProof/>
          <w:color w:val="000000"/>
          <w:sz w:val="28"/>
          <w:szCs w:val="28"/>
        </w:rPr>
        <w:t>О квотировании и резервировании рабочих мест для инвалидов и граждан, особо нуждающихся в социальной защите</w:t>
      </w:r>
      <w:r w:rsidR="00A570BE">
        <w:rPr>
          <w:noProof/>
          <w:color w:val="000000"/>
          <w:sz w:val="28"/>
          <w:szCs w:val="28"/>
        </w:rPr>
        <w:t xml:space="preserve">» </w:t>
      </w:r>
      <w:r w:rsidR="00786A42">
        <w:rPr>
          <w:noProof/>
          <w:color w:val="000000"/>
          <w:sz w:val="28"/>
          <w:szCs w:val="28"/>
        </w:rPr>
        <w:br/>
        <w:t xml:space="preserve">(с изменениями) </w:t>
      </w:r>
      <w:r w:rsidR="00A570BE">
        <w:rPr>
          <w:noProof/>
          <w:color w:val="000000"/>
          <w:sz w:val="28"/>
          <w:szCs w:val="28"/>
        </w:rPr>
        <w:t>(далее – Постановление) следующие изменения:</w:t>
      </w:r>
    </w:p>
    <w:p w:rsidR="00A570BE" w:rsidRDefault="00A570BE" w:rsidP="00D3262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1.1. </w:t>
      </w:r>
      <w:r w:rsidR="00390C93">
        <w:rPr>
          <w:noProof/>
          <w:color w:val="000000"/>
          <w:sz w:val="28"/>
          <w:szCs w:val="28"/>
        </w:rPr>
        <w:t>Преамбулу Постановления изложить в следующей редакции:</w:t>
      </w:r>
    </w:p>
    <w:p w:rsidR="00390C93" w:rsidRDefault="00390C93" w:rsidP="00D32621">
      <w:pPr>
        <w:widowControl w:val="0"/>
        <w:tabs>
          <w:tab w:val="left" w:pos="0"/>
        </w:tabs>
        <w:spacing w:line="360" w:lineRule="auto"/>
        <w:ind w:firstLine="72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«</w:t>
      </w:r>
      <w:r w:rsidRPr="00390C93">
        <w:rPr>
          <w:noProof/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BB292D">
        <w:rPr>
          <w:noProof/>
          <w:color w:val="000000"/>
          <w:sz w:val="28"/>
          <w:szCs w:val="28"/>
        </w:rPr>
        <w:br/>
      </w:r>
      <w:r w:rsidRPr="00390C93">
        <w:rPr>
          <w:noProof/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B292D">
        <w:rPr>
          <w:noProof/>
          <w:color w:val="000000"/>
          <w:sz w:val="28"/>
          <w:szCs w:val="28"/>
        </w:rPr>
        <w:br/>
      </w:r>
      <w:r w:rsidRPr="00390C93">
        <w:rPr>
          <w:noProof/>
          <w:color w:val="000000"/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90C93">
          <w:rPr>
            <w:noProof/>
            <w:color w:val="000000"/>
            <w:sz w:val="28"/>
            <w:szCs w:val="28"/>
          </w:rPr>
          <w:t>1995 г</w:t>
        </w:r>
      </w:smartTag>
      <w:r w:rsidRPr="00390C93">
        <w:rPr>
          <w:noProof/>
          <w:color w:val="000000"/>
          <w:sz w:val="28"/>
          <w:szCs w:val="28"/>
        </w:rPr>
        <w:t xml:space="preserve">.,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BB292D">
        <w:rPr>
          <w:noProof/>
          <w:color w:val="000000"/>
          <w:sz w:val="28"/>
          <w:szCs w:val="28"/>
        </w:rPr>
        <w:br/>
      </w:r>
      <w:r w:rsidRPr="00390C93">
        <w:rPr>
          <w:noProof/>
          <w:color w:val="000000"/>
          <w:sz w:val="28"/>
          <w:szCs w:val="28"/>
        </w:rPr>
        <w:t>и Республики Казахстан, проживающих и/или работающих на комплексе «Байконур»</w:t>
      </w:r>
      <w:r w:rsidR="00786A42">
        <w:rPr>
          <w:noProof/>
          <w:color w:val="000000"/>
          <w:sz w:val="28"/>
          <w:szCs w:val="28"/>
        </w:rPr>
        <w:t>,</w:t>
      </w:r>
      <w:r w:rsidR="00BB292D">
        <w:rPr>
          <w:noProof/>
          <w:color w:val="000000"/>
          <w:sz w:val="28"/>
          <w:szCs w:val="28"/>
        </w:rPr>
        <w:t xml:space="preserve"> </w:t>
      </w:r>
      <w:r w:rsidRPr="00390C93">
        <w:rPr>
          <w:noProof/>
          <w:color w:val="000000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1998 г"/>
        </w:smartTagPr>
        <w:r w:rsidRPr="00390C93">
          <w:rPr>
            <w:noProof/>
            <w:color w:val="000000"/>
            <w:sz w:val="28"/>
            <w:szCs w:val="28"/>
          </w:rPr>
          <w:t>1998 г</w:t>
        </w:r>
      </w:smartTag>
      <w:r w:rsidRPr="00390C93">
        <w:rPr>
          <w:noProof/>
          <w:color w:val="000000"/>
          <w:sz w:val="28"/>
          <w:szCs w:val="28"/>
        </w:rPr>
        <w:t xml:space="preserve">., в соответствии с Федеральным законом </w:t>
      </w:r>
      <w:r w:rsidR="00BB292D">
        <w:rPr>
          <w:noProof/>
          <w:color w:val="000000"/>
          <w:sz w:val="28"/>
          <w:szCs w:val="28"/>
        </w:rPr>
        <w:br/>
      </w:r>
      <w:r w:rsidRPr="00390C93">
        <w:rPr>
          <w:noProof/>
          <w:color w:val="000000"/>
          <w:sz w:val="28"/>
          <w:szCs w:val="28"/>
        </w:rPr>
        <w:t>от 24 ноября 1995г. № 181-ФЗ «О социальной защите инвалидов в Российской Федерации</w:t>
      </w:r>
      <w:r w:rsidR="00BB292D">
        <w:rPr>
          <w:noProof/>
          <w:color w:val="000000"/>
          <w:sz w:val="28"/>
          <w:szCs w:val="28"/>
        </w:rPr>
        <w:t xml:space="preserve">» </w:t>
      </w:r>
      <w:r w:rsidRPr="00390C93">
        <w:rPr>
          <w:noProof/>
          <w:color w:val="000000"/>
          <w:sz w:val="28"/>
          <w:szCs w:val="28"/>
        </w:rPr>
        <w:t xml:space="preserve">(с изменениями), Федеральным законом от 21 декабря </w:t>
      </w:r>
      <w:smartTag w:uri="urn:schemas-microsoft-com:office:smarttags" w:element="metricconverter">
        <w:smartTagPr>
          <w:attr w:name="ProductID" w:val="1996 г"/>
        </w:smartTagPr>
        <w:r w:rsidRPr="00390C93">
          <w:rPr>
            <w:noProof/>
            <w:color w:val="000000"/>
            <w:sz w:val="28"/>
            <w:szCs w:val="28"/>
          </w:rPr>
          <w:t>1996 г</w:t>
        </w:r>
      </w:smartTag>
      <w:r w:rsidRPr="00390C93">
        <w:rPr>
          <w:noProof/>
          <w:color w:val="000000"/>
          <w:sz w:val="28"/>
          <w:szCs w:val="28"/>
        </w:rPr>
        <w:t xml:space="preserve">. </w:t>
      </w:r>
      <w:r w:rsidR="00BB292D">
        <w:rPr>
          <w:noProof/>
          <w:color w:val="000000"/>
          <w:sz w:val="28"/>
          <w:szCs w:val="28"/>
        </w:rPr>
        <w:br/>
      </w:r>
      <w:r w:rsidRPr="00390C93">
        <w:rPr>
          <w:noProof/>
          <w:color w:val="000000"/>
          <w:sz w:val="28"/>
          <w:szCs w:val="28"/>
        </w:rPr>
        <w:t xml:space="preserve">№ 159-ФЗ «О дополнительных гарантиях по социальной поддержке детей-сирот </w:t>
      </w:r>
      <w:r w:rsidRPr="00390C93">
        <w:rPr>
          <w:noProof/>
          <w:color w:val="000000"/>
          <w:sz w:val="28"/>
          <w:szCs w:val="28"/>
        </w:rPr>
        <w:lastRenderedPageBreak/>
        <w:t xml:space="preserve">и детей, оставшихся без попечения родителей» (с изменениями), Федеральным законом от 19 февраля </w:t>
      </w:r>
      <w:smartTag w:uri="urn:schemas-microsoft-com:office:smarttags" w:element="metricconverter">
        <w:smartTagPr>
          <w:attr w:name="ProductID" w:val="1993 г"/>
        </w:smartTagPr>
        <w:r w:rsidRPr="00390C93">
          <w:rPr>
            <w:noProof/>
            <w:color w:val="000000"/>
            <w:sz w:val="28"/>
            <w:szCs w:val="28"/>
          </w:rPr>
          <w:t>1993 г</w:t>
        </w:r>
      </w:smartTag>
      <w:r w:rsidRPr="00390C93">
        <w:rPr>
          <w:noProof/>
          <w:color w:val="000000"/>
          <w:sz w:val="28"/>
          <w:szCs w:val="28"/>
        </w:rPr>
        <w:t xml:space="preserve">. № 4528-1 «О беженцах» (с изменениями), </w:t>
      </w:r>
      <w:r w:rsidR="00BB292D" w:rsidRPr="003A4AF4">
        <w:rPr>
          <w:sz w:val="28"/>
          <w:szCs w:val="28"/>
        </w:rPr>
        <w:t>Федеральным законом от 12 декабря 2023 г. № 565-ФЗ</w:t>
      </w:r>
      <w:r w:rsidR="00BB292D">
        <w:rPr>
          <w:sz w:val="28"/>
          <w:szCs w:val="28"/>
        </w:rPr>
        <w:t xml:space="preserve"> </w:t>
      </w:r>
      <w:r w:rsidR="00BB292D" w:rsidRPr="003A4AF4">
        <w:rPr>
          <w:sz w:val="28"/>
          <w:szCs w:val="28"/>
        </w:rPr>
        <w:t>«О занятости населения в Российской Федерации»</w:t>
      </w:r>
      <w:r w:rsidR="00BB292D">
        <w:rPr>
          <w:sz w:val="28"/>
          <w:szCs w:val="28"/>
        </w:rPr>
        <w:t xml:space="preserve">, </w:t>
      </w:r>
      <w:r w:rsidR="00786A42">
        <w:rPr>
          <w:sz w:val="28"/>
          <w:szCs w:val="28"/>
        </w:rPr>
        <w:t>с</w:t>
      </w:r>
      <w:r w:rsidRPr="00390C93">
        <w:rPr>
          <w:noProof/>
          <w:color w:val="000000"/>
          <w:sz w:val="28"/>
          <w:szCs w:val="28"/>
        </w:rPr>
        <w:t xml:space="preserve"> цел</w:t>
      </w:r>
      <w:r w:rsidR="00786A42">
        <w:rPr>
          <w:noProof/>
          <w:color w:val="000000"/>
          <w:sz w:val="28"/>
          <w:szCs w:val="28"/>
        </w:rPr>
        <w:t>ью</w:t>
      </w:r>
      <w:r w:rsidRPr="00390C93">
        <w:rPr>
          <w:noProof/>
          <w:color w:val="000000"/>
          <w:sz w:val="28"/>
          <w:szCs w:val="28"/>
        </w:rPr>
        <w:t xml:space="preserve"> регулирования отношений, связанных </w:t>
      </w:r>
      <w:r w:rsidR="00BB292D">
        <w:rPr>
          <w:noProof/>
          <w:color w:val="000000"/>
          <w:sz w:val="28"/>
          <w:szCs w:val="28"/>
        </w:rPr>
        <w:br/>
      </w:r>
      <w:r w:rsidRPr="00390C93">
        <w:rPr>
          <w:noProof/>
          <w:color w:val="000000"/>
          <w:sz w:val="28"/>
          <w:szCs w:val="28"/>
        </w:rPr>
        <w:t>с обеспечением дополнительных гарантий гражданам, испытывающи</w:t>
      </w:r>
      <w:r w:rsidR="00786A42">
        <w:rPr>
          <w:noProof/>
          <w:color w:val="000000"/>
          <w:sz w:val="28"/>
          <w:szCs w:val="28"/>
        </w:rPr>
        <w:t>м</w:t>
      </w:r>
      <w:r w:rsidRPr="00390C93">
        <w:rPr>
          <w:noProof/>
          <w:color w:val="000000"/>
          <w:sz w:val="28"/>
          <w:szCs w:val="28"/>
        </w:rPr>
        <w:t xml:space="preserve"> трудности в поиске работы,</w:t>
      </w:r>
      <w:r w:rsidR="00BB292D">
        <w:rPr>
          <w:noProof/>
          <w:color w:val="000000"/>
          <w:sz w:val="28"/>
          <w:szCs w:val="28"/>
        </w:rPr>
        <w:t>».</w:t>
      </w:r>
      <w:r w:rsidRPr="00390C93">
        <w:rPr>
          <w:noProof/>
          <w:color w:val="000000"/>
          <w:sz w:val="28"/>
          <w:szCs w:val="28"/>
        </w:rPr>
        <w:t xml:space="preserve"> </w:t>
      </w:r>
    </w:p>
    <w:p w:rsidR="00BB292D" w:rsidRDefault="00BB292D" w:rsidP="00D32621">
      <w:pPr>
        <w:widowControl w:val="0"/>
        <w:tabs>
          <w:tab w:val="left" w:pos="0"/>
        </w:tabs>
        <w:spacing w:line="360" w:lineRule="auto"/>
        <w:ind w:firstLine="72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1.2. </w:t>
      </w:r>
      <w:r w:rsidR="00F05502">
        <w:rPr>
          <w:noProof/>
          <w:color w:val="000000"/>
          <w:sz w:val="28"/>
          <w:szCs w:val="28"/>
        </w:rPr>
        <w:t>Пункт 6 Постановления изложить в следующей редакции:</w:t>
      </w:r>
    </w:p>
    <w:p w:rsidR="00F05502" w:rsidRDefault="00F05502" w:rsidP="00D3262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  <w:szCs w:val="28"/>
        </w:rPr>
        <w:t xml:space="preserve">«6. </w:t>
      </w:r>
      <w:r w:rsidRPr="00756739">
        <w:rPr>
          <w:sz w:val="28"/>
        </w:rPr>
        <w:t xml:space="preserve">Контроль за исполнением  настоящего  постановления  возложить </w:t>
      </w:r>
      <w:r w:rsidRPr="00756739">
        <w:rPr>
          <w:sz w:val="28"/>
        </w:rPr>
        <w:br/>
        <w:t xml:space="preserve">на заместителя Главы администрации, отвечающего за экономическую </w:t>
      </w:r>
      <w:r w:rsidRPr="00756739">
        <w:rPr>
          <w:sz w:val="28"/>
        </w:rPr>
        <w:br/>
        <w:t>и финансовую политику администрации города Байконур.</w:t>
      </w:r>
      <w:r>
        <w:rPr>
          <w:sz w:val="28"/>
        </w:rPr>
        <w:t>».</w:t>
      </w:r>
    </w:p>
    <w:p w:rsidR="00B338C7" w:rsidRDefault="00DB4793" w:rsidP="00D3262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2. </w:t>
      </w:r>
      <w:r w:rsidR="008A6E7B">
        <w:rPr>
          <w:noProof/>
          <w:color w:val="000000"/>
          <w:sz w:val="28"/>
          <w:szCs w:val="28"/>
        </w:rPr>
        <w:t xml:space="preserve">Внести в </w:t>
      </w:r>
      <w:r w:rsidR="002C3D13" w:rsidRPr="002A641D">
        <w:rPr>
          <w:sz w:val="28"/>
          <w:szCs w:val="28"/>
        </w:rPr>
        <w:t>Положени</w:t>
      </w:r>
      <w:r w:rsidR="008A6E7B">
        <w:rPr>
          <w:sz w:val="28"/>
          <w:szCs w:val="28"/>
        </w:rPr>
        <w:t>е</w:t>
      </w:r>
      <w:r w:rsidR="002C3D13" w:rsidRPr="002A641D">
        <w:rPr>
          <w:sz w:val="28"/>
          <w:szCs w:val="28"/>
        </w:rPr>
        <w:t xml:space="preserve"> о квотировании и резервировании  работодателями рабочих мест для трудоустройства инвалидов и граждан, особо нуждающихся</w:t>
      </w:r>
      <w:r w:rsidR="00E41B92">
        <w:rPr>
          <w:sz w:val="28"/>
          <w:szCs w:val="28"/>
        </w:rPr>
        <w:t xml:space="preserve"> </w:t>
      </w:r>
      <w:r w:rsidR="00B338C7">
        <w:rPr>
          <w:sz w:val="28"/>
          <w:szCs w:val="28"/>
        </w:rPr>
        <w:br/>
      </w:r>
      <w:r w:rsidR="002C3D13" w:rsidRPr="002A641D">
        <w:rPr>
          <w:sz w:val="28"/>
          <w:szCs w:val="28"/>
        </w:rPr>
        <w:t>в социальной защите, утвержденн</w:t>
      </w:r>
      <w:r w:rsidR="00966134">
        <w:rPr>
          <w:sz w:val="28"/>
          <w:szCs w:val="28"/>
        </w:rPr>
        <w:t>о</w:t>
      </w:r>
      <w:r w:rsidR="008A6E7B">
        <w:rPr>
          <w:sz w:val="28"/>
          <w:szCs w:val="28"/>
        </w:rPr>
        <w:t>е</w:t>
      </w:r>
      <w:r w:rsidR="002C3D13" w:rsidRPr="002A641D">
        <w:rPr>
          <w:sz w:val="28"/>
          <w:szCs w:val="28"/>
        </w:rPr>
        <w:t xml:space="preserve"> </w:t>
      </w:r>
      <w:r w:rsidR="008A6E7B">
        <w:rPr>
          <w:sz w:val="28"/>
          <w:szCs w:val="28"/>
        </w:rPr>
        <w:t>П</w:t>
      </w:r>
      <w:r w:rsidR="002C3D13" w:rsidRPr="002A641D">
        <w:rPr>
          <w:sz w:val="28"/>
          <w:szCs w:val="28"/>
        </w:rPr>
        <w:t>остановлением</w:t>
      </w:r>
      <w:r w:rsidR="00BE7F0E">
        <w:rPr>
          <w:sz w:val="28"/>
          <w:szCs w:val="28"/>
        </w:rPr>
        <w:t xml:space="preserve"> (далее – Положение)</w:t>
      </w:r>
      <w:r w:rsidR="008A6E7B">
        <w:rPr>
          <w:sz w:val="28"/>
          <w:szCs w:val="28"/>
        </w:rPr>
        <w:t xml:space="preserve">, </w:t>
      </w:r>
      <w:r w:rsidR="00B338C7">
        <w:rPr>
          <w:noProof/>
          <w:color w:val="000000"/>
          <w:sz w:val="28"/>
          <w:szCs w:val="28"/>
        </w:rPr>
        <w:t>следующие изменения:</w:t>
      </w:r>
    </w:p>
    <w:p w:rsidR="008A6E7B" w:rsidRDefault="00B338C7" w:rsidP="00D3262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А</w:t>
      </w:r>
      <w:r w:rsidR="00BE7F0E">
        <w:rPr>
          <w:sz w:val="28"/>
          <w:szCs w:val="28"/>
        </w:rPr>
        <w:t xml:space="preserve">бзац второй пункта 1 раздела 1 Положения </w:t>
      </w:r>
      <w:r w:rsidR="0028327A">
        <w:rPr>
          <w:sz w:val="28"/>
          <w:szCs w:val="28"/>
        </w:rPr>
        <w:t xml:space="preserve">изложить </w:t>
      </w:r>
      <w:r w:rsidR="00BE7F0E">
        <w:rPr>
          <w:sz w:val="28"/>
          <w:szCs w:val="28"/>
        </w:rPr>
        <w:t>в следующей редакции:</w:t>
      </w:r>
    </w:p>
    <w:p w:rsidR="00BE7F0E" w:rsidRDefault="00BE7F0E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7F0E">
        <w:rPr>
          <w:sz w:val="28"/>
          <w:szCs w:val="28"/>
        </w:rPr>
        <w:t xml:space="preserve">Настоящим Положением регулируются отношения, связанные </w:t>
      </w:r>
      <w:r w:rsidRPr="00BE7F0E">
        <w:rPr>
          <w:sz w:val="28"/>
          <w:szCs w:val="28"/>
        </w:rPr>
        <w:br/>
        <w:t xml:space="preserve">с обеспечением дополнительных гарантий гражданам, испытывающим трудности в поиске работы, в соответствии с Федеральным законом </w:t>
      </w:r>
      <w:r w:rsidRPr="00BE7F0E">
        <w:rPr>
          <w:sz w:val="28"/>
          <w:szCs w:val="28"/>
        </w:rPr>
        <w:br/>
        <w:t xml:space="preserve">от 24 ноября 1995 г. № 181-ФЗ «О социальной защите инвалидов в Российской Федерации» (с изменениями), Федеральным законом от 21 декабря 1996 г. </w:t>
      </w:r>
      <w:r w:rsidRPr="00BE7F0E">
        <w:rPr>
          <w:sz w:val="28"/>
          <w:szCs w:val="28"/>
        </w:rPr>
        <w:br/>
        <w:t xml:space="preserve">№ 159-ФЗ «О дополнительных гарантиях по социальной поддержке детей-сирот и детей, оставшихся без попечения родителей» (с изменениями), Федеральным законом от 19 февраля 1993 г. № 4528-1 «О беженцах» (с изменениями), </w:t>
      </w:r>
      <w:r w:rsidRPr="003A4AF4">
        <w:rPr>
          <w:sz w:val="28"/>
          <w:szCs w:val="28"/>
        </w:rPr>
        <w:t>Федеральным законом от 12 декабря 2023 г. № 565-ФЗ</w:t>
      </w:r>
      <w:r>
        <w:rPr>
          <w:sz w:val="28"/>
          <w:szCs w:val="28"/>
        </w:rPr>
        <w:t xml:space="preserve"> </w:t>
      </w:r>
      <w:r w:rsidRPr="003A4AF4">
        <w:rPr>
          <w:sz w:val="28"/>
          <w:szCs w:val="28"/>
        </w:rPr>
        <w:t>«О занятости населения в Российской Федерации»</w:t>
      </w:r>
      <w:r w:rsidRPr="00BE7F0E">
        <w:rPr>
          <w:sz w:val="28"/>
          <w:szCs w:val="28"/>
        </w:rPr>
        <w:t xml:space="preserve"> (далее </w:t>
      </w:r>
      <w:r w:rsidR="0028327A">
        <w:rPr>
          <w:sz w:val="28"/>
          <w:szCs w:val="28"/>
        </w:rPr>
        <w:t>–</w:t>
      </w:r>
      <w:r w:rsidRPr="00BE7F0E">
        <w:rPr>
          <w:sz w:val="28"/>
          <w:szCs w:val="28"/>
        </w:rPr>
        <w:t xml:space="preserve"> </w:t>
      </w:r>
      <w:r w:rsidR="0028327A">
        <w:rPr>
          <w:sz w:val="28"/>
          <w:szCs w:val="28"/>
        </w:rPr>
        <w:t>Федеральный закон № 565-ФЗ</w:t>
      </w:r>
      <w:r w:rsidRPr="00BE7F0E">
        <w:rPr>
          <w:sz w:val="28"/>
          <w:szCs w:val="28"/>
        </w:rPr>
        <w:t xml:space="preserve">), постановлением Правительства Российской Федерации от 14 марта 2022 г. </w:t>
      </w:r>
      <w:r w:rsidR="00CD3543">
        <w:rPr>
          <w:sz w:val="28"/>
          <w:szCs w:val="28"/>
        </w:rPr>
        <w:br/>
      </w:r>
      <w:r w:rsidRPr="00BE7F0E">
        <w:rPr>
          <w:sz w:val="28"/>
          <w:szCs w:val="28"/>
        </w:rPr>
        <w:t xml:space="preserve">№ 366 «Об утверждении Правил выполнения работодателем квоты для приема на работу инвалидов при оформлении трудовых отношений с инвалидом </w:t>
      </w:r>
      <w:r w:rsidRPr="00BE7F0E">
        <w:rPr>
          <w:sz w:val="28"/>
          <w:szCs w:val="28"/>
        </w:rPr>
        <w:br/>
        <w:t xml:space="preserve">на любое рабочее место», иными нормативными правовыми актами Главы </w:t>
      </w:r>
      <w:r w:rsidRPr="00BE7F0E">
        <w:rPr>
          <w:sz w:val="28"/>
          <w:szCs w:val="28"/>
        </w:rPr>
        <w:lastRenderedPageBreak/>
        <w:t xml:space="preserve">администрации города Байконур, в целях установления правовых, организационных и экономических основ, регулирующих отношения в сфере обеспечения дополнительных гарантий гражданам, испытывающим трудности </w:t>
      </w:r>
      <w:r w:rsidRPr="00BE7F0E">
        <w:rPr>
          <w:sz w:val="28"/>
          <w:szCs w:val="28"/>
        </w:rPr>
        <w:br/>
        <w:t>в поиске работы.</w:t>
      </w:r>
      <w:r w:rsidR="00CD3543">
        <w:rPr>
          <w:sz w:val="28"/>
          <w:szCs w:val="28"/>
        </w:rPr>
        <w:t>».</w:t>
      </w:r>
    </w:p>
    <w:p w:rsidR="00F43F38" w:rsidRDefault="00CD3543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3F38">
        <w:rPr>
          <w:sz w:val="28"/>
          <w:szCs w:val="28"/>
        </w:rPr>
        <w:t>Пункт 4 раздела 3 Положения</w:t>
      </w:r>
      <w:r w:rsidR="00EE7AA1">
        <w:rPr>
          <w:sz w:val="28"/>
          <w:szCs w:val="28"/>
        </w:rPr>
        <w:t xml:space="preserve"> изложить в следующей редакции:</w:t>
      </w:r>
    </w:p>
    <w:p w:rsidR="00EE7AA1" w:rsidRPr="00EE7AA1" w:rsidRDefault="00EE7AA1" w:rsidP="00584BAD">
      <w:pPr>
        <w:spacing w:line="360" w:lineRule="auto"/>
        <w:ind w:firstLine="697"/>
        <w:jc w:val="both"/>
        <w:rPr>
          <w:sz w:val="28"/>
          <w:szCs w:val="28"/>
        </w:rPr>
      </w:pPr>
      <w:r w:rsidRPr="00EE7AA1">
        <w:rPr>
          <w:sz w:val="28"/>
          <w:szCs w:val="28"/>
        </w:rPr>
        <w:t xml:space="preserve">«4. </w:t>
      </w:r>
      <w:r w:rsidR="00B01773">
        <w:rPr>
          <w:sz w:val="28"/>
          <w:szCs w:val="28"/>
        </w:rPr>
        <w:t xml:space="preserve">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</w:t>
      </w:r>
      <w:r w:rsidRPr="00EE7AA1">
        <w:rPr>
          <w:sz w:val="28"/>
          <w:szCs w:val="28"/>
        </w:rPr>
        <w:t xml:space="preserve">работников </w:t>
      </w:r>
      <w:r w:rsidR="00B01773" w:rsidRPr="00EE7AA1">
        <w:rPr>
          <w:sz w:val="28"/>
          <w:szCs w:val="28"/>
        </w:rPr>
        <w:t xml:space="preserve">представительств </w:t>
      </w:r>
      <w:r w:rsidR="00B01773">
        <w:rPr>
          <w:sz w:val="28"/>
          <w:szCs w:val="28"/>
        </w:rPr>
        <w:t xml:space="preserve">и </w:t>
      </w:r>
      <w:r w:rsidRPr="00EE7AA1">
        <w:rPr>
          <w:sz w:val="28"/>
          <w:szCs w:val="28"/>
        </w:rPr>
        <w:t xml:space="preserve">филиалов </w:t>
      </w:r>
      <w:r w:rsidR="00B01773">
        <w:rPr>
          <w:sz w:val="28"/>
          <w:szCs w:val="28"/>
        </w:rPr>
        <w:t>работодателя</w:t>
      </w:r>
      <w:r w:rsidRPr="00EE7AA1">
        <w:rPr>
          <w:sz w:val="28"/>
          <w:szCs w:val="28"/>
        </w:rPr>
        <w:t xml:space="preserve">, расположенных в </w:t>
      </w:r>
      <w:r w:rsidR="00B01773">
        <w:rPr>
          <w:sz w:val="28"/>
          <w:szCs w:val="28"/>
        </w:rPr>
        <w:t>других субъектах Российской Федерации</w:t>
      </w:r>
      <w:r w:rsidRPr="00EE7AA1">
        <w:rPr>
          <w:sz w:val="28"/>
          <w:szCs w:val="28"/>
        </w:rPr>
        <w:t>.</w:t>
      </w:r>
    </w:p>
    <w:p w:rsidR="00EE7AA1" w:rsidRPr="00EE7AA1" w:rsidRDefault="00B01773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E7AA1">
        <w:rPr>
          <w:sz w:val="28"/>
          <w:szCs w:val="28"/>
        </w:rPr>
        <w:t xml:space="preserve">редставительствам </w:t>
      </w:r>
      <w:r>
        <w:rPr>
          <w:sz w:val="28"/>
          <w:szCs w:val="28"/>
        </w:rPr>
        <w:t>и ф</w:t>
      </w:r>
      <w:r w:rsidR="00EE7AA1" w:rsidRPr="00EE7AA1">
        <w:rPr>
          <w:sz w:val="28"/>
          <w:szCs w:val="28"/>
        </w:rPr>
        <w:t xml:space="preserve">илиалам работодателя устанавливается квота </w:t>
      </w:r>
      <w:r w:rsidR="00EE7AA1" w:rsidRPr="00EE7AA1">
        <w:rPr>
          <w:sz w:val="28"/>
          <w:szCs w:val="28"/>
        </w:rPr>
        <w:br/>
        <w:t xml:space="preserve">для приема на работу инвалидов в соответствии с законодательством субъектов Российской Федерации, на территориях которых они расположены, исходя </w:t>
      </w:r>
      <w:r w:rsidR="00EE7AA1" w:rsidRPr="00EE7AA1">
        <w:rPr>
          <w:sz w:val="28"/>
          <w:szCs w:val="28"/>
        </w:rPr>
        <w:br/>
        <w:t xml:space="preserve">из среднесписочной численности работников таких </w:t>
      </w:r>
      <w:r w:rsidRPr="00EE7AA1">
        <w:rPr>
          <w:sz w:val="28"/>
          <w:szCs w:val="28"/>
        </w:rPr>
        <w:t xml:space="preserve">представительств </w:t>
      </w:r>
      <w:r>
        <w:rPr>
          <w:sz w:val="28"/>
          <w:szCs w:val="28"/>
        </w:rPr>
        <w:t xml:space="preserve">и </w:t>
      </w:r>
      <w:r w:rsidR="00EE7AA1" w:rsidRPr="00EE7AA1">
        <w:rPr>
          <w:sz w:val="28"/>
          <w:szCs w:val="28"/>
        </w:rPr>
        <w:t>филиалов работодателя</w:t>
      </w:r>
      <w:r w:rsidR="00074B23">
        <w:rPr>
          <w:sz w:val="28"/>
          <w:szCs w:val="28"/>
        </w:rPr>
        <w:t xml:space="preserve"> за предыдущий квартал</w:t>
      </w:r>
      <w:r w:rsidR="00EE7AA1" w:rsidRPr="00EE7AA1">
        <w:rPr>
          <w:sz w:val="28"/>
          <w:szCs w:val="28"/>
        </w:rPr>
        <w:t>.</w:t>
      </w:r>
    </w:p>
    <w:p w:rsidR="00BC54B9" w:rsidRDefault="00EE7AA1" w:rsidP="00584BAD">
      <w:pPr>
        <w:spacing w:line="360" w:lineRule="auto"/>
        <w:ind w:firstLine="697"/>
        <w:jc w:val="both"/>
        <w:rPr>
          <w:sz w:val="28"/>
          <w:szCs w:val="28"/>
        </w:rPr>
      </w:pPr>
      <w:r w:rsidRPr="00EE7AA1">
        <w:rPr>
          <w:sz w:val="28"/>
          <w:szCs w:val="28"/>
        </w:rPr>
        <w:t xml:space="preserve">При исчислении квоты для приема на работу инвалидов </w:t>
      </w:r>
      <w:r w:rsidRPr="00EE7AA1">
        <w:rPr>
          <w:sz w:val="28"/>
          <w:szCs w:val="28"/>
        </w:rPr>
        <w:br/>
        <w:t>в среднесписочную численность работников не включаются работники, условия труда</w:t>
      </w:r>
      <w:r w:rsidR="005C20D5">
        <w:rPr>
          <w:sz w:val="28"/>
          <w:szCs w:val="28"/>
        </w:rPr>
        <w:t xml:space="preserve"> на рабочих местах</w:t>
      </w:r>
      <w:r w:rsidRPr="00EE7AA1">
        <w:rPr>
          <w:sz w:val="28"/>
          <w:szCs w:val="28"/>
        </w:rPr>
        <w:t xml:space="preserve"> которых отнесены к вредным и (или) опасным условиям труда</w:t>
      </w:r>
      <w:r w:rsidR="005C20D5">
        <w:rPr>
          <w:sz w:val="28"/>
          <w:szCs w:val="28"/>
        </w:rPr>
        <w:t xml:space="preserve"> </w:t>
      </w:r>
      <w:r w:rsidRPr="00EE7AA1">
        <w:rPr>
          <w:sz w:val="28"/>
          <w:szCs w:val="28"/>
        </w:rPr>
        <w:t>по результатам специальной оценки условий труда.</w:t>
      </w:r>
    </w:p>
    <w:p w:rsidR="00BC54B9" w:rsidRDefault="006A38E6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работодателем установленной квоты для приема на работу инвалидов обеспечивается в соответствии с </w:t>
      </w:r>
      <w:hyperlink r:id="rId11" w:history="1">
        <w:r w:rsidRPr="00BC54B9">
          <w:rPr>
            <w:sz w:val="28"/>
            <w:szCs w:val="28"/>
          </w:rPr>
          <w:t>порядком</w:t>
        </w:r>
      </w:hyperlink>
      <w:r>
        <w:rPr>
          <w:sz w:val="28"/>
          <w:szCs w:val="28"/>
        </w:rPr>
        <w:t>, установленным Правительством Российской Федерации:</w:t>
      </w:r>
    </w:p>
    <w:p w:rsidR="00BC54B9" w:rsidRDefault="00BC54B9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A38E6">
        <w:rPr>
          <w:sz w:val="28"/>
          <w:szCs w:val="28"/>
        </w:rPr>
        <w:t>) в случае заключения трудового договора с инвалидом на рабочее место непосредственно у работодателя;</w:t>
      </w:r>
      <w:bookmarkStart w:id="3" w:name="Par2"/>
      <w:bookmarkEnd w:id="3"/>
    </w:p>
    <w:p w:rsidR="00BC54B9" w:rsidRDefault="00BC54B9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A38E6">
        <w:rPr>
          <w:sz w:val="28"/>
          <w:szCs w:val="28"/>
        </w:rPr>
        <w:t>) в случае заключения трудового договора между инвалидом и иной организацией в соответствии с соглашением о трудоустройстве инвалидов, заключаемым между работодателем, которому установлена квота для приема на работу инвалидов, и иной организацией;</w:t>
      </w:r>
    </w:p>
    <w:p w:rsidR="00BC54B9" w:rsidRDefault="00BC54B9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38E6">
        <w:rPr>
          <w:sz w:val="28"/>
          <w:szCs w:val="28"/>
        </w:rPr>
        <w:t>) в иных случаях, установленных Правительством Российской Федерации.</w:t>
      </w:r>
    </w:p>
    <w:p w:rsidR="00267FD2" w:rsidRDefault="006A38E6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Трудоустройство инвалидов в соответствии с соглашением о трудоустройстве инвалидов, предусмотренным </w:t>
      </w:r>
      <w:r w:rsidR="00BC54B9">
        <w:rPr>
          <w:sz w:val="28"/>
          <w:szCs w:val="28"/>
        </w:rPr>
        <w:t xml:space="preserve">подпунктом «б» </w:t>
      </w:r>
      <w:r>
        <w:rPr>
          <w:sz w:val="28"/>
          <w:szCs w:val="28"/>
        </w:rPr>
        <w:t>настояще</w:t>
      </w:r>
      <w:r w:rsidR="00BC54B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BC54B9">
        <w:rPr>
          <w:sz w:val="28"/>
          <w:szCs w:val="28"/>
        </w:rPr>
        <w:t>пункта</w:t>
      </w:r>
      <w:r>
        <w:rPr>
          <w:sz w:val="28"/>
          <w:szCs w:val="28"/>
        </w:rPr>
        <w:t>, должно осуществляться на территории субъекта Российской Федерации по месту нахождения работодателя (его представительства, филиала).</w:t>
      </w:r>
    </w:p>
    <w:p w:rsidR="00267FD2" w:rsidRDefault="006A38E6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Порядок заключения соглашения о трудоустройстве инвалидов и его форма утверждаются Правительством Российской Федерации. В соглашении о трудоустройстве инвалидов определяются в том числе:</w:t>
      </w:r>
    </w:p>
    <w:p w:rsidR="00267FD2" w:rsidRDefault="006A38E6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1) численность инвалидов, которые могут быть приняты на работу в иную организацию в счет квоты для приема на работу инвалидов, установленной работодателю;</w:t>
      </w:r>
    </w:p>
    <w:p w:rsidR="00267FD2" w:rsidRDefault="006A38E6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2) условия финансирования работодателем расходов на оплату труда инвалидов, принятых на работу в иную организацию в счет квоты для приема на работу инвалидов, установленной работодателю.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страхования;</w:t>
      </w:r>
    </w:p>
    <w:p w:rsidR="00EE7AA1" w:rsidRPr="00EE7AA1" w:rsidRDefault="006A38E6" w:rsidP="00584BAD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3) условия оборудования рабочих мест инвалидов, принятых на работу в иную организацию в счет квоты для приема на работу инвалидов, установленной работодателю, и (или) условия компенсации работодателем иной организации расходов на оборудование таких рабочих мест</w:t>
      </w:r>
      <w:r w:rsidR="00EE7AA1">
        <w:rPr>
          <w:sz w:val="28"/>
          <w:szCs w:val="28"/>
        </w:rPr>
        <w:t>.».</w:t>
      </w:r>
    </w:p>
    <w:p w:rsidR="00F43F38" w:rsidRDefault="00F43F38" w:rsidP="00F43F38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2.3. В абзаце втором подпункта 3 пункта 1 раздела 5 Положения слова «</w:t>
      </w:r>
      <w:r w:rsidRPr="00280B78">
        <w:rPr>
          <w:sz w:val="28"/>
          <w:szCs w:val="28"/>
        </w:rPr>
        <w:t xml:space="preserve">Законом о занятости населения» заменить словами </w:t>
      </w:r>
      <w:r>
        <w:rPr>
          <w:sz w:val="28"/>
          <w:szCs w:val="28"/>
        </w:rPr>
        <w:t xml:space="preserve">«Федеральным законом </w:t>
      </w:r>
      <w:r>
        <w:rPr>
          <w:sz w:val="28"/>
          <w:szCs w:val="28"/>
        </w:rPr>
        <w:br/>
        <w:t>№ 565-ФЗ».</w:t>
      </w:r>
    </w:p>
    <w:p w:rsidR="00BB0A96" w:rsidRPr="00BB0A96" w:rsidRDefault="00BB0A96" w:rsidP="00BB0A96">
      <w:pPr>
        <w:pStyle w:val="aa"/>
        <w:tabs>
          <w:tab w:val="left" w:pos="0"/>
          <w:tab w:val="left" w:pos="709"/>
          <w:tab w:val="left" w:pos="737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B0A96">
        <w:rPr>
          <w:sz w:val="28"/>
          <w:szCs w:val="28"/>
        </w:rPr>
        <w:t xml:space="preserve">Настоящее постановление вступает в силу с даты подписания, </w:t>
      </w:r>
      <w:r w:rsidRPr="00BB0A96">
        <w:rPr>
          <w:sz w:val="28"/>
          <w:szCs w:val="28"/>
        </w:rPr>
        <w:br/>
        <w:t xml:space="preserve">за исключением подпункта 1.1 пункта 1 и пункта 2 настоящего постановления, вступающих в силу с 01 </w:t>
      </w:r>
      <w:r>
        <w:rPr>
          <w:sz w:val="28"/>
          <w:szCs w:val="28"/>
        </w:rPr>
        <w:t>сентября</w:t>
      </w:r>
      <w:r w:rsidRPr="00BB0A96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BB0A96">
        <w:rPr>
          <w:sz w:val="28"/>
          <w:szCs w:val="28"/>
        </w:rPr>
        <w:t xml:space="preserve"> г.</w:t>
      </w:r>
    </w:p>
    <w:p w:rsidR="0078485F" w:rsidRPr="009079D3" w:rsidRDefault="00BB0A96" w:rsidP="00BB0A96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485F">
        <w:rPr>
          <w:sz w:val="28"/>
          <w:szCs w:val="28"/>
        </w:rPr>
        <w:t xml:space="preserve">. </w:t>
      </w:r>
      <w:r w:rsidR="0078485F" w:rsidRPr="009079D3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78485F" w:rsidRPr="009079D3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 </w:t>
      </w:r>
    </w:p>
    <w:p w:rsidR="0078485F" w:rsidRPr="009079D3" w:rsidRDefault="00BB0A96" w:rsidP="00D32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485F" w:rsidRPr="009079D3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78485F" w:rsidRPr="003375DD" w:rsidRDefault="0078485F" w:rsidP="005B2275">
      <w:pPr>
        <w:pStyle w:val="a5"/>
        <w:spacing w:line="336" w:lineRule="auto"/>
        <w:jc w:val="both"/>
        <w:rPr>
          <w:b/>
          <w:szCs w:val="28"/>
        </w:rPr>
      </w:pPr>
    </w:p>
    <w:p w:rsidR="00B25B96" w:rsidRDefault="00B25B96" w:rsidP="005B2275">
      <w:pPr>
        <w:pStyle w:val="a5"/>
        <w:spacing w:line="336" w:lineRule="auto"/>
        <w:ind w:firstLine="720"/>
        <w:jc w:val="both"/>
      </w:pPr>
    </w:p>
    <w:p w:rsidR="00D32621" w:rsidRDefault="00D32621" w:rsidP="005B2275">
      <w:pPr>
        <w:pStyle w:val="a5"/>
        <w:spacing w:line="336" w:lineRule="auto"/>
        <w:ind w:firstLine="720"/>
        <w:jc w:val="both"/>
      </w:pPr>
    </w:p>
    <w:p w:rsidR="00D32621" w:rsidRDefault="00D32621" w:rsidP="005B2275">
      <w:pPr>
        <w:pStyle w:val="a5"/>
        <w:spacing w:line="336" w:lineRule="auto"/>
        <w:ind w:firstLine="720"/>
        <w:jc w:val="both"/>
      </w:pPr>
    </w:p>
    <w:p w:rsidR="002E4896" w:rsidRDefault="002A641D" w:rsidP="005B2275">
      <w:pPr>
        <w:keepNext/>
        <w:spacing w:line="336" w:lineRule="auto"/>
        <w:outlineLvl w:val="0"/>
      </w:pPr>
      <w:r w:rsidRPr="00215B71">
        <w:rPr>
          <w:b/>
          <w:sz w:val="28"/>
        </w:rPr>
        <w:t>Глава администрации                                                                         К.Д. Бусыгин</w:t>
      </w:r>
    </w:p>
    <w:sectPr w:rsidR="002E4896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91" w:rsidRDefault="001B7C91">
      <w:r>
        <w:separator/>
      </w:r>
    </w:p>
  </w:endnote>
  <w:endnote w:type="continuationSeparator" w:id="0">
    <w:p w:rsidR="001B7C91" w:rsidRDefault="001B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91" w:rsidRDefault="001B7C91">
      <w:r>
        <w:separator/>
      </w:r>
    </w:p>
  </w:footnote>
  <w:footnote w:type="continuationSeparator" w:id="0">
    <w:p w:rsidR="001B7C91" w:rsidRDefault="001B7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</w:p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C6CC9">
      <w:rPr>
        <w:rStyle w:val="ad"/>
        <w:noProof/>
      </w:rPr>
      <w:t>5</w: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37961"/>
    <w:rsid w:val="000413CD"/>
    <w:rsid w:val="000413DB"/>
    <w:rsid w:val="000413EB"/>
    <w:rsid w:val="00043235"/>
    <w:rsid w:val="00043A71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4B23"/>
    <w:rsid w:val="00076E4B"/>
    <w:rsid w:val="00077632"/>
    <w:rsid w:val="000811B4"/>
    <w:rsid w:val="00081437"/>
    <w:rsid w:val="00083725"/>
    <w:rsid w:val="000848C3"/>
    <w:rsid w:val="00084CD9"/>
    <w:rsid w:val="00085FCB"/>
    <w:rsid w:val="00086DAF"/>
    <w:rsid w:val="00092A4B"/>
    <w:rsid w:val="00094444"/>
    <w:rsid w:val="0009634F"/>
    <w:rsid w:val="000A0389"/>
    <w:rsid w:val="000A05FE"/>
    <w:rsid w:val="000A2180"/>
    <w:rsid w:val="000A2D7A"/>
    <w:rsid w:val="000A3275"/>
    <w:rsid w:val="000A35DE"/>
    <w:rsid w:val="000A564F"/>
    <w:rsid w:val="000B081B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535E"/>
    <w:rsid w:val="000E7B00"/>
    <w:rsid w:val="000F0E89"/>
    <w:rsid w:val="000F1DDD"/>
    <w:rsid w:val="000F46EA"/>
    <w:rsid w:val="000F70A6"/>
    <w:rsid w:val="00100CC0"/>
    <w:rsid w:val="00100E1B"/>
    <w:rsid w:val="00101382"/>
    <w:rsid w:val="00102182"/>
    <w:rsid w:val="0010252D"/>
    <w:rsid w:val="00105190"/>
    <w:rsid w:val="0010588D"/>
    <w:rsid w:val="00113577"/>
    <w:rsid w:val="001143A6"/>
    <w:rsid w:val="001143F0"/>
    <w:rsid w:val="001161B2"/>
    <w:rsid w:val="0012446C"/>
    <w:rsid w:val="0012553D"/>
    <w:rsid w:val="00127CE4"/>
    <w:rsid w:val="00131BA8"/>
    <w:rsid w:val="001321BE"/>
    <w:rsid w:val="0014148F"/>
    <w:rsid w:val="00143024"/>
    <w:rsid w:val="0014354F"/>
    <w:rsid w:val="00144DEC"/>
    <w:rsid w:val="00145028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5EBA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B7C91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1AB1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440"/>
    <w:rsid w:val="00247DD3"/>
    <w:rsid w:val="00252E7D"/>
    <w:rsid w:val="00253D43"/>
    <w:rsid w:val="00254A89"/>
    <w:rsid w:val="002555D9"/>
    <w:rsid w:val="002577DA"/>
    <w:rsid w:val="00262FB3"/>
    <w:rsid w:val="002639EC"/>
    <w:rsid w:val="00263A71"/>
    <w:rsid w:val="00266A98"/>
    <w:rsid w:val="00267691"/>
    <w:rsid w:val="00267EAD"/>
    <w:rsid w:val="00267FD2"/>
    <w:rsid w:val="002717BC"/>
    <w:rsid w:val="00272A75"/>
    <w:rsid w:val="0027303B"/>
    <w:rsid w:val="00273B3D"/>
    <w:rsid w:val="00273FDF"/>
    <w:rsid w:val="002742CA"/>
    <w:rsid w:val="00274671"/>
    <w:rsid w:val="00276A54"/>
    <w:rsid w:val="00280B78"/>
    <w:rsid w:val="00282F41"/>
    <w:rsid w:val="00282F5E"/>
    <w:rsid w:val="0028327A"/>
    <w:rsid w:val="002908BE"/>
    <w:rsid w:val="00292981"/>
    <w:rsid w:val="002936C6"/>
    <w:rsid w:val="00295BB9"/>
    <w:rsid w:val="00295EE1"/>
    <w:rsid w:val="0029604F"/>
    <w:rsid w:val="002A2243"/>
    <w:rsid w:val="002A2652"/>
    <w:rsid w:val="002A641D"/>
    <w:rsid w:val="002A66C3"/>
    <w:rsid w:val="002A6A2D"/>
    <w:rsid w:val="002A6AA1"/>
    <w:rsid w:val="002B07C1"/>
    <w:rsid w:val="002B154E"/>
    <w:rsid w:val="002B1D71"/>
    <w:rsid w:val="002B3918"/>
    <w:rsid w:val="002B5311"/>
    <w:rsid w:val="002B5FE9"/>
    <w:rsid w:val="002B7596"/>
    <w:rsid w:val="002C1FE3"/>
    <w:rsid w:val="002C205E"/>
    <w:rsid w:val="002C3D13"/>
    <w:rsid w:val="002C5B6A"/>
    <w:rsid w:val="002C63A7"/>
    <w:rsid w:val="002C6CC9"/>
    <w:rsid w:val="002D34EA"/>
    <w:rsid w:val="002D3C2C"/>
    <w:rsid w:val="002D6ED5"/>
    <w:rsid w:val="002D6F36"/>
    <w:rsid w:val="002D6FE4"/>
    <w:rsid w:val="002D7994"/>
    <w:rsid w:val="002E141B"/>
    <w:rsid w:val="002E1CC8"/>
    <w:rsid w:val="002E4896"/>
    <w:rsid w:val="002E5240"/>
    <w:rsid w:val="002E54DC"/>
    <w:rsid w:val="002F0D89"/>
    <w:rsid w:val="002F4378"/>
    <w:rsid w:val="002F676C"/>
    <w:rsid w:val="002F6921"/>
    <w:rsid w:val="002F6E07"/>
    <w:rsid w:val="00304674"/>
    <w:rsid w:val="003069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2F8"/>
    <w:rsid w:val="00334C6D"/>
    <w:rsid w:val="00334DB7"/>
    <w:rsid w:val="00337E46"/>
    <w:rsid w:val="00341220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02B6"/>
    <w:rsid w:val="003818C1"/>
    <w:rsid w:val="0038413D"/>
    <w:rsid w:val="00384210"/>
    <w:rsid w:val="003854AA"/>
    <w:rsid w:val="00386270"/>
    <w:rsid w:val="00387527"/>
    <w:rsid w:val="00390C93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4AF4"/>
    <w:rsid w:val="003A4D0F"/>
    <w:rsid w:val="003A6E26"/>
    <w:rsid w:val="003A788B"/>
    <w:rsid w:val="003B04AC"/>
    <w:rsid w:val="003B1E48"/>
    <w:rsid w:val="003B6865"/>
    <w:rsid w:val="003B6EF6"/>
    <w:rsid w:val="003B7152"/>
    <w:rsid w:val="003C0C49"/>
    <w:rsid w:val="003C50D1"/>
    <w:rsid w:val="003C7301"/>
    <w:rsid w:val="003D0260"/>
    <w:rsid w:val="003D2119"/>
    <w:rsid w:val="003D22B2"/>
    <w:rsid w:val="003D2E75"/>
    <w:rsid w:val="003D4903"/>
    <w:rsid w:val="003D4A34"/>
    <w:rsid w:val="003D6091"/>
    <w:rsid w:val="003E156E"/>
    <w:rsid w:val="003E163D"/>
    <w:rsid w:val="003E62F7"/>
    <w:rsid w:val="003F0A84"/>
    <w:rsid w:val="003F4AC8"/>
    <w:rsid w:val="0040127D"/>
    <w:rsid w:val="00407AA0"/>
    <w:rsid w:val="0041098D"/>
    <w:rsid w:val="00411D7E"/>
    <w:rsid w:val="00412625"/>
    <w:rsid w:val="004139B5"/>
    <w:rsid w:val="00414AD8"/>
    <w:rsid w:val="004151DB"/>
    <w:rsid w:val="00415A72"/>
    <w:rsid w:val="00417E83"/>
    <w:rsid w:val="00421A3F"/>
    <w:rsid w:val="00422028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0E0"/>
    <w:rsid w:val="00480BEC"/>
    <w:rsid w:val="00482F6D"/>
    <w:rsid w:val="0048312D"/>
    <w:rsid w:val="00485A51"/>
    <w:rsid w:val="0048712B"/>
    <w:rsid w:val="00493ED6"/>
    <w:rsid w:val="00496797"/>
    <w:rsid w:val="004A15FA"/>
    <w:rsid w:val="004A367A"/>
    <w:rsid w:val="004A55F2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7203"/>
    <w:rsid w:val="00501F6E"/>
    <w:rsid w:val="0050257F"/>
    <w:rsid w:val="00504FE4"/>
    <w:rsid w:val="00507AD1"/>
    <w:rsid w:val="00513CDC"/>
    <w:rsid w:val="00517427"/>
    <w:rsid w:val="00522789"/>
    <w:rsid w:val="0052377E"/>
    <w:rsid w:val="005262FA"/>
    <w:rsid w:val="0052655D"/>
    <w:rsid w:val="005331AC"/>
    <w:rsid w:val="0053321F"/>
    <w:rsid w:val="00535784"/>
    <w:rsid w:val="00540461"/>
    <w:rsid w:val="00543108"/>
    <w:rsid w:val="00543805"/>
    <w:rsid w:val="0054552B"/>
    <w:rsid w:val="005457AF"/>
    <w:rsid w:val="0054623B"/>
    <w:rsid w:val="00550BD8"/>
    <w:rsid w:val="00550DB1"/>
    <w:rsid w:val="00553187"/>
    <w:rsid w:val="00554D2E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349"/>
    <w:rsid w:val="00567BB2"/>
    <w:rsid w:val="005704E0"/>
    <w:rsid w:val="005725A1"/>
    <w:rsid w:val="00577890"/>
    <w:rsid w:val="005807F5"/>
    <w:rsid w:val="00582AEA"/>
    <w:rsid w:val="00584BAD"/>
    <w:rsid w:val="00584F1A"/>
    <w:rsid w:val="00585747"/>
    <w:rsid w:val="00586279"/>
    <w:rsid w:val="00587CE7"/>
    <w:rsid w:val="005A450F"/>
    <w:rsid w:val="005A686C"/>
    <w:rsid w:val="005A6D55"/>
    <w:rsid w:val="005A7233"/>
    <w:rsid w:val="005B17A8"/>
    <w:rsid w:val="005B19E9"/>
    <w:rsid w:val="005B2275"/>
    <w:rsid w:val="005B3331"/>
    <w:rsid w:val="005B3E06"/>
    <w:rsid w:val="005C20D5"/>
    <w:rsid w:val="005C6752"/>
    <w:rsid w:val="005C69FA"/>
    <w:rsid w:val="005D004B"/>
    <w:rsid w:val="005D3BAC"/>
    <w:rsid w:val="005D4A40"/>
    <w:rsid w:val="005D4F71"/>
    <w:rsid w:val="005D6453"/>
    <w:rsid w:val="005E143C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11DE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2836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38E6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314E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D7735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5FB3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2F7"/>
    <w:rsid w:val="00767A91"/>
    <w:rsid w:val="007708E1"/>
    <w:rsid w:val="00776A91"/>
    <w:rsid w:val="00776E74"/>
    <w:rsid w:val="00780F21"/>
    <w:rsid w:val="00781C2D"/>
    <w:rsid w:val="0078485F"/>
    <w:rsid w:val="007851A2"/>
    <w:rsid w:val="00785C95"/>
    <w:rsid w:val="00785E22"/>
    <w:rsid w:val="00786404"/>
    <w:rsid w:val="00786A42"/>
    <w:rsid w:val="00786CD6"/>
    <w:rsid w:val="0079037A"/>
    <w:rsid w:val="007908BD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D4F40"/>
    <w:rsid w:val="007D6346"/>
    <w:rsid w:val="007D6E8E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6E7B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0AD4"/>
    <w:rsid w:val="008F17A3"/>
    <w:rsid w:val="008F7C0E"/>
    <w:rsid w:val="00901EE0"/>
    <w:rsid w:val="00901FC2"/>
    <w:rsid w:val="00910BC1"/>
    <w:rsid w:val="009127F6"/>
    <w:rsid w:val="00913D3D"/>
    <w:rsid w:val="009166D6"/>
    <w:rsid w:val="00916A36"/>
    <w:rsid w:val="00916EA9"/>
    <w:rsid w:val="00925E10"/>
    <w:rsid w:val="009301CD"/>
    <w:rsid w:val="00932EAA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0CCB"/>
    <w:rsid w:val="0096395A"/>
    <w:rsid w:val="00964445"/>
    <w:rsid w:val="00964853"/>
    <w:rsid w:val="00966134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96B12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D728D"/>
    <w:rsid w:val="009E1CEC"/>
    <w:rsid w:val="009E282A"/>
    <w:rsid w:val="009E3536"/>
    <w:rsid w:val="009E7825"/>
    <w:rsid w:val="009F0FDC"/>
    <w:rsid w:val="009F3E8C"/>
    <w:rsid w:val="009F4150"/>
    <w:rsid w:val="009F4330"/>
    <w:rsid w:val="009F50AE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570BE"/>
    <w:rsid w:val="00A601EB"/>
    <w:rsid w:val="00A61185"/>
    <w:rsid w:val="00A61FB7"/>
    <w:rsid w:val="00A62F82"/>
    <w:rsid w:val="00A6381F"/>
    <w:rsid w:val="00A661C9"/>
    <w:rsid w:val="00A66E5A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2154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146A"/>
    <w:rsid w:val="00AD66B7"/>
    <w:rsid w:val="00AE0D10"/>
    <w:rsid w:val="00AE4CC1"/>
    <w:rsid w:val="00AE51C7"/>
    <w:rsid w:val="00AE56F7"/>
    <w:rsid w:val="00AF2C5B"/>
    <w:rsid w:val="00AF2DAF"/>
    <w:rsid w:val="00AF2FF4"/>
    <w:rsid w:val="00AF50EC"/>
    <w:rsid w:val="00AF5DD1"/>
    <w:rsid w:val="00B00F94"/>
    <w:rsid w:val="00B01773"/>
    <w:rsid w:val="00B050A6"/>
    <w:rsid w:val="00B06EF0"/>
    <w:rsid w:val="00B07C75"/>
    <w:rsid w:val="00B1101A"/>
    <w:rsid w:val="00B11E75"/>
    <w:rsid w:val="00B14A5B"/>
    <w:rsid w:val="00B14AEB"/>
    <w:rsid w:val="00B14FC1"/>
    <w:rsid w:val="00B15544"/>
    <w:rsid w:val="00B15800"/>
    <w:rsid w:val="00B23781"/>
    <w:rsid w:val="00B23E8D"/>
    <w:rsid w:val="00B2506E"/>
    <w:rsid w:val="00B25B96"/>
    <w:rsid w:val="00B25FF9"/>
    <w:rsid w:val="00B338C7"/>
    <w:rsid w:val="00B35174"/>
    <w:rsid w:val="00B36CBE"/>
    <w:rsid w:val="00B378D8"/>
    <w:rsid w:val="00B40928"/>
    <w:rsid w:val="00B43DBF"/>
    <w:rsid w:val="00B4427F"/>
    <w:rsid w:val="00B45543"/>
    <w:rsid w:val="00B4761A"/>
    <w:rsid w:val="00B50325"/>
    <w:rsid w:val="00B54E07"/>
    <w:rsid w:val="00B5590A"/>
    <w:rsid w:val="00B61883"/>
    <w:rsid w:val="00B62DD0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336E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0823"/>
    <w:rsid w:val="00BA29C4"/>
    <w:rsid w:val="00BA2D0D"/>
    <w:rsid w:val="00BA32CB"/>
    <w:rsid w:val="00BA3DD3"/>
    <w:rsid w:val="00BA7312"/>
    <w:rsid w:val="00BB0200"/>
    <w:rsid w:val="00BB046D"/>
    <w:rsid w:val="00BB0A96"/>
    <w:rsid w:val="00BB145A"/>
    <w:rsid w:val="00BB239D"/>
    <w:rsid w:val="00BB292D"/>
    <w:rsid w:val="00BB6393"/>
    <w:rsid w:val="00BB6E50"/>
    <w:rsid w:val="00BC0B52"/>
    <w:rsid w:val="00BC4AFC"/>
    <w:rsid w:val="00BC54B9"/>
    <w:rsid w:val="00BC6C2A"/>
    <w:rsid w:val="00BD06A1"/>
    <w:rsid w:val="00BD1BD7"/>
    <w:rsid w:val="00BD2110"/>
    <w:rsid w:val="00BD6EEC"/>
    <w:rsid w:val="00BE2419"/>
    <w:rsid w:val="00BE316F"/>
    <w:rsid w:val="00BE407B"/>
    <w:rsid w:val="00BE7F0E"/>
    <w:rsid w:val="00BF020E"/>
    <w:rsid w:val="00BF04B4"/>
    <w:rsid w:val="00BF1EEC"/>
    <w:rsid w:val="00BF29E6"/>
    <w:rsid w:val="00BF514C"/>
    <w:rsid w:val="00BF5387"/>
    <w:rsid w:val="00BF59D1"/>
    <w:rsid w:val="00C00B32"/>
    <w:rsid w:val="00C04BD1"/>
    <w:rsid w:val="00C06BAC"/>
    <w:rsid w:val="00C06D4E"/>
    <w:rsid w:val="00C07D69"/>
    <w:rsid w:val="00C10021"/>
    <w:rsid w:val="00C13244"/>
    <w:rsid w:val="00C138A5"/>
    <w:rsid w:val="00C15FA6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9D7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0383"/>
    <w:rsid w:val="00CB199C"/>
    <w:rsid w:val="00CB34C6"/>
    <w:rsid w:val="00CB4FD5"/>
    <w:rsid w:val="00CB5AD9"/>
    <w:rsid w:val="00CB6C64"/>
    <w:rsid w:val="00CC1B85"/>
    <w:rsid w:val="00CC255B"/>
    <w:rsid w:val="00CC36BA"/>
    <w:rsid w:val="00CC3DCE"/>
    <w:rsid w:val="00CC577B"/>
    <w:rsid w:val="00CC73EB"/>
    <w:rsid w:val="00CC757C"/>
    <w:rsid w:val="00CD240A"/>
    <w:rsid w:val="00CD3543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46FA"/>
    <w:rsid w:val="00CF6FAC"/>
    <w:rsid w:val="00D028DF"/>
    <w:rsid w:val="00D04D36"/>
    <w:rsid w:val="00D066D0"/>
    <w:rsid w:val="00D06C67"/>
    <w:rsid w:val="00D10027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79BE"/>
    <w:rsid w:val="00D31243"/>
    <w:rsid w:val="00D31380"/>
    <w:rsid w:val="00D315DC"/>
    <w:rsid w:val="00D31984"/>
    <w:rsid w:val="00D32621"/>
    <w:rsid w:val="00D32DCE"/>
    <w:rsid w:val="00D35CFB"/>
    <w:rsid w:val="00D43259"/>
    <w:rsid w:val="00D461A4"/>
    <w:rsid w:val="00D46358"/>
    <w:rsid w:val="00D472C1"/>
    <w:rsid w:val="00D47D8B"/>
    <w:rsid w:val="00D503C6"/>
    <w:rsid w:val="00D51296"/>
    <w:rsid w:val="00D60009"/>
    <w:rsid w:val="00D6273F"/>
    <w:rsid w:val="00D63040"/>
    <w:rsid w:val="00D63AA4"/>
    <w:rsid w:val="00D65AAC"/>
    <w:rsid w:val="00D65F47"/>
    <w:rsid w:val="00D66ADB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4855"/>
    <w:rsid w:val="00DA5A3D"/>
    <w:rsid w:val="00DA5F48"/>
    <w:rsid w:val="00DB22E3"/>
    <w:rsid w:val="00DB2442"/>
    <w:rsid w:val="00DB3EA7"/>
    <w:rsid w:val="00DB4793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563F"/>
    <w:rsid w:val="00E26023"/>
    <w:rsid w:val="00E270D1"/>
    <w:rsid w:val="00E31B25"/>
    <w:rsid w:val="00E35425"/>
    <w:rsid w:val="00E35589"/>
    <w:rsid w:val="00E35C15"/>
    <w:rsid w:val="00E35C63"/>
    <w:rsid w:val="00E363AA"/>
    <w:rsid w:val="00E36826"/>
    <w:rsid w:val="00E41B92"/>
    <w:rsid w:val="00E41F38"/>
    <w:rsid w:val="00E425F9"/>
    <w:rsid w:val="00E42D80"/>
    <w:rsid w:val="00E44BAA"/>
    <w:rsid w:val="00E46A14"/>
    <w:rsid w:val="00E50340"/>
    <w:rsid w:val="00E53917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2C24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AA1"/>
    <w:rsid w:val="00EE7F32"/>
    <w:rsid w:val="00EF4122"/>
    <w:rsid w:val="00EF6781"/>
    <w:rsid w:val="00F008E9"/>
    <w:rsid w:val="00F01D37"/>
    <w:rsid w:val="00F02887"/>
    <w:rsid w:val="00F0289F"/>
    <w:rsid w:val="00F03950"/>
    <w:rsid w:val="00F05502"/>
    <w:rsid w:val="00F06AB8"/>
    <w:rsid w:val="00F10EAA"/>
    <w:rsid w:val="00F10F92"/>
    <w:rsid w:val="00F120CE"/>
    <w:rsid w:val="00F12BE8"/>
    <w:rsid w:val="00F12E1B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2655"/>
    <w:rsid w:val="00F43F38"/>
    <w:rsid w:val="00F45B4D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381"/>
    <w:rsid w:val="00F767E7"/>
    <w:rsid w:val="00F8567E"/>
    <w:rsid w:val="00F859CE"/>
    <w:rsid w:val="00F85A8F"/>
    <w:rsid w:val="00F86CCD"/>
    <w:rsid w:val="00F9063E"/>
    <w:rsid w:val="00F96CD0"/>
    <w:rsid w:val="00F97302"/>
    <w:rsid w:val="00FA17FF"/>
    <w:rsid w:val="00FA1949"/>
    <w:rsid w:val="00FA2D2B"/>
    <w:rsid w:val="00FA40A4"/>
    <w:rsid w:val="00FB3B5E"/>
    <w:rsid w:val="00FB5FD9"/>
    <w:rsid w:val="00FB6883"/>
    <w:rsid w:val="00FC040A"/>
    <w:rsid w:val="00FC1296"/>
    <w:rsid w:val="00FC3AD4"/>
    <w:rsid w:val="00FD0A7E"/>
    <w:rsid w:val="00FD246A"/>
    <w:rsid w:val="00FD3C1E"/>
    <w:rsid w:val="00FD4B89"/>
    <w:rsid w:val="00FD52CE"/>
    <w:rsid w:val="00FD6057"/>
    <w:rsid w:val="00FE2736"/>
    <w:rsid w:val="00FE44FF"/>
    <w:rsid w:val="00FE45E3"/>
    <w:rsid w:val="00FE7B04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E80BEE8-C6B5-4087-91B1-0DD6A553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styleId="af1">
    <w:name w:val="Strong"/>
    <w:qFormat/>
    <w:rsid w:val="006A4CF0"/>
    <w:rPr>
      <w:b/>
      <w:bCs/>
    </w:rPr>
  </w:style>
  <w:style w:type="paragraph" w:styleId="af2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A05DE5"/>
    <w:rPr>
      <w:color w:val="0000FF"/>
      <w:u w:val="single"/>
    </w:rPr>
  </w:style>
  <w:style w:type="character" w:styleId="af4">
    <w:name w:val="Emphasis"/>
    <w:uiPriority w:val="20"/>
    <w:qFormat/>
    <w:rsid w:val="00A05DE5"/>
    <w:rPr>
      <w:i/>
      <w:iCs/>
    </w:rPr>
  </w:style>
  <w:style w:type="paragraph" w:styleId="af5">
    <w:name w:val="No Spacing"/>
    <w:link w:val="af6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6">
    <w:name w:val="Без интервала Знак"/>
    <w:link w:val="af5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a6">
    <w:name w:val="Основной текст Знак"/>
    <w:link w:val="a5"/>
    <w:rsid w:val="002A6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1620&amp;dst=1000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0CB8-D074-4634-93F0-DCFE99FF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7524</CharactersWithSpaces>
  <SharedDoc>false</SharedDoc>
  <HLinks>
    <vt:vector size="6" baseType="variant"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https://login.consultant.ru/link/?req=doc&amp;base=LAW&amp;n=411620&amp;dst=100009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2024-04-25T07:26:00Z</cp:lastPrinted>
  <dcterms:created xsi:type="dcterms:W3CDTF">2024-05-22T05:16:00Z</dcterms:created>
  <dcterms:modified xsi:type="dcterms:W3CDTF">2024-05-22T05:16:00Z</dcterms:modified>
</cp:coreProperties>
</file>