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744772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94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994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5E0125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 января 2022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15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государственную программу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гг.»</w:t>
      </w:r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утвержденную постановлением Главы администрации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1B5" w:rsidRP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107</w:t>
      </w:r>
    </w:p>
    <w:bookmarkEnd w:id="0"/>
    <w:p w:rsidR="009C351A" w:rsidRPr="009C351A" w:rsidRDefault="009C351A" w:rsidP="00870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9C5" w:rsidRDefault="009C351A" w:rsidP="003C7BC4">
      <w:pPr>
        <w:pStyle w:val="31"/>
        <w:spacing w:line="240" w:lineRule="auto"/>
        <w:ind w:firstLine="703"/>
        <w:rPr>
          <w:color w:val="000000"/>
          <w:szCs w:val="28"/>
          <w:shd w:val="clear" w:color="auto" w:fill="FFFFFF"/>
        </w:rPr>
      </w:pPr>
      <w:r w:rsidRPr="009C351A">
        <w:rPr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szCs w:val="28"/>
            <w:lang w:eastAsia="ru-RU"/>
          </w:rPr>
          <w:t>1995 г</w:t>
        </w:r>
      </w:smartTag>
      <w:r w:rsidRPr="009C351A">
        <w:rPr>
          <w:szCs w:val="28"/>
          <w:lang w:eastAsia="ru-RU"/>
        </w:rPr>
        <w:t>., Порядка разработки, формирования, реализации и оценки эффективности реализации государственных программ города Байконур, утвержденного</w:t>
      </w:r>
      <w:r w:rsidR="003521EF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>постановлением</w:t>
      </w:r>
      <w:r w:rsidR="003521EF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>Главы</w:t>
      </w:r>
      <w:r w:rsidR="003521EF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>администрации</w:t>
      </w:r>
      <w:r w:rsidR="007D31F9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 xml:space="preserve"> города </w:t>
      </w:r>
      <w:r w:rsidR="007D31F9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>Байконур от 17 мая 2017 г.</w:t>
      </w:r>
      <w:r w:rsidR="003521EF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>№ 128</w:t>
      </w:r>
      <w:r w:rsidR="003521EF">
        <w:rPr>
          <w:szCs w:val="28"/>
          <w:lang w:eastAsia="ru-RU"/>
        </w:rPr>
        <w:br/>
      </w:r>
      <w:r w:rsidRPr="009C351A">
        <w:rPr>
          <w:szCs w:val="28"/>
          <w:lang w:eastAsia="ru-RU"/>
        </w:rPr>
        <w:t xml:space="preserve">«Об утверждении </w:t>
      </w:r>
      <w:r w:rsidR="00185386">
        <w:rPr>
          <w:szCs w:val="28"/>
          <w:lang w:eastAsia="ru-RU"/>
        </w:rPr>
        <w:t>П</w:t>
      </w:r>
      <w:r w:rsidRPr="009C351A">
        <w:rPr>
          <w:szCs w:val="28"/>
          <w:lang w:eastAsia="ru-RU"/>
        </w:rPr>
        <w:t>орядка разработки, формирования, реализации</w:t>
      </w:r>
      <w:r w:rsidR="003521EF">
        <w:rPr>
          <w:szCs w:val="28"/>
          <w:lang w:eastAsia="ru-RU"/>
        </w:rPr>
        <w:t xml:space="preserve"> </w:t>
      </w:r>
      <w:r w:rsidRPr="009C351A">
        <w:rPr>
          <w:szCs w:val="28"/>
          <w:lang w:eastAsia="ru-RU"/>
        </w:rPr>
        <w:t>и оценки эффективности реализации государственных программ города Байконур»</w:t>
      </w:r>
      <w:r w:rsidR="003521EF">
        <w:rPr>
          <w:szCs w:val="28"/>
          <w:lang w:eastAsia="ru-RU"/>
        </w:rPr>
        <w:br/>
      </w:r>
      <w:r w:rsidR="000F0E3A">
        <w:rPr>
          <w:szCs w:val="28"/>
          <w:lang w:eastAsia="ru-RU"/>
        </w:rPr>
        <w:t>(с изменениями)</w:t>
      </w:r>
      <w:r w:rsidR="009D5D73">
        <w:rPr>
          <w:szCs w:val="28"/>
          <w:lang w:eastAsia="ru-RU"/>
        </w:rPr>
        <w:t>,</w:t>
      </w:r>
      <w:r w:rsidR="000F0E3A">
        <w:rPr>
          <w:szCs w:val="28"/>
          <w:lang w:eastAsia="ru-RU"/>
        </w:rPr>
        <w:t xml:space="preserve"> </w:t>
      </w:r>
      <w:r w:rsidR="00AF79C5" w:rsidRPr="00552991">
        <w:rPr>
          <w:color w:val="000000"/>
          <w:szCs w:val="28"/>
          <w:shd w:val="clear" w:color="auto" w:fill="FFFFFF"/>
        </w:rPr>
        <w:t>в целях уточнения</w:t>
      </w:r>
      <w:r w:rsidR="00AF79C5" w:rsidRPr="009B56D1">
        <w:rPr>
          <w:color w:val="000000"/>
          <w:szCs w:val="28"/>
          <w:shd w:val="clear" w:color="auto" w:fill="FFFFFF"/>
        </w:rPr>
        <w:t xml:space="preserve"> </w:t>
      </w:r>
      <w:r w:rsidR="00AF79C5">
        <w:rPr>
          <w:color w:val="000000"/>
          <w:szCs w:val="28"/>
          <w:shd w:val="clear" w:color="auto" w:fill="FFFFFF"/>
        </w:rPr>
        <w:t>мероприятий государственной</w:t>
      </w:r>
      <w:r w:rsidR="00AF79C5" w:rsidRPr="009B56D1">
        <w:rPr>
          <w:color w:val="000000"/>
          <w:szCs w:val="28"/>
          <w:shd w:val="clear" w:color="auto" w:fill="FFFFFF"/>
        </w:rPr>
        <w:t xml:space="preserve"> программы</w:t>
      </w:r>
      <w:r w:rsidR="00AF79C5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="00AF79C5" w:rsidRPr="00AF79C5">
        <w:rPr>
          <w:color w:val="000000"/>
          <w:shd w:val="clear" w:color="auto" w:fill="FFFFFF"/>
        </w:rPr>
        <w:t>«Развитие физической культуры</w:t>
      </w:r>
      <w:r w:rsidR="00AF79C5">
        <w:rPr>
          <w:color w:val="000000"/>
          <w:shd w:val="clear" w:color="auto" w:fill="FFFFFF"/>
        </w:rPr>
        <w:t xml:space="preserve"> </w:t>
      </w:r>
      <w:r w:rsidR="00AF79C5" w:rsidRPr="00AF79C5">
        <w:rPr>
          <w:color w:val="000000"/>
          <w:shd w:val="clear" w:color="auto" w:fill="FFFFFF"/>
        </w:rPr>
        <w:t>и спорта города Байконур на 2021-2024 гг.», утвержденн</w:t>
      </w:r>
      <w:r w:rsidR="00AF79C5">
        <w:rPr>
          <w:color w:val="000000"/>
          <w:shd w:val="clear" w:color="auto" w:fill="FFFFFF"/>
        </w:rPr>
        <w:t>ой</w:t>
      </w:r>
      <w:r w:rsidR="00AF79C5" w:rsidRPr="00AF79C5">
        <w:rPr>
          <w:color w:val="000000"/>
          <w:shd w:val="clear" w:color="auto" w:fill="FFFFFF"/>
        </w:rPr>
        <w:t xml:space="preserve"> постановлением Главы администрации города Байконур</w:t>
      </w:r>
      <w:r w:rsidR="00B60152">
        <w:rPr>
          <w:color w:val="000000"/>
          <w:shd w:val="clear" w:color="auto" w:fill="FFFFFF"/>
        </w:rPr>
        <w:t xml:space="preserve"> </w:t>
      </w:r>
      <w:r w:rsidR="00AF79C5" w:rsidRPr="00AF79C5">
        <w:rPr>
          <w:bCs/>
          <w:color w:val="000000"/>
          <w:shd w:val="clear" w:color="auto" w:fill="FFFFFF"/>
        </w:rPr>
        <w:t>от 11 марта 2021 г. № 107</w:t>
      </w:r>
      <w:r w:rsidR="003521EF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«</w:t>
      </w:r>
      <w:r w:rsidR="003521EF" w:rsidRPr="003521EF">
        <w:rPr>
          <w:rStyle w:val="aa"/>
          <w:b w:val="0"/>
          <w:color w:val="000000"/>
          <w:szCs w:val="28"/>
        </w:rPr>
        <w:t>Об</w:t>
      </w:r>
      <w:r w:rsidR="003521EF">
        <w:rPr>
          <w:rStyle w:val="aa"/>
          <w:b w:val="0"/>
          <w:color w:val="000000"/>
          <w:szCs w:val="28"/>
        </w:rPr>
        <w:t xml:space="preserve"> </w:t>
      </w:r>
      <w:r w:rsidR="003521EF" w:rsidRPr="003521EF">
        <w:rPr>
          <w:rStyle w:val="aa"/>
          <w:b w:val="0"/>
          <w:color w:val="000000"/>
          <w:szCs w:val="28"/>
        </w:rPr>
        <w:t>утверждении государственной</w:t>
      </w:r>
      <w:r w:rsidR="003521EF">
        <w:rPr>
          <w:rStyle w:val="aa"/>
          <w:b w:val="0"/>
          <w:color w:val="000000"/>
          <w:szCs w:val="28"/>
        </w:rPr>
        <w:t xml:space="preserve"> </w:t>
      </w:r>
      <w:r w:rsidR="003521EF" w:rsidRPr="003521EF">
        <w:rPr>
          <w:rStyle w:val="aa"/>
          <w:b w:val="0"/>
          <w:color w:val="000000"/>
          <w:szCs w:val="28"/>
        </w:rPr>
        <w:t>программы «Развитие физической</w:t>
      </w:r>
      <w:r w:rsidR="003521EF">
        <w:rPr>
          <w:rStyle w:val="aa"/>
          <w:b w:val="0"/>
          <w:color w:val="000000"/>
          <w:szCs w:val="28"/>
        </w:rPr>
        <w:t xml:space="preserve"> </w:t>
      </w:r>
      <w:r w:rsidR="003521EF" w:rsidRPr="003521EF">
        <w:rPr>
          <w:rStyle w:val="aa"/>
          <w:b w:val="0"/>
          <w:color w:val="000000"/>
          <w:szCs w:val="28"/>
        </w:rPr>
        <w:t>культуры и спорта города Байконур</w:t>
      </w:r>
      <w:r w:rsidR="003521EF">
        <w:rPr>
          <w:rStyle w:val="aa"/>
          <w:b w:val="0"/>
          <w:color w:val="000000"/>
          <w:szCs w:val="28"/>
        </w:rPr>
        <w:br/>
      </w:r>
      <w:r w:rsidR="003521EF" w:rsidRPr="003521EF">
        <w:rPr>
          <w:rStyle w:val="aa"/>
          <w:b w:val="0"/>
          <w:color w:val="000000"/>
          <w:szCs w:val="28"/>
        </w:rPr>
        <w:t xml:space="preserve">на 2021-2024 гг.» </w:t>
      </w:r>
      <w:r w:rsidR="00AF79C5">
        <w:rPr>
          <w:color w:val="000000"/>
          <w:szCs w:val="28"/>
          <w:shd w:val="clear" w:color="auto" w:fill="FFFFFF"/>
        </w:rPr>
        <w:t xml:space="preserve">(далее </w:t>
      </w:r>
      <w:r w:rsidR="00AF79C5">
        <w:rPr>
          <w:rStyle w:val="aa"/>
          <w:b w:val="0"/>
          <w:color w:val="000000"/>
          <w:szCs w:val="28"/>
        </w:rPr>
        <w:t>– Программа</w:t>
      </w:r>
      <w:r w:rsidR="00AF79C5">
        <w:rPr>
          <w:color w:val="000000"/>
          <w:szCs w:val="28"/>
          <w:shd w:val="clear" w:color="auto" w:fill="FFFFFF"/>
        </w:rPr>
        <w:t xml:space="preserve">), и </w:t>
      </w:r>
      <w:r w:rsidR="00AF79C5" w:rsidRPr="009B56D1">
        <w:rPr>
          <w:color w:val="000000"/>
          <w:szCs w:val="28"/>
          <w:shd w:val="clear" w:color="auto" w:fill="FFFFFF"/>
        </w:rPr>
        <w:t>объемов</w:t>
      </w:r>
      <w:r w:rsidR="003521EF">
        <w:rPr>
          <w:color w:val="000000"/>
          <w:szCs w:val="28"/>
          <w:shd w:val="clear" w:color="auto" w:fill="FFFFFF"/>
        </w:rPr>
        <w:t xml:space="preserve"> </w:t>
      </w:r>
      <w:r w:rsidR="00AF79C5">
        <w:rPr>
          <w:color w:val="000000"/>
          <w:szCs w:val="28"/>
          <w:shd w:val="clear" w:color="auto" w:fill="FFFFFF"/>
        </w:rPr>
        <w:t xml:space="preserve">их </w:t>
      </w:r>
      <w:r w:rsidR="00AF79C5" w:rsidRPr="009B56D1">
        <w:rPr>
          <w:color w:val="000000"/>
          <w:szCs w:val="28"/>
          <w:shd w:val="clear" w:color="auto" w:fill="FFFFFF"/>
        </w:rPr>
        <w:t>финансирования</w:t>
      </w:r>
    </w:p>
    <w:p w:rsidR="009C351A" w:rsidRPr="009C351A" w:rsidRDefault="009C351A" w:rsidP="003C7BC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Default="009C351A" w:rsidP="003C7BC4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514D3A" w:rsidRPr="009C351A" w:rsidRDefault="00514D3A" w:rsidP="003C7BC4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01B" w:rsidRPr="007B601B" w:rsidRDefault="007B601B" w:rsidP="003C7BC4">
      <w:pPr>
        <w:pStyle w:val="1"/>
        <w:tabs>
          <w:tab w:val="left" w:pos="993"/>
        </w:tabs>
        <w:spacing w:after="0"/>
        <w:ind w:firstLine="703"/>
        <w:jc w:val="both"/>
        <w:rPr>
          <w:sz w:val="28"/>
          <w:szCs w:val="28"/>
        </w:rPr>
      </w:pPr>
      <w:r w:rsidRPr="007B601B">
        <w:rPr>
          <w:sz w:val="28"/>
          <w:szCs w:val="28"/>
        </w:rPr>
        <w:t>1. Внести в Программу следующие изменения:</w:t>
      </w:r>
    </w:p>
    <w:p w:rsidR="00A6771E" w:rsidRDefault="007B601B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 w:rsidRPr="007B601B">
        <w:rPr>
          <w:sz w:val="28"/>
          <w:szCs w:val="28"/>
        </w:rPr>
        <w:t xml:space="preserve">1.1. </w:t>
      </w:r>
      <w:r w:rsidR="00A6771E">
        <w:rPr>
          <w:sz w:val="28"/>
          <w:szCs w:val="28"/>
        </w:rPr>
        <w:t xml:space="preserve">Строку «Соисполнители государственной программы» Паспорта Программы изложить в </w:t>
      </w:r>
      <w:r w:rsidR="00AF282C">
        <w:rPr>
          <w:sz w:val="28"/>
          <w:szCs w:val="28"/>
        </w:rPr>
        <w:t>следующей</w:t>
      </w:r>
      <w:r w:rsidR="00A6771E">
        <w:rPr>
          <w:sz w:val="28"/>
          <w:szCs w:val="28"/>
        </w:rPr>
        <w:t xml:space="preserve"> редакции:</w:t>
      </w:r>
    </w:p>
    <w:p w:rsidR="00A6771E" w:rsidRDefault="00A6771E" w:rsidP="003C7BC4">
      <w:pPr>
        <w:pStyle w:val="1"/>
        <w:tabs>
          <w:tab w:val="left" w:pos="709"/>
          <w:tab w:val="left" w:pos="993"/>
        </w:tabs>
        <w:spacing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14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4"/>
        <w:gridCol w:w="5590"/>
      </w:tblGrid>
      <w:tr w:rsidR="00A6771E" w:rsidRPr="00273E88" w:rsidTr="00B60152">
        <w:trPr>
          <w:trHeight w:val="445"/>
          <w:tblCellSpacing w:w="5" w:type="nil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E" w:rsidRPr="00273E88" w:rsidRDefault="00A6771E" w:rsidP="003C7BC4">
            <w:pPr>
              <w:pStyle w:val="1"/>
              <w:tabs>
                <w:tab w:val="left" w:pos="709"/>
                <w:tab w:val="left" w:pos="993"/>
              </w:tabs>
              <w:spacing w:before="0"/>
              <w:ind w:firstLine="703"/>
              <w:rPr>
                <w:sz w:val="20"/>
              </w:rPr>
            </w:pPr>
            <w:r w:rsidRPr="00273E88">
              <w:rPr>
                <w:sz w:val="20"/>
              </w:rPr>
              <w:t>Соисполнители государственной программы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E" w:rsidRPr="00273E88" w:rsidRDefault="00A6771E" w:rsidP="00B60152">
            <w:pPr>
              <w:pStyle w:val="1"/>
              <w:tabs>
                <w:tab w:val="left" w:pos="709"/>
                <w:tab w:val="left" w:pos="993"/>
              </w:tabs>
              <w:spacing w:before="0"/>
              <w:jc w:val="both"/>
              <w:rPr>
                <w:sz w:val="20"/>
              </w:rPr>
            </w:pPr>
            <w:r w:rsidRPr="00273E88">
              <w:rPr>
                <w:sz w:val="20"/>
              </w:rPr>
              <w:t>Государственное бюджетное учреждение «Спортивно-оздоровительный комплекс «Байконур» (далее – ГБУ СОК «Байконур»),</w:t>
            </w:r>
          </w:p>
          <w:p w:rsidR="00A6771E" w:rsidRPr="00273E88" w:rsidRDefault="00A6771E" w:rsidP="00B60152">
            <w:pPr>
              <w:pStyle w:val="1"/>
              <w:tabs>
                <w:tab w:val="left" w:pos="709"/>
                <w:tab w:val="left" w:pos="993"/>
              </w:tabs>
              <w:spacing w:before="0"/>
              <w:jc w:val="both"/>
              <w:rPr>
                <w:sz w:val="20"/>
              </w:rPr>
            </w:pPr>
            <w:r w:rsidRPr="00273E88">
              <w:rPr>
                <w:sz w:val="20"/>
              </w:rPr>
              <w:t>Государственное бюджетное учреждение «Бассейн «Орион» (далее – ГБУ «Бассейн «Орион»),</w:t>
            </w:r>
          </w:p>
          <w:p w:rsidR="00B60152" w:rsidRDefault="00273E88" w:rsidP="00B60152">
            <w:pPr>
              <w:pStyle w:val="1"/>
              <w:tabs>
                <w:tab w:val="left" w:pos="709"/>
                <w:tab w:val="left" w:pos="993"/>
              </w:tabs>
              <w:jc w:val="both"/>
              <w:rPr>
                <w:sz w:val="20"/>
              </w:rPr>
            </w:pPr>
            <w:r w:rsidRPr="00273E88">
              <w:rPr>
                <w:sz w:val="20"/>
              </w:rPr>
              <w:t xml:space="preserve">Государственное казенное учреждение «Центр поддержки молодежных инициатив «Будущее Байконура» </w:t>
            </w:r>
          </w:p>
          <w:p w:rsidR="00A6771E" w:rsidRPr="00273E88" w:rsidRDefault="00273E88" w:rsidP="00B60152">
            <w:pPr>
              <w:pStyle w:val="1"/>
              <w:tabs>
                <w:tab w:val="left" w:pos="709"/>
                <w:tab w:val="left" w:pos="993"/>
              </w:tabs>
              <w:jc w:val="both"/>
              <w:rPr>
                <w:sz w:val="20"/>
              </w:rPr>
            </w:pPr>
            <w:r w:rsidRPr="00273E88">
              <w:rPr>
                <w:sz w:val="20"/>
              </w:rPr>
              <w:lastRenderedPageBreak/>
              <w:t>(далее</w:t>
            </w:r>
            <w:r w:rsidR="00B60152">
              <w:rPr>
                <w:sz w:val="20"/>
              </w:rPr>
              <w:t xml:space="preserve"> </w:t>
            </w:r>
            <w:r w:rsidRPr="00273E88">
              <w:rPr>
                <w:sz w:val="20"/>
              </w:rPr>
              <w:t>-</w:t>
            </w:r>
            <w:r w:rsidR="00B60152">
              <w:rPr>
                <w:sz w:val="20"/>
              </w:rPr>
              <w:t xml:space="preserve"> </w:t>
            </w:r>
            <w:r w:rsidRPr="00273E88">
              <w:rPr>
                <w:sz w:val="20"/>
              </w:rPr>
              <w:t>ГКУ «ЦПМИ «Будущее Байконура»).</w:t>
            </w:r>
          </w:p>
        </w:tc>
      </w:tr>
    </w:tbl>
    <w:p w:rsidR="00A6771E" w:rsidRPr="007B601B" w:rsidRDefault="00A6771E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».</w:t>
      </w:r>
    </w:p>
    <w:p w:rsidR="007B601B" w:rsidRDefault="00A6771E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B601B" w:rsidRPr="007B601B">
        <w:rPr>
          <w:sz w:val="28"/>
          <w:szCs w:val="28"/>
        </w:rPr>
        <w:t xml:space="preserve">Паспорт Программы </w:t>
      </w:r>
      <w:r>
        <w:rPr>
          <w:sz w:val="28"/>
          <w:szCs w:val="28"/>
        </w:rPr>
        <w:t>после строки «Соисполнители государственной программы» дополнить новой строкой</w:t>
      </w:r>
      <w:r w:rsidR="00AF282C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A6771E" w:rsidRDefault="00A6771E" w:rsidP="003C7BC4">
      <w:pPr>
        <w:pStyle w:val="1"/>
        <w:tabs>
          <w:tab w:val="left" w:pos="709"/>
          <w:tab w:val="left" w:pos="993"/>
        </w:tabs>
        <w:spacing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14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4"/>
        <w:gridCol w:w="5590"/>
      </w:tblGrid>
      <w:tr w:rsidR="00A6771E" w:rsidRPr="00A6771E" w:rsidTr="00A6771E">
        <w:trPr>
          <w:trHeight w:val="571"/>
          <w:tblCellSpacing w:w="5" w:type="nil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E" w:rsidRPr="00A6771E" w:rsidRDefault="00A6771E" w:rsidP="00B60152">
            <w:pPr>
              <w:pStyle w:val="1"/>
              <w:tabs>
                <w:tab w:val="left" w:pos="709"/>
                <w:tab w:val="left" w:pos="993"/>
              </w:tabs>
              <w:spacing w:before="0"/>
              <w:rPr>
                <w:sz w:val="20"/>
              </w:rPr>
            </w:pPr>
            <w:r w:rsidRPr="00A6771E">
              <w:rPr>
                <w:sz w:val="20"/>
              </w:rPr>
              <w:t>Участники государственной программы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1E" w:rsidRPr="00A6771E" w:rsidRDefault="00A6771E" w:rsidP="00B60152">
            <w:pPr>
              <w:pStyle w:val="1"/>
              <w:tabs>
                <w:tab w:val="left" w:pos="709"/>
                <w:tab w:val="left" w:pos="993"/>
              </w:tabs>
              <w:spacing w:before="0"/>
              <w:jc w:val="both"/>
              <w:rPr>
                <w:sz w:val="20"/>
              </w:rPr>
            </w:pPr>
            <w:r w:rsidRPr="00A6771E">
              <w:rPr>
                <w:sz w:val="20"/>
              </w:rPr>
              <w:t>Государственное казенное учреждение «Инженерные работы».</w:t>
            </w:r>
          </w:p>
        </w:tc>
      </w:tr>
    </w:tbl>
    <w:p w:rsidR="00A6771E" w:rsidRPr="007B601B" w:rsidRDefault="00A6771E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».</w:t>
      </w:r>
    </w:p>
    <w:p w:rsidR="00273E88" w:rsidRDefault="00273E88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1.3. Строку «</w:t>
      </w:r>
      <w:r w:rsidRPr="00ED6343">
        <w:rPr>
          <w:color w:val="000000"/>
          <w:sz w:val="28"/>
          <w:szCs w:val="28"/>
        </w:rPr>
        <w:t>Объемы и источники финансирования програм</w:t>
      </w:r>
      <w:r>
        <w:rPr>
          <w:color w:val="000000"/>
          <w:sz w:val="28"/>
          <w:szCs w:val="28"/>
        </w:rPr>
        <w:t>мы</w:t>
      </w:r>
      <w:r>
        <w:rPr>
          <w:sz w:val="28"/>
          <w:szCs w:val="28"/>
        </w:rPr>
        <w:t xml:space="preserve">» Паспорта Программы изложить в </w:t>
      </w:r>
      <w:r w:rsidR="00AF282C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273E88" w:rsidRDefault="00273E88" w:rsidP="003C7BC4">
      <w:pPr>
        <w:pStyle w:val="1"/>
        <w:tabs>
          <w:tab w:val="left" w:pos="709"/>
          <w:tab w:val="left" w:pos="993"/>
        </w:tabs>
        <w:spacing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14" w:type="dxa"/>
        <w:tblCellSpacing w:w="5" w:type="nil"/>
        <w:tblInd w:w="1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9"/>
        <w:gridCol w:w="5585"/>
      </w:tblGrid>
      <w:tr w:rsidR="00273E88" w:rsidRPr="00273E88" w:rsidTr="00B60152">
        <w:trPr>
          <w:trHeight w:val="1721"/>
          <w:tblCellSpacing w:w="5" w:type="nil"/>
        </w:trPr>
        <w:tc>
          <w:tcPr>
            <w:tcW w:w="3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E88" w:rsidRPr="00273E88" w:rsidRDefault="00273E88" w:rsidP="00B60152">
            <w:pPr>
              <w:pStyle w:val="1"/>
              <w:tabs>
                <w:tab w:val="left" w:pos="709"/>
                <w:tab w:val="left" w:pos="993"/>
              </w:tabs>
              <w:jc w:val="both"/>
              <w:rPr>
                <w:sz w:val="20"/>
              </w:rPr>
            </w:pPr>
            <w:r w:rsidRPr="00273E88">
              <w:rPr>
                <w:sz w:val="20"/>
              </w:rPr>
              <w:t xml:space="preserve">Объемы и источники финансирования программы </w:t>
            </w:r>
          </w:p>
          <w:p w:rsidR="00273E88" w:rsidRPr="00273E88" w:rsidRDefault="00273E88" w:rsidP="003C7BC4">
            <w:pPr>
              <w:pStyle w:val="1"/>
              <w:tabs>
                <w:tab w:val="left" w:pos="709"/>
                <w:tab w:val="left" w:pos="993"/>
              </w:tabs>
              <w:ind w:firstLine="703"/>
              <w:jc w:val="both"/>
              <w:rPr>
                <w:sz w:val="20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E88" w:rsidRDefault="00273E88" w:rsidP="00B60152">
            <w:pPr>
              <w:pStyle w:val="1"/>
              <w:tabs>
                <w:tab w:val="left" w:pos="709"/>
                <w:tab w:val="left" w:pos="993"/>
              </w:tabs>
              <w:spacing w:before="0" w:after="0"/>
              <w:ind w:left="67"/>
              <w:rPr>
                <w:sz w:val="20"/>
              </w:rPr>
            </w:pPr>
            <w:r w:rsidRPr="00273E88">
              <w:rPr>
                <w:sz w:val="20"/>
              </w:rPr>
              <w:t>Объем финансирования программы</w:t>
            </w:r>
            <w:r>
              <w:rPr>
                <w:sz w:val="20"/>
              </w:rPr>
              <w:t>:</w:t>
            </w:r>
          </w:p>
          <w:p w:rsidR="00273E88" w:rsidRPr="00273E88" w:rsidRDefault="00273E88" w:rsidP="00B60152">
            <w:pPr>
              <w:pStyle w:val="1"/>
              <w:tabs>
                <w:tab w:val="left" w:pos="709"/>
                <w:tab w:val="left" w:pos="993"/>
              </w:tabs>
              <w:spacing w:before="0" w:after="0"/>
              <w:ind w:left="67"/>
              <w:rPr>
                <w:sz w:val="20"/>
              </w:rPr>
            </w:pPr>
            <w:r w:rsidRPr="00273E88">
              <w:rPr>
                <w:sz w:val="20"/>
              </w:rPr>
              <w:t xml:space="preserve">на 2021 год – 100 018,0 тыс.руб., </w:t>
            </w:r>
          </w:p>
          <w:p w:rsidR="00273E88" w:rsidRPr="00273E88" w:rsidRDefault="003C7BC4" w:rsidP="00B60152">
            <w:pPr>
              <w:pStyle w:val="1"/>
              <w:tabs>
                <w:tab w:val="left" w:pos="709"/>
                <w:tab w:val="left" w:pos="993"/>
              </w:tabs>
              <w:spacing w:before="0" w:after="0"/>
              <w:ind w:left="67"/>
              <w:rPr>
                <w:sz w:val="20"/>
              </w:rPr>
            </w:pPr>
            <w:r>
              <w:rPr>
                <w:sz w:val="20"/>
              </w:rPr>
              <w:t xml:space="preserve">на 2022 год – 113 </w:t>
            </w:r>
            <w:r w:rsidR="00C70B19">
              <w:rPr>
                <w:sz w:val="20"/>
              </w:rPr>
              <w:t>719,1</w:t>
            </w:r>
            <w:r w:rsidR="00273E88" w:rsidRPr="00273E88">
              <w:rPr>
                <w:sz w:val="20"/>
              </w:rPr>
              <w:t xml:space="preserve"> тыс.руб., </w:t>
            </w:r>
          </w:p>
          <w:p w:rsidR="00273E88" w:rsidRPr="00273E88" w:rsidRDefault="00273E88" w:rsidP="00B60152">
            <w:pPr>
              <w:pStyle w:val="1"/>
              <w:tabs>
                <w:tab w:val="left" w:pos="709"/>
                <w:tab w:val="left" w:pos="993"/>
              </w:tabs>
              <w:spacing w:before="0" w:after="0"/>
              <w:ind w:left="67"/>
              <w:rPr>
                <w:sz w:val="20"/>
              </w:rPr>
            </w:pPr>
            <w:r w:rsidRPr="00273E88">
              <w:rPr>
                <w:sz w:val="20"/>
              </w:rPr>
              <w:t xml:space="preserve">на 2023 год – 108 179,4 тыс.руб., </w:t>
            </w:r>
          </w:p>
          <w:p w:rsidR="00273E88" w:rsidRDefault="00273E88" w:rsidP="00B60152">
            <w:pPr>
              <w:pStyle w:val="1"/>
              <w:tabs>
                <w:tab w:val="left" w:pos="709"/>
                <w:tab w:val="left" w:pos="993"/>
              </w:tabs>
              <w:spacing w:before="0" w:after="0"/>
              <w:ind w:left="67"/>
              <w:rPr>
                <w:sz w:val="20"/>
              </w:rPr>
            </w:pPr>
            <w:r w:rsidRPr="00273E88">
              <w:rPr>
                <w:sz w:val="20"/>
              </w:rPr>
              <w:t xml:space="preserve">на 2024 год – 112 506,6 тыс.руб. </w:t>
            </w:r>
          </w:p>
          <w:p w:rsidR="00273E88" w:rsidRPr="00273E88" w:rsidRDefault="00273E88" w:rsidP="00B60152">
            <w:pPr>
              <w:pStyle w:val="1"/>
              <w:tabs>
                <w:tab w:val="left" w:pos="709"/>
                <w:tab w:val="left" w:pos="993"/>
              </w:tabs>
              <w:spacing w:before="0" w:after="0"/>
              <w:ind w:left="67"/>
              <w:jc w:val="both"/>
              <w:rPr>
                <w:sz w:val="20"/>
              </w:rPr>
            </w:pPr>
            <w:r w:rsidRPr="00273E88">
              <w:rPr>
                <w:sz w:val="20"/>
              </w:rPr>
              <w:t>Общий объем финансирования на 2021-2024 годы составляет</w:t>
            </w:r>
            <w:r>
              <w:rPr>
                <w:sz w:val="20"/>
              </w:rPr>
              <w:t xml:space="preserve"> </w:t>
            </w:r>
            <w:r w:rsidR="00B60152">
              <w:rPr>
                <w:sz w:val="20"/>
              </w:rPr>
              <w:t>434 423,1</w:t>
            </w:r>
            <w:r w:rsidRPr="00273E88">
              <w:rPr>
                <w:sz w:val="20"/>
              </w:rPr>
              <w:t xml:space="preserve"> тыс.руб. за счет средств бюджета города Байконур</w:t>
            </w:r>
          </w:p>
        </w:tc>
      </w:tr>
    </w:tbl>
    <w:p w:rsidR="00273E88" w:rsidRPr="007B601B" w:rsidRDefault="00273E88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».</w:t>
      </w:r>
    </w:p>
    <w:p w:rsidR="00E567C4" w:rsidRDefault="007B601B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 w:rsidRPr="007B601B">
        <w:rPr>
          <w:sz w:val="28"/>
          <w:szCs w:val="28"/>
        </w:rPr>
        <w:t>1.</w:t>
      </w:r>
      <w:r w:rsidR="00273E88">
        <w:rPr>
          <w:sz w:val="28"/>
          <w:szCs w:val="28"/>
        </w:rPr>
        <w:t>4</w:t>
      </w:r>
      <w:r w:rsidRPr="007B601B">
        <w:rPr>
          <w:sz w:val="28"/>
          <w:szCs w:val="28"/>
        </w:rPr>
        <w:t>. Таблиц</w:t>
      </w:r>
      <w:r w:rsidR="00273E88">
        <w:rPr>
          <w:sz w:val="28"/>
          <w:szCs w:val="28"/>
        </w:rPr>
        <w:t>у</w:t>
      </w:r>
      <w:r w:rsidRPr="007B601B">
        <w:rPr>
          <w:sz w:val="28"/>
          <w:szCs w:val="28"/>
        </w:rPr>
        <w:t xml:space="preserve"> 1 </w:t>
      </w:r>
      <w:r w:rsidR="005E7EEE" w:rsidRPr="007B601B">
        <w:rPr>
          <w:sz w:val="28"/>
          <w:szCs w:val="28"/>
        </w:rPr>
        <w:t xml:space="preserve">Программы </w:t>
      </w:r>
      <w:r w:rsidR="00273E88">
        <w:rPr>
          <w:sz w:val="28"/>
          <w:szCs w:val="28"/>
        </w:rPr>
        <w:t>дополнить новой строкой</w:t>
      </w:r>
      <w:r w:rsidR="00AF282C">
        <w:rPr>
          <w:sz w:val="28"/>
          <w:szCs w:val="28"/>
        </w:rPr>
        <w:t xml:space="preserve"> 6 следующего содержания</w:t>
      </w:r>
      <w:r w:rsidR="00273E88">
        <w:rPr>
          <w:sz w:val="28"/>
          <w:szCs w:val="28"/>
        </w:rPr>
        <w:t>:</w:t>
      </w:r>
    </w:p>
    <w:p w:rsidR="00E567C4" w:rsidRDefault="00E567C4" w:rsidP="003C7BC4">
      <w:pPr>
        <w:pStyle w:val="1"/>
        <w:tabs>
          <w:tab w:val="left" w:pos="709"/>
          <w:tab w:val="left" w:pos="993"/>
        </w:tabs>
        <w:spacing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72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51"/>
        <w:gridCol w:w="1134"/>
        <w:gridCol w:w="567"/>
        <w:gridCol w:w="567"/>
        <w:gridCol w:w="1767"/>
        <w:gridCol w:w="1701"/>
        <w:gridCol w:w="1701"/>
      </w:tblGrid>
      <w:tr w:rsidR="00E567C4" w:rsidRPr="00A6771E" w:rsidTr="00B91F2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8518A7" w:rsidP="003C7BC4">
            <w:pPr>
              <w:pStyle w:val="ConsPlusNormal"/>
              <w:ind w:firstLine="7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B91F2B" w:rsidP="00B601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FC1CA6">
              <w:rPr>
                <w:rFonts w:ascii="Times New Roman" w:hAnsi="Times New Roman"/>
              </w:rPr>
              <w:t>стройство спортивной площадки по адресу: улица Ниточкина,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7E" w:rsidRDefault="006F3D7E" w:rsidP="00B60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73E88" w:rsidRDefault="00273E88" w:rsidP="00B60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«ЦПМИ «Будущее Байконура»</w:t>
            </w:r>
          </w:p>
          <w:p w:rsidR="00E567C4" w:rsidRPr="00A6771E" w:rsidRDefault="00E567C4" w:rsidP="003C7BC4">
            <w:pPr>
              <w:pStyle w:val="ConsPlusNormal"/>
              <w:ind w:firstLine="70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E567C4" w:rsidP="00B60152">
            <w:pPr>
              <w:pStyle w:val="ConsPlusNormal"/>
              <w:ind w:left="-684" w:firstLine="703"/>
              <w:jc w:val="center"/>
              <w:rPr>
                <w:rFonts w:ascii="Times New Roman" w:hAnsi="Times New Roman" w:cs="Times New Roman"/>
              </w:rPr>
            </w:pPr>
            <w:r w:rsidRPr="00A6771E">
              <w:rPr>
                <w:rFonts w:ascii="Times New Roman" w:hAnsi="Times New Roman" w:cs="Times New Roman"/>
              </w:rPr>
              <w:t>202</w:t>
            </w:r>
            <w:r w:rsidR="003960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E567C4" w:rsidP="00B60152">
            <w:pPr>
              <w:pStyle w:val="ConsPlusNormal"/>
              <w:ind w:left="-681" w:firstLine="703"/>
              <w:jc w:val="center"/>
              <w:rPr>
                <w:rFonts w:ascii="Times New Roman" w:hAnsi="Times New Roman" w:cs="Times New Roman"/>
              </w:rPr>
            </w:pPr>
            <w:r w:rsidRPr="00A6771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874440" w:rsidP="00B6015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концу</w:t>
            </w:r>
            <w:r w:rsidRPr="00FC1CA6">
              <w:rPr>
                <w:rFonts w:ascii="Times New Roman" w:hAnsi="Times New Roman"/>
              </w:rPr>
              <w:t xml:space="preserve"> 2022 год</w:t>
            </w:r>
            <w:r>
              <w:rPr>
                <w:rFonts w:ascii="Times New Roman" w:hAnsi="Times New Roman"/>
              </w:rPr>
              <w:t>а</w:t>
            </w:r>
            <w:r w:rsidRPr="00FC1C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будет выполнено у</w:t>
            </w:r>
            <w:r w:rsidRPr="00FC1CA6">
              <w:rPr>
                <w:rFonts w:ascii="Times New Roman" w:hAnsi="Times New Roman"/>
              </w:rPr>
              <w:t>стройство спортивной площадки по адресу: улица Ниточкина,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770C61" w:rsidP="00B601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официальных </w:t>
            </w:r>
            <w:r w:rsidRPr="00884329">
              <w:rPr>
                <w:rFonts w:ascii="Times New Roman" w:hAnsi="Times New Roman" w:cs="Times New Roman"/>
              </w:rPr>
              <w:t>физкультурных и спортивных мероприятий, проводимых на территории города</w:t>
            </w:r>
            <w:r>
              <w:rPr>
                <w:rFonts w:ascii="Times New Roman" w:hAnsi="Times New Roman" w:cs="Times New Roman"/>
              </w:rPr>
              <w:t xml:space="preserve">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C4" w:rsidRPr="00A6771E" w:rsidRDefault="00EC6A4A" w:rsidP="00EC6A4A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обустроенных </w:t>
            </w:r>
            <w:r w:rsidRPr="00BB45F7">
              <w:rPr>
                <w:rFonts w:ascii="Times New Roman" w:hAnsi="Times New Roman"/>
              </w:rPr>
              <w:t xml:space="preserve">спортивных площадок </w:t>
            </w:r>
          </w:p>
        </w:tc>
      </w:tr>
    </w:tbl>
    <w:p w:rsidR="00FC1CA6" w:rsidRDefault="00E567C4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».</w:t>
      </w:r>
    </w:p>
    <w:p w:rsidR="008518A7" w:rsidRDefault="008518A7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B601B">
        <w:rPr>
          <w:sz w:val="28"/>
          <w:szCs w:val="28"/>
        </w:rPr>
        <w:t>Таблиц</w:t>
      </w:r>
      <w:r>
        <w:rPr>
          <w:sz w:val="28"/>
          <w:szCs w:val="28"/>
        </w:rPr>
        <w:t>у</w:t>
      </w:r>
      <w:r w:rsidRPr="007B601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B601B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дополнить новой строкой</w:t>
      </w:r>
      <w:r w:rsidR="00AF282C">
        <w:rPr>
          <w:sz w:val="28"/>
          <w:szCs w:val="28"/>
        </w:rPr>
        <w:t xml:space="preserve"> 8 следующего содержания</w:t>
      </w:r>
      <w:r>
        <w:rPr>
          <w:sz w:val="28"/>
          <w:szCs w:val="28"/>
        </w:rPr>
        <w:t>:</w:t>
      </w:r>
    </w:p>
    <w:p w:rsidR="008518A7" w:rsidRDefault="008518A7" w:rsidP="008518A7">
      <w:pPr>
        <w:pStyle w:val="1"/>
        <w:tabs>
          <w:tab w:val="left" w:pos="709"/>
          <w:tab w:val="left" w:pos="993"/>
        </w:tabs>
        <w:spacing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6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567"/>
      </w:tblGrid>
      <w:tr w:rsidR="008518A7" w:rsidRPr="00BB45F7" w:rsidTr="008518A7">
        <w:trPr>
          <w:trHeight w:val="1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6F3D7E">
            <w:pPr>
              <w:pStyle w:val="ConsPlusNormal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 xml:space="preserve">Количество </w:t>
            </w:r>
            <w:r w:rsidR="006F3D7E">
              <w:rPr>
                <w:rFonts w:ascii="Times New Roman" w:hAnsi="Times New Roman" w:cs="Times New Roman"/>
              </w:rPr>
              <w:t xml:space="preserve">обустроенных </w:t>
            </w:r>
            <w:r w:rsidRPr="00BB45F7">
              <w:rPr>
                <w:rFonts w:ascii="Times New Roman" w:hAnsi="Times New Roman"/>
              </w:rPr>
              <w:t xml:space="preserve">спортивных площадок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5F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7E" w:rsidRDefault="006F3D7E" w:rsidP="006F3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8518A7" w:rsidRDefault="008518A7" w:rsidP="00851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ГКУ</w:t>
            </w:r>
          </w:p>
          <w:p w:rsidR="008518A7" w:rsidRPr="00BB45F7" w:rsidRDefault="008518A7" w:rsidP="00851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«ЦПМИ «Будущее Байконура»</w:t>
            </w:r>
          </w:p>
          <w:p w:rsidR="008518A7" w:rsidRPr="00BB45F7" w:rsidRDefault="008518A7" w:rsidP="00FE2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A7" w:rsidRPr="00BB45F7" w:rsidRDefault="008518A7" w:rsidP="00FE24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5F7">
              <w:rPr>
                <w:rFonts w:ascii="Times New Roman" w:hAnsi="Times New Roman" w:cs="Times New Roman"/>
              </w:rPr>
              <w:t>-</w:t>
            </w:r>
          </w:p>
        </w:tc>
      </w:tr>
    </w:tbl>
    <w:p w:rsidR="008518A7" w:rsidRDefault="008518A7" w:rsidP="003C7BC4">
      <w:pPr>
        <w:pStyle w:val="1"/>
        <w:tabs>
          <w:tab w:val="left" w:pos="709"/>
          <w:tab w:val="left" w:pos="993"/>
        </w:tabs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».</w:t>
      </w:r>
    </w:p>
    <w:p w:rsidR="00770C61" w:rsidRDefault="00FC1CA6" w:rsidP="003C7BC4">
      <w:pPr>
        <w:pStyle w:val="1"/>
        <w:tabs>
          <w:tab w:val="left" w:pos="709"/>
          <w:tab w:val="left" w:pos="993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518A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14D3A" w:rsidRPr="007B601B">
        <w:rPr>
          <w:sz w:val="28"/>
          <w:szCs w:val="28"/>
        </w:rPr>
        <w:t>Таблиц</w:t>
      </w:r>
      <w:r w:rsidR="005E7EEE">
        <w:rPr>
          <w:sz w:val="28"/>
          <w:szCs w:val="28"/>
        </w:rPr>
        <w:t xml:space="preserve">у </w:t>
      </w:r>
      <w:r w:rsidR="00514D3A">
        <w:rPr>
          <w:sz w:val="28"/>
          <w:szCs w:val="28"/>
        </w:rPr>
        <w:t>4</w:t>
      </w:r>
      <w:r w:rsidR="00514D3A" w:rsidRPr="007B601B">
        <w:rPr>
          <w:sz w:val="28"/>
          <w:szCs w:val="28"/>
        </w:rPr>
        <w:t xml:space="preserve"> </w:t>
      </w:r>
      <w:r w:rsidR="005E7EEE" w:rsidRPr="007B601B">
        <w:rPr>
          <w:sz w:val="28"/>
          <w:szCs w:val="28"/>
        </w:rPr>
        <w:t xml:space="preserve">Программы </w:t>
      </w:r>
      <w:r w:rsidR="00514D3A" w:rsidRPr="007B601B">
        <w:rPr>
          <w:sz w:val="28"/>
          <w:szCs w:val="28"/>
        </w:rPr>
        <w:t>изложить в редакции</w:t>
      </w:r>
      <w:r w:rsidR="00992CA8" w:rsidRPr="00992CA8">
        <w:rPr>
          <w:color w:val="000000"/>
          <w:sz w:val="28"/>
          <w:szCs w:val="28"/>
        </w:rPr>
        <w:t xml:space="preserve"> </w:t>
      </w:r>
      <w:r w:rsidR="0087034B">
        <w:rPr>
          <w:color w:val="000000"/>
          <w:sz w:val="28"/>
          <w:szCs w:val="28"/>
        </w:rPr>
        <w:t>согласно</w:t>
      </w:r>
      <w:r w:rsidR="00F04F96">
        <w:rPr>
          <w:color w:val="000000"/>
          <w:sz w:val="28"/>
          <w:szCs w:val="28"/>
        </w:rPr>
        <w:br/>
      </w:r>
      <w:r w:rsidR="0087034B">
        <w:rPr>
          <w:color w:val="000000"/>
          <w:sz w:val="28"/>
          <w:szCs w:val="28"/>
        </w:rPr>
        <w:t>приложению</w:t>
      </w:r>
      <w:r w:rsidR="00992CA8">
        <w:rPr>
          <w:color w:val="000000"/>
          <w:sz w:val="28"/>
          <w:szCs w:val="28"/>
        </w:rPr>
        <w:t xml:space="preserve"> 1 к настоящему постановлению.</w:t>
      </w:r>
    </w:p>
    <w:p w:rsidR="00FC1CA6" w:rsidRDefault="00FC1CA6" w:rsidP="003C7BC4">
      <w:pPr>
        <w:pStyle w:val="1"/>
        <w:tabs>
          <w:tab w:val="left" w:pos="709"/>
          <w:tab w:val="left" w:pos="993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518A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74440">
        <w:rPr>
          <w:sz w:val="28"/>
          <w:szCs w:val="28"/>
        </w:rPr>
        <w:t xml:space="preserve">Таблицу 5 </w:t>
      </w:r>
      <w:r w:rsidR="00874440" w:rsidRPr="007B601B">
        <w:rPr>
          <w:sz w:val="28"/>
          <w:szCs w:val="28"/>
        </w:rPr>
        <w:t>Программы изложить в редакции</w:t>
      </w:r>
      <w:r w:rsidR="00874440" w:rsidRPr="00992CA8">
        <w:rPr>
          <w:color w:val="000000"/>
          <w:sz w:val="28"/>
          <w:szCs w:val="28"/>
        </w:rPr>
        <w:t xml:space="preserve"> </w:t>
      </w:r>
      <w:r w:rsidR="00874440">
        <w:rPr>
          <w:color w:val="000000"/>
          <w:sz w:val="28"/>
          <w:szCs w:val="28"/>
        </w:rPr>
        <w:t>согласно</w:t>
      </w:r>
      <w:r w:rsidR="00F04F96">
        <w:rPr>
          <w:color w:val="000000"/>
          <w:sz w:val="28"/>
          <w:szCs w:val="28"/>
        </w:rPr>
        <w:br/>
      </w:r>
      <w:r w:rsidR="00874440">
        <w:rPr>
          <w:color w:val="000000"/>
          <w:sz w:val="28"/>
          <w:szCs w:val="28"/>
        </w:rPr>
        <w:t xml:space="preserve">приложению </w:t>
      </w:r>
      <w:r w:rsidR="00F04F96">
        <w:rPr>
          <w:color w:val="000000"/>
          <w:sz w:val="28"/>
          <w:szCs w:val="28"/>
        </w:rPr>
        <w:t>2</w:t>
      </w:r>
      <w:r w:rsidR="00874440">
        <w:rPr>
          <w:color w:val="000000"/>
          <w:sz w:val="28"/>
          <w:szCs w:val="28"/>
        </w:rPr>
        <w:t xml:space="preserve"> к настоящему постановлению.</w:t>
      </w:r>
    </w:p>
    <w:p w:rsidR="000D31D0" w:rsidRDefault="000D31D0" w:rsidP="003C7BC4">
      <w:pPr>
        <w:pStyle w:val="1"/>
        <w:tabs>
          <w:tab w:val="left" w:pos="709"/>
          <w:tab w:val="left" w:pos="993"/>
        </w:tabs>
        <w:spacing w:before="0" w:after="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F3D7E" w:rsidRPr="006F3D7E">
        <w:rPr>
          <w:sz w:val="28"/>
          <w:szCs w:val="28"/>
        </w:rPr>
        <w:t>Государственно</w:t>
      </w:r>
      <w:r w:rsidR="006F3D7E">
        <w:rPr>
          <w:sz w:val="28"/>
          <w:szCs w:val="28"/>
        </w:rPr>
        <w:t>му</w:t>
      </w:r>
      <w:r w:rsidR="006F3D7E" w:rsidRPr="006F3D7E">
        <w:rPr>
          <w:sz w:val="28"/>
          <w:szCs w:val="28"/>
        </w:rPr>
        <w:t xml:space="preserve"> казенно</w:t>
      </w:r>
      <w:r w:rsidR="006F3D7E">
        <w:rPr>
          <w:sz w:val="28"/>
          <w:szCs w:val="28"/>
        </w:rPr>
        <w:t>му</w:t>
      </w:r>
      <w:r w:rsidR="006F3D7E" w:rsidRPr="006F3D7E">
        <w:rPr>
          <w:sz w:val="28"/>
          <w:szCs w:val="28"/>
        </w:rPr>
        <w:t xml:space="preserve"> учреждени</w:t>
      </w:r>
      <w:r w:rsidR="006F3D7E">
        <w:rPr>
          <w:sz w:val="28"/>
          <w:szCs w:val="28"/>
        </w:rPr>
        <w:t>ю</w:t>
      </w:r>
      <w:r w:rsidR="006F3D7E" w:rsidRPr="006F3D7E">
        <w:rPr>
          <w:sz w:val="28"/>
          <w:szCs w:val="28"/>
        </w:rPr>
        <w:t xml:space="preserve"> «Инженерные работы»</w:t>
      </w:r>
      <w:r w:rsidR="006F3D7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формирование проектно-сметной документации</w:t>
      </w:r>
      <w:r w:rsidR="00B60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745DF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Pr="002745DF">
        <w:rPr>
          <w:sz w:val="28"/>
          <w:szCs w:val="28"/>
        </w:rPr>
        <w:t xml:space="preserve"> функции государственного заказчика, действующ</w:t>
      </w:r>
      <w:r>
        <w:rPr>
          <w:sz w:val="28"/>
          <w:szCs w:val="28"/>
        </w:rPr>
        <w:t>его</w:t>
      </w:r>
      <w:r w:rsidRPr="002745DF">
        <w:rPr>
          <w:sz w:val="28"/>
          <w:szCs w:val="28"/>
        </w:rPr>
        <w:t xml:space="preserve"> от имени </w:t>
      </w:r>
      <w:r>
        <w:rPr>
          <w:sz w:val="28"/>
          <w:szCs w:val="28"/>
        </w:rPr>
        <w:t>администрации города Байконур</w:t>
      </w:r>
      <w:r w:rsidRPr="002745DF">
        <w:rPr>
          <w:sz w:val="28"/>
          <w:szCs w:val="28"/>
        </w:rPr>
        <w:t>, уполномоченн</w:t>
      </w:r>
      <w:r>
        <w:rPr>
          <w:sz w:val="28"/>
          <w:szCs w:val="28"/>
        </w:rPr>
        <w:t>ого</w:t>
      </w:r>
      <w:r w:rsidRPr="002745DF">
        <w:rPr>
          <w:sz w:val="28"/>
          <w:szCs w:val="28"/>
        </w:rPr>
        <w:t xml:space="preserve"> принимать бюджетные обязательства в соответствии с бюджетным законодательством Российской Федерации от имени </w:t>
      </w:r>
      <w:r>
        <w:rPr>
          <w:sz w:val="28"/>
          <w:szCs w:val="28"/>
        </w:rPr>
        <w:t>администрации города Байконур</w:t>
      </w:r>
      <w:r w:rsidRPr="002745DF">
        <w:rPr>
          <w:sz w:val="28"/>
          <w:szCs w:val="28"/>
        </w:rPr>
        <w:t xml:space="preserve"> и осуществляющ</w:t>
      </w:r>
      <w:r>
        <w:rPr>
          <w:sz w:val="28"/>
          <w:szCs w:val="28"/>
        </w:rPr>
        <w:t>его</w:t>
      </w:r>
      <w:r w:rsidRPr="002745DF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ки т</w:t>
      </w:r>
      <w:r w:rsidRPr="000C1F89">
        <w:rPr>
          <w:sz w:val="28"/>
          <w:szCs w:val="28"/>
        </w:rPr>
        <w:t>овар</w:t>
      </w:r>
      <w:r>
        <w:rPr>
          <w:sz w:val="28"/>
          <w:szCs w:val="28"/>
        </w:rPr>
        <w:t>ов, работ, услуг</w:t>
      </w:r>
      <w:r w:rsidRPr="000C1F89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обеспечения нужд администрации города Байконур</w:t>
      </w:r>
      <w:r w:rsidR="006F3D7E">
        <w:rPr>
          <w:sz w:val="28"/>
          <w:szCs w:val="28"/>
        </w:rPr>
        <w:t xml:space="preserve"> </w:t>
      </w:r>
      <w:r w:rsidRPr="002745DF">
        <w:rPr>
          <w:sz w:val="28"/>
          <w:szCs w:val="28"/>
        </w:rPr>
        <w:t>при выполнении работ</w:t>
      </w:r>
      <w:r>
        <w:rPr>
          <w:sz w:val="28"/>
          <w:szCs w:val="28"/>
        </w:rPr>
        <w:t xml:space="preserve"> по устройству </w:t>
      </w:r>
      <w:r w:rsidRPr="000D31D0">
        <w:rPr>
          <w:sz w:val="28"/>
          <w:szCs w:val="28"/>
        </w:rPr>
        <w:t>спортивной площадки</w:t>
      </w:r>
      <w:r w:rsidR="00B60152">
        <w:rPr>
          <w:sz w:val="28"/>
          <w:szCs w:val="28"/>
        </w:rPr>
        <w:t xml:space="preserve"> </w:t>
      </w:r>
      <w:r w:rsidRPr="000D31D0">
        <w:rPr>
          <w:sz w:val="28"/>
          <w:szCs w:val="28"/>
        </w:rPr>
        <w:t>по адресу: улица Ниточкина, 6а</w:t>
      </w:r>
      <w:r>
        <w:rPr>
          <w:sz w:val="28"/>
          <w:szCs w:val="28"/>
        </w:rPr>
        <w:t>.</w:t>
      </w:r>
    </w:p>
    <w:p w:rsidR="002828FD" w:rsidRPr="002828FD" w:rsidRDefault="000D31D0" w:rsidP="003C7BC4">
      <w:pPr>
        <w:tabs>
          <w:tab w:val="left" w:pos="284"/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28FD" w:rsidRPr="002828F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финансов администрации города Байконур обеспечить финансирование Программы с учетом внесенных изменений.</w:t>
      </w:r>
    </w:p>
    <w:p w:rsidR="009C351A" w:rsidRPr="009C351A" w:rsidRDefault="000D31D0" w:rsidP="003C7BC4">
      <w:pPr>
        <w:tabs>
          <w:tab w:val="left" w:pos="284"/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0D31D0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Default="009C351A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34B" w:rsidRPr="009C351A" w:rsidRDefault="0087034B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3C7B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9C351A" w:rsidRPr="009C351A" w:rsidRDefault="009C351A" w:rsidP="003C7BC4">
      <w:pPr>
        <w:tabs>
          <w:tab w:val="center" w:pos="4890"/>
          <w:tab w:val="left" w:pos="5600"/>
        </w:tabs>
        <w:spacing w:after="0" w:line="240" w:lineRule="auto"/>
        <w:ind w:firstLine="70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9C351A" w:rsidRPr="009C351A" w:rsidSect="005572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F3" w:rsidRDefault="00E672F3" w:rsidP="00185386">
      <w:pPr>
        <w:spacing w:after="0" w:line="240" w:lineRule="auto"/>
      </w:pPr>
      <w:r>
        <w:separator/>
      </w:r>
    </w:p>
  </w:endnote>
  <w:endnote w:type="continuationSeparator" w:id="0">
    <w:p w:rsidR="00E672F3" w:rsidRDefault="00E672F3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F3" w:rsidRDefault="00E672F3" w:rsidP="00185386">
      <w:pPr>
        <w:spacing w:after="0" w:line="240" w:lineRule="auto"/>
      </w:pPr>
      <w:r>
        <w:separator/>
      </w:r>
    </w:p>
  </w:footnote>
  <w:footnote w:type="continuationSeparator" w:id="0">
    <w:p w:rsidR="00E672F3" w:rsidRDefault="00E672F3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7D7DCF">
        <w:pPr>
          <w:pStyle w:val="a6"/>
          <w:jc w:val="center"/>
        </w:pPr>
        <w:r>
          <w:fldChar w:fldCharType="begin"/>
        </w:r>
        <w:r w:rsidR="00557266">
          <w:instrText>PAGE   \* MERGEFORMAT</w:instrText>
        </w:r>
        <w:r>
          <w:fldChar w:fldCharType="separate"/>
        </w:r>
        <w:r w:rsidR="00744772">
          <w:rPr>
            <w:noProof/>
          </w:rPr>
          <w:t>3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D31D0"/>
    <w:rsid w:val="000F0E3A"/>
    <w:rsid w:val="001464E5"/>
    <w:rsid w:val="001556F4"/>
    <w:rsid w:val="00181B80"/>
    <w:rsid w:val="00185386"/>
    <w:rsid w:val="001C1CCE"/>
    <w:rsid w:val="001F3627"/>
    <w:rsid w:val="001F7CEC"/>
    <w:rsid w:val="00246CC2"/>
    <w:rsid w:val="00273E88"/>
    <w:rsid w:val="00275C14"/>
    <w:rsid w:val="002828FD"/>
    <w:rsid w:val="00311525"/>
    <w:rsid w:val="003521EF"/>
    <w:rsid w:val="00364B03"/>
    <w:rsid w:val="00396065"/>
    <w:rsid w:val="003C7BC4"/>
    <w:rsid w:val="00407AAB"/>
    <w:rsid w:val="00411D1D"/>
    <w:rsid w:val="0043252A"/>
    <w:rsid w:val="004408C9"/>
    <w:rsid w:val="0044587C"/>
    <w:rsid w:val="004C77F1"/>
    <w:rsid w:val="004C78A7"/>
    <w:rsid w:val="00514D3A"/>
    <w:rsid w:val="00536FDC"/>
    <w:rsid w:val="00557266"/>
    <w:rsid w:val="005E0125"/>
    <w:rsid w:val="005E7EEE"/>
    <w:rsid w:val="006142EF"/>
    <w:rsid w:val="00666F9C"/>
    <w:rsid w:val="006868AF"/>
    <w:rsid w:val="00695A5F"/>
    <w:rsid w:val="006D65A3"/>
    <w:rsid w:val="006E0317"/>
    <w:rsid w:val="006E2FBE"/>
    <w:rsid w:val="006F3D7E"/>
    <w:rsid w:val="0070376D"/>
    <w:rsid w:val="00734184"/>
    <w:rsid w:val="00740640"/>
    <w:rsid w:val="00744772"/>
    <w:rsid w:val="00770C61"/>
    <w:rsid w:val="007961F5"/>
    <w:rsid w:val="007975D5"/>
    <w:rsid w:val="007B601B"/>
    <w:rsid w:val="007C5026"/>
    <w:rsid w:val="007D31F9"/>
    <w:rsid w:val="007D4CFA"/>
    <w:rsid w:val="007D7DCF"/>
    <w:rsid w:val="00835C85"/>
    <w:rsid w:val="008475C0"/>
    <w:rsid w:val="008518A7"/>
    <w:rsid w:val="0085443E"/>
    <w:rsid w:val="00860C20"/>
    <w:rsid w:val="0087034B"/>
    <w:rsid w:val="00874440"/>
    <w:rsid w:val="008861B5"/>
    <w:rsid w:val="008C59CE"/>
    <w:rsid w:val="008F2937"/>
    <w:rsid w:val="00992CA8"/>
    <w:rsid w:val="009C351A"/>
    <w:rsid w:val="009D5D73"/>
    <w:rsid w:val="009F274C"/>
    <w:rsid w:val="00A1034F"/>
    <w:rsid w:val="00A6771E"/>
    <w:rsid w:val="00AF282C"/>
    <w:rsid w:val="00AF79C5"/>
    <w:rsid w:val="00B412FF"/>
    <w:rsid w:val="00B60152"/>
    <w:rsid w:val="00B750BA"/>
    <w:rsid w:val="00B91F2B"/>
    <w:rsid w:val="00BE0711"/>
    <w:rsid w:val="00C01C1F"/>
    <w:rsid w:val="00C35E6E"/>
    <w:rsid w:val="00C61D1E"/>
    <w:rsid w:val="00C70B19"/>
    <w:rsid w:val="00CC7527"/>
    <w:rsid w:val="00D10906"/>
    <w:rsid w:val="00D676DE"/>
    <w:rsid w:val="00D86951"/>
    <w:rsid w:val="00DA24A6"/>
    <w:rsid w:val="00DA2F50"/>
    <w:rsid w:val="00E567C4"/>
    <w:rsid w:val="00E672F3"/>
    <w:rsid w:val="00EB42B8"/>
    <w:rsid w:val="00EC6A4A"/>
    <w:rsid w:val="00EE33F6"/>
    <w:rsid w:val="00EF69E1"/>
    <w:rsid w:val="00F04F96"/>
    <w:rsid w:val="00F43AC2"/>
    <w:rsid w:val="00F53032"/>
    <w:rsid w:val="00F71E1C"/>
    <w:rsid w:val="00F97A2D"/>
    <w:rsid w:val="00FB101D"/>
    <w:rsid w:val="00FB2ECC"/>
    <w:rsid w:val="00FC1CA6"/>
    <w:rsid w:val="00F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8D19FED-3881-44FA-AF70-AF743586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sid w:val="00273E8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86A9-90A0-482C-A9B8-7053A92B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2022-01-14T10:29:00Z</cp:lastPrinted>
  <dcterms:created xsi:type="dcterms:W3CDTF">2024-05-21T07:25:00Z</dcterms:created>
  <dcterms:modified xsi:type="dcterms:W3CDTF">2024-05-21T07:25:00Z</dcterms:modified>
</cp:coreProperties>
</file>