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73D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662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662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73D66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21F31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742BC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18 января 2022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18</w:t>
      </w:r>
    </w:p>
    <w:p w:rsidR="003727D3" w:rsidRPr="006C5C87" w:rsidRDefault="007D2499" w:rsidP="003727D3">
      <w:pPr>
        <w:rPr>
          <w:b/>
          <w:sz w:val="28"/>
          <w:szCs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3727D3">
        <w:rPr>
          <w:b/>
          <w:sz w:val="28"/>
          <w:szCs w:val="28"/>
        </w:rPr>
        <w:t xml:space="preserve">признании утратившими </w:t>
      </w:r>
      <w:r w:rsidR="00DB59BF">
        <w:rPr>
          <w:b/>
          <w:sz w:val="28"/>
          <w:szCs w:val="28"/>
        </w:rPr>
        <w:br/>
      </w:r>
      <w:r w:rsidR="003727D3">
        <w:rPr>
          <w:b/>
          <w:sz w:val="28"/>
          <w:szCs w:val="28"/>
        </w:rPr>
        <w:t xml:space="preserve">силу </w:t>
      </w:r>
      <w:r w:rsidR="002300DE">
        <w:rPr>
          <w:b/>
          <w:sz w:val="28"/>
          <w:szCs w:val="28"/>
        </w:rPr>
        <w:t>некоторых</w:t>
      </w:r>
      <w:r w:rsidR="003727D3">
        <w:rPr>
          <w:b/>
          <w:sz w:val="28"/>
          <w:szCs w:val="28"/>
        </w:rPr>
        <w:t xml:space="preserve"> </w:t>
      </w:r>
      <w:r w:rsidR="00DB59BF">
        <w:rPr>
          <w:b/>
          <w:sz w:val="28"/>
          <w:szCs w:val="28"/>
        </w:rPr>
        <w:t xml:space="preserve">нормативных </w:t>
      </w:r>
      <w:r w:rsidR="00DB59BF">
        <w:rPr>
          <w:b/>
          <w:sz w:val="28"/>
          <w:szCs w:val="28"/>
        </w:rPr>
        <w:br/>
        <w:t>правовых актов</w:t>
      </w:r>
      <w:r w:rsidR="003727D3">
        <w:rPr>
          <w:b/>
          <w:sz w:val="28"/>
          <w:szCs w:val="28"/>
        </w:rPr>
        <w:t xml:space="preserve"> Главы </w:t>
      </w:r>
      <w:r w:rsidR="00DB59BF">
        <w:rPr>
          <w:b/>
          <w:sz w:val="28"/>
          <w:szCs w:val="28"/>
        </w:rPr>
        <w:br/>
      </w:r>
      <w:r w:rsidR="003727D3">
        <w:rPr>
          <w:b/>
          <w:sz w:val="28"/>
          <w:szCs w:val="28"/>
        </w:rPr>
        <w:t xml:space="preserve">администрации города Байконур </w:t>
      </w:r>
    </w:p>
    <w:bookmarkEnd w:id="0"/>
    <w:p w:rsidR="007D2499" w:rsidRPr="006C5C87" w:rsidRDefault="007D2499" w:rsidP="00533F26">
      <w:pPr>
        <w:rPr>
          <w:b/>
          <w:sz w:val="28"/>
          <w:szCs w:val="28"/>
        </w:rPr>
      </w:pPr>
    </w:p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C620D" w:rsidRPr="00B8389C" w:rsidRDefault="00F36FBD" w:rsidP="00FC62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="003727D3">
        <w:rPr>
          <w:sz w:val="28"/>
        </w:rPr>
        <w:t xml:space="preserve">в соответствии </w:t>
      </w:r>
      <w:r w:rsidR="00135877">
        <w:rPr>
          <w:sz w:val="28"/>
        </w:rPr>
        <w:br/>
      </w:r>
      <w:r w:rsidR="003727D3">
        <w:rPr>
          <w:sz w:val="28"/>
        </w:rPr>
        <w:t xml:space="preserve">с федеральным законом от 06 декабря 2021 г. № 409-ФЗ </w:t>
      </w:r>
      <w:r w:rsidR="00FC620D" w:rsidRPr="0034093A">
        <w:rPr>
          <w:sz w:val="28"/>
          <w:szCs w:val="28"/>
        </w:rPr>
        <w:t xml:space="preserve">«О внесении изменений в </w:t>
      </w:r>
      <w:r w:rsidR="003727D3">
        <w:rPr>
          <w:sz w:val="28"/>
          <w:szCs w:val="28"/>
        </w:rPr>
        <w:t xml:space="preserve">отдельные законодательные акты Российской Федерации </w:t>
      </w:r>
      <w:r w:rsidR="00135877">
        <w:rPr>
          <w:sz w:val="28"/>
          <w:szCs w:val="28"/>
        </w:rPr>
        <w:br/>
      </w:r>
      <w:r w:rsidR="003727D3">
        <w:rPr>
          <w:sz w:val="28"/>
          <w:szCs w:val="28"/>
        </w:rPr>
        <w:t>и о приостановлении</w:t>
      </w:r>
      <w:r w:rsidR="00B77494">
        <w:rPr>
          <w:sz w:val="28"/>
          <w:szCs w:val="28"/>
        </w:rPr>
        <w:t xml:space="preserve"> действия отдельных положений статьи 4 Федерального закона</w:t>
      </w:r>
      <w:r w:rsidR="00135877">
        <w:rPr>
          <w:sz w:val="28"/>
          <w:szCs w:val="28"/>
        </w:rPr>
        <w:t xml:space="preserve"> «О прожиточном минимуме в Российской Федерации</w:t>
      </w:r>
      <w:r w:rsidR="00FC620D" w:rsidRPr="0034093A">
        <w:rPr>
          <w:sz w:val="28"/>
          <w:szCs w:val="28"/>
        </w:rPr>
        <w:t>»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1D343A" w:rsidRDefault="00F36FBD" w:rsidP="00595A8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1. </w:t>
      </w:r>
      <w:r w:rsidR="009350A4">
        <w:rPr>
          <w:sz w:val="28"/>
          <w:szCs w:val="28"/>
        </w:rPr>
        <w:t>П</w:t>
      </w:r>
      <w:r w:rsidR="00861362">
        <w:rPr>
          <w:sz w:val="28"/>
          <w:szCs w:val="28"/>
        </w:rPr>
        <w:t>ризнать утратившим</w:t>
      </w:r>
      <w:r w:rsidR="001D343A">
        <w:rPr>
          <w:sz w:val="28"/>
          <w:szCs w:val="28"/>
        </w:rPr>
        <w:t>и</w:t>
      </w:r>
      <w:r w:rsidR="00861362">
        <w:rPr>
          <w:sz w:val="28"/>
          <w:szCs w:val="28"/>
        </w:rPr>
        <w:t xml:space="preserve"> силу</w:t>
      </w:r>
      <w:r w:rsidR="001D343A">
        <w:rPr>
          <w:sz w:val="28"/>
          <w:szCs w:val="28"/>
        </w:rPr>
        <w:t>:</w:t>
      </w:r>
    </w:p>
    <w:p w:rsidR="00861362" w:rsidRDefault="00861362" w:rsidP="00595A8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</w:t>
      </w:r>
      <w:r w:rsidRPr="00D2136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04 июня 2020 г. № 281 «О выплате </w:t>
      </w:r>
      <w:r w:rsidRPr="00F36FBD">
        <w:rPr>
          <w:rStyle w:val="af"/>
          <w:b w:val="0"/>
          <w:sz w:val="28"/>
          <w:szCs w:val="28"/>
        </w:rPr>
        <w:t xml:space="preserve">единовременного пособия при передаче ребенка </w:t>
      </w:r>
      <w:r w:rsidR="001D343A">
        <w:rPr>
          <w:rStyle w:val="af"/>
          <w:b w:val="0"/>
          <w:sz w:val="28"/>
          <w:szCs w:val="28"/>
        </w:rPr>
        <w:br/>
      </w:r>
      <w:r w:rsidRPr="00F36FBD">
        <w:rPr>
          <w:rStyle w:val="af"/>
          <w:b w:val="0"/>
          <w:sz w:val="28"/>
          <w:szCs w:val="28"/>
        </w:rPr>
        <w:t>на воспитание в семью</w:t>
      </w:r>
      <w:r>
        <w:rPr>
          <w:rStyle w:val="af"/>
          <w:b w:val="0"/>
          <w:sz w:val="28"/>
          <w:szCs w:val="28"/>
        </w:rPr>
        <w:t>»</w:t>
      </w:r>
      <w:r w:rsidR="005757B8">
        <w:rPr>
          <w:rStyle w:val="af"/>
          <w:b w:val="0"/>
          <w:sz w:val="28"/>
          <w:szCs w:val="28"/>
        </w:rPr>
        <w:t>;</w:t>
      </w:r>
    </w:p>
    <w:p w:rsidR="00441FD1" w:rsidRDefault="00135877" w:rsidP="00595A8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</w:t>
      </w:r>
      <w:r w:rsidR="00F36FBD" w:rsidRPr="00D2136E">
        <w:rPr>
          <w:sz w:val="28"/>
          <w:szCs w:val="28"/>
        </w:rPr>
        <w:t xml:space="preserve"> </w:t>
      </w:r>
      <w:r w:rsidR="001D343A">
        <w:rPr>
          <w:sz w:val="28"/>
          <w:szCs w:val="28"/>
        </w:rPr>
        <w:br/>
      </w:r>
      <w:r w:rsidR="00F36FBD" w:rsidRPr="00D2136E">
        <w:rPr>
          <w:sz w:val="28"/>
          <w:szCs w:val="28"/>
        </w:rPr>
        <w:t xml:space="preserve">от 23 декабря 2020 г. № 650 «Об утверждении </w:t>
      </w:r>
      <w:r w:rsidR="00F36FBD" w:rsidRPr="00D2136E">
        <w:rPr>
          <w:sz w:val="28"/>
          <w:szCs w:val="28"/>
          <w:shd w:val="clear" w:color="auto" w:fill="FFFFFF"/>
        </w:rPr>
        <w:t>А</w:t>
      </w:r>
      <w:r w:rsidR="00F36FBD" w:rsidRPr="00D2136E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F36FBD" w:rsidRPr="00F36FBD">
        <w:rPr>
          <w:rStyle w:val="af"/>
          <w:b w:val="0"/>
          <w:sz w:val="28"/>
          <w:szCs w:val="28"/>
        </w:rPr>
        <w:t>назначению и выплате единовременного пособия при передаче ребенка на воспитание в семью»</w:t>
      </w:r>
      <w:r w:rsidR="005757B8">
        <w:rPr>
          <w:rStyle w:val="af"/>
          <w:b w:val="0"/>
          <w:sz w:val="28"/>
          <w:szCs w:val="28"/>
        </w:rPr>
        <w:t>;</w:t>
      </w:r>
    </w:p>
    <w:p w:rsidR="00861362" w:rsidRDefault="00D47AAB" w:rsidP="003063E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</w:t>
      </w:r>
      <w:r w:rsidRPr="00D2136E">
        <w:rPr>
          <w:sz w:val="28"/>
          <w:szCs w:val="28"/>
        </w:rPr>
        <w:t xml:space="preserve"> </w:t>
      </w:r>
      <w:r w:rsidR="001D343A">
        <w:rPr>
          <w:sz w:val="28"/>
          <w:szCs w:val="28"/>
        </w:rPr>
        <w:br/>
      </w:r>
      <w:r w:rsidRPr="00D2136E">
        <w:rPr>
          <w:sz w:val="28"/>
          <w:szCs w:val="28"/>
        </w:rPr>
        <w:t>от</w:t>
      </w:r>
      <w:r>
        <w:rPr>
          <w:sz w:val="28"/>
          <w:szCs w:val="28"/>
        </w:rPr>
        <w:t xml:space="preserve"> 19 августа 2021 г. № 398 «О внесении изменения в </w:t>
      </w:r>
      <w:r w:rsidRPr="00D2136E">
        <w:rPr>
          <w:sz w:val="28"/>
          <w:szCs w:val="28"/>
          <w:shd w:val="clear" w:color="auto" w:fill="FFFFFF"/>
        </w:rPr>
        <w:t>А</w:t>
      </w:r>
      <w:r w:rsidRPr="00D2136E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D2136E">
        <w:rPr>
          <w:sz w:val="28"/>
          <w:szCs w:val="28"/>
        </w:rPr>
        <w:t xml:space="preserve"> регламент предоставления государственной услуги по </w:t>
      </w:r>
      <w:r w:rsidRPr="00F36FBD">
        <w:rPr>
          <w:rStyle w:val="af"/>
          <w:b w:val="0"/>
          <w:sz w:val="28"/>
          <w:szCs w:val="28"/>
        </w:rPr>
        <w:t>назначению и выплате единовременного пособия при передаче ребенка на воспитание в семью</w:t>
      </w:r>
      <w:r>
        <w:rPr>
          <w:rStyle w:val="af"/>
          <w:b w:val="0"/>
          <w:sz w:val="28"/>
          <w:szCs w:val="28"/>
        </w:rPr>
        <w:t xml:space="preserve">, </w:t>
      </w:r>
      <w:r>
        <w:rPr>
          <w:rStyle w:val="af"/>
          <w:b w:val="0"/>
          <w:sz w:val="28"/>
          <w:szCs w:val="28"/>
        </w:rPr>
        <w:lastRenderedPageBreak/>
        <w:t xml:space="preserve">утвержденный постановлением </w:t>
      </w:r>
      <w:r>
        <w:rPr>
          <w:sz w:val="28"/>
          <w:szCs w:val="28"/>
        </w:rPr>
        <w:t>Главы администрации города Байконур</w:t>
      </w:r>
      <w:r w:rsidRPr="00D2136E">
        <w:rPr>
          <w:sz w:val="28"/>
          <w:szCs w:val="28"/>
        </w:rPr>
        <w:t xml:space="preserve"> </w:t>
      </w:r>
      <w:r w:rsidR="001D343A">
        <w:rPr>
          <w:sz w:val="28"/>
          <w:szCs w:val="28"/>
        </w:rPr>
        <w:br/>
      </w:r>
      <w:r w:rsidRPr="00D2136E">
        <w:rPr>
          <w:sz w:val="28"/>
          <w:szCs w:val="28"/>
        </w:rPr>
        <w:t>от 23 декабря 2020 г. № 650</w:t>
      </w:r>
      <w:r>
        <w:rPr>
          <w:sz w:val="28"/>
          <w:szCs w:val="28"/>
        </w:rPr>
        <w:t>».</w:t>
      </w:r>
    </w:p>
    <w:p w:rsidR="00F36FBD" w:rsidRPr="00D2136E" w:rsidRDefault="00306C7F" w:rsidP="00441F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306C7F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306C7F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306C7F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306C7F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11" w:rsidRDefault="003F4711">
      <w:r>
        <w:separator/>
      </w:r>
    </w:p>
  </w:endnote>
  <w:endnote w:type="continuationSeparator" w:id="0">
    <w:p w:rsidR="003F4711" w:rsidRDefault="003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11" w:rsidRDefault="003F4711">
      <w:r>
        <w:separator/>
      </w:r>
    </w:p>
  </w:footnote>
  <w:footnote w:type="continuationSeparator" w:id="0">
    <w:p w:rsidR="003F4711" w:rsidRDefault="003F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29094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29094B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D73D66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2155E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35877"/>
    <w:rsid w:val="00141373"/>
    <w:rsid w:val="00143706"/>
    <w:rsid w:val="00143C2C"/>
    <w:rsid w:val="001442CE"/>
    <w:rsid w:val="0014566E"/>
    <w:rsid w:val="00145CA5"/>
    <w:rsid w:val="00172298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D343A"/>
    <w:rsid w:val="001F034E"/>
    <w:rsid w:val="001F1C23"/>
    <w:rsid w:val="00206B5A"/>
    <w:rsid w:val="002105D0"/>
    <w:rsid w:val="002252F7"/>
    <w:rsid w:val="002300DE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63EF"/>
    <w:rsid w:val="00306C7F"/>
    <w:rsid w:val="0030735A"/>
    <w:rsid w:val="00312CA5"/>
    <w:rsid w:val="00316F59"/>
    <w:rsid w:val="0032200F"/>
    <w:rsid w:val="003225A2"/>
    <w:rsid w:val="00323B25"/>
    <w:rsid w:val="0032639C"/>
    <w:rsid w:val="00332EA1"/>
    <w:rsid w:val="00333F4D"/>
    <w:rsid w:val="00334B90"/>
    <w:rsid w:val="003461D4"/>
    <w:rsid w:val="00361EE6"/>
    <w:rsid w:val="00363B3B"/>
    <w:rsid w:val="00370813"/>
    <w:rsid w:val="003725E9"/>
    <w:rsid w:val="003727D3"/>
    <w:rsid w:val="003728F9"/>
    <w:rsid w:val="00374C04"/>
    <w:rsid w:val="0037759F"/>
    <w:rsid w:val="00381D01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C19BF"/>
    <w:rsid w:val="003D03E6"/>
    <w:rsid w:val="003D47E2"/>
    <w:rsid w:val="003E245C"/>
    <w:rsid w:val="003E2A1D"/>
    <w:rsid w:val="003E5001"/>
    <w:rsid w:val="003F4711"/>
    <w:rsid w:val="00415918"/>
    <w:rsid w:val="004218AB"/>
    <w:rsid w:val="00427350"/>
    <w:rsid w:val="0043332A"/>
    <w:rsid w:val="00436649"/>
    <w:rsid w:val="004373A1"/>
    <w:rsid w:val="00440395"/>
    <w:rsid w:val="00441FD1"/>
    <w:rsid w:val="004433BA"/>
    <w:rsid w:val="004457A6"/>
    <w:rsid w:val="004502DA"/>
    <w:rsid w:val="00453190"/>
    <w:rsid w:val="00455524"/>
    <w:rsid w:val="00457788"/>
    <w:rsid w:val="00461A44"/>
    <w:rsid w:val="00462319"/>
    <w:rsid w:val="00466309"/>
    <w:rsid w:val="004852E1"/>
    <w:rsid w:val="00492C8A"/>
    <w:rsid w:val="004A05D2"/>
    <w:rsid w:val="004B35FD"/>
    <w:rsid w:val="004C14C4"/>
    <w:rsid w:val="004C3B61"/>
    <w:rsid w:val="004D1FC4"/>
    <w:rsid w:val="004D5A07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757B8"/>
    <w:rsid w:val="00580956"/>
    <w:rsid w:val="00585272"/>
    <w:rsid w:val="0058551C"/>
    <w:rsid w:val="00585C92"/>
    <w:rsid w:val="00593B96"/>
    <w:rsid w:val="00595A8D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2075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3C3C"/>
    <w:rsid w:val="00797D8D"/>
    <w:rsid w:val="007A3D3B"/>
    <w:rsid w:val="007A6077"/>
    <w:rsid w:val="007B1A9C"/>
    <w:rsid w:val="007B684A"/>
    <w:rsid w:val="007B6A67"/>
    <w:rsid w:val="007D1914"/>
    <w:rsid w:val="007D2499"/>
    <w:rsid w:val="007D3902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1362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350A4"/>
    <w:rsid w:val="00951475"/>
    <w:rsid w:val="00954A87"/>
    <w:rsid w:val="00955CE4"/>
    <w:rsid w:val="009742BC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67F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319D3"/>
    <w:rsid w:val="00B4566B"/>
    <w:rsid w:val="00B47BD8"/>
    <w:rsid w:val="00B50059"/>
    <w:rsid w:val="00B6012D"/>
    <w:rsid w:val="00B60B0B"/>
    <w:rsid w:val="00B727BE"/>
    <w:rsid w:val="00B74346"/>
    <w:rsid w:val="00B77494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06EE6"/>
    <w:rsid w:val="00C17ED8"/>
    <w:rsid w:val="00C2066A"/>
    <w:rsid w:val="00C20BEF"/>
    <w:rsid w:val="00C216CF"/>
    <w:rsid w:val="00C2349F"/>
    <w:rsid w:val="00C353F9"/>
    <w:rsid w:val="00C47DCD"/>
    <w:rsid w:val="00C666EC"/>
    <w:rsid w:val="00C679F0"/>
    <w:rsid w:val="00C70491"/>
    <w:rsid w:val="00C75628"/>
    <w:rsid w:val="00C80606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AAB"/>
    <w:rsid w:val="00D52091"/>
    <w:rsid w:val="00D70662"/>
    <w:rsid w:val="00D70D5C"/>
    <w:rsid w:val="00D73D66"/>
    <w:rsid w:val="00D82AF7"/>
    <w:rsid w:val="00D84CE7"/>
    <w:rsid w:val="00DA00C5"/>
    <w:rsid w:val="00DA2342"/>
    <w:rsid w:val="00DB30A7"/>
    <w:rsid w:val="00DB407B"/>
    <w:rsid w:val="00DB59BF"/>
    <w:rsid w:val="00DC10F9"/>
    <w:rsid w:val="00DC74CF"/>
    <w:rsid w:val="00DD47A4"/>
    <w:rsid w:val="00DD519D"/>
    <w:rsid w:val="00DE35F2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9AB"/>
    <w:rsid w:val="00F9425B"/>
    <w:rsid w:val="00F978AB"/>
    <w:rsid w:val="00F97F9A"/>
    <w:rsid w:val="00FA09F9"/>
    <w:rsid w:val="00FB37AF"/>
    <w:rsid w:val="00FB6167"/>
    <w:rsid w:val="00FC5775"/>
    <w:rsid w:val="00FC620D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B8E6F0-9183-4DBC-8152-A7075958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A7A2-5D1A-4364-97D8-D27A0AC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2021-12-21T07:10:00Z</cp:lastPrinted>
  <dcterms:created xsi:type="dcterms:W3CDTF">2024-05-16T07:04:00Z</dcterms:created>
  <dcterms:modified xsi:type="dcterms:W3CDTF">2024-05-16T07:04:00Z</dcterms:modified>
</cp:coreProperties>
</file>