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35AE5" w:rsidRDefault="00035AE5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91001" r:id="rId8"/>
        </w:object>
      </w:r>
    </w:p>
    <w:p w:rsidR="00035AE5" w:rsidRDefault="00035AE5">
      <w:pPr>
        <w:pStyle w:val="a5"/>
        <w:spacing w:after="120"/>
      </w:pPr>
      <w:r>
        <w:t>ГЛАВА  АДМИНИСТРАЦИИ  ГОРОДА  БАЙКОНУР</w:t>
      </w:r>
    </w:p>
    <w:p w:rsidR="00035AE5" w:rsidRDefault="00035AE5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t>ПОСТАНОВЛЕНИЕ</w:t>
      </w:r>
    </w:p>
    <w:p w:rsidR="00035AE5" w:rsidRDefault="001642AA">
      <w:pPr>
        <w:spacing w:line="360" w:lineRule="auto"/>
        <w:jc w:val="both"/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-145415</wp:posOffset>
                </wp:positionV>
                <wp:extent cx="6231890" cy="2857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890" cy="285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ABBB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1.45pt" to="488.8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" strokeweight=".26mm">
                <v:stroke joinstyle="miter" endcap="square"/>
              </v:line>
            </w:pict>
          </mc:Fallback>
        </mc:AlternateContent>
      </w:r>
      <w:r w:rsidR="008914AC">
        <w:rPr>
          <w:sz w:val="28"/>
        </w:rPr>
        <w:t>17 февраля 2022 г.</w:t>
      </w:r>
      <w:r w:rsidR="00035AE5">
        <w:rPr>
          <w:b/>
          <w:sz w:val="28"/>
        </w:rPr>
        <w:tab/>
      </w:r>
      <w:r w:rsidR="00035AE5">
        <w:rPr>
          <w:b/>
          <w:sz w:val="28"/>
        </w:rPr>
        <w:tab/>
      </w:r>
      <w:r w:rsidR="00035AE5">
        <w:rPr>
          <w:b/>
          <w:sz w:val="28"/>
        </w:rPr>
        <w:tab/>
      </w:r>
      <w:r w:rsidR="00035AE5">
        <w:rPr>
          <w:b/>
          <w:sz w:val="28"/>
        </w:rPr>
        <w:tab/>
      </w:r>
      <w:r w:rsidR="00035AE5">
        <w:rPr>
          <w:b/>
          <w:sz w:val="28"/>
        </w:rPr>
        <w:tab/>
      </w:r>
      <w:r w:rsidR="00035AE5">
        <w:rPr>
          <w:b/>
          <w:sz w:val="28"/>
        </w:rPr>
        <w:tab/>
      </w:r>
      <w:r w:rsidR="00035AE5">
        <w:rPr>
          <w:b/>
          <w:sz w:val="28"/>
        </w:rPr>
        <w:tab/>
      </w:r>
      <w:r w:rsidR="00035AE5">
        <w:rPr>
          <w:b/>
          <w:sz w:val="28"/>
        </w:rPr>
        <w:tab/>
      </w:r>
      <w:r w:rsidR="00035AE5">
        <w:rPr>
          <w:sz w:val="28"/>
        </w:rPr>
        <w:t>№</w:t>
      </w:r>
      <w:r w:rsidR="008914AC">
        <w:rPr>
          <w:sz w:val="28"/>
        </w:rPr>
        <w:t xml:space="preserve"> 60</w:t>
      </w:r>
      <w:r w:rsidR="00035AE5">
        <w:rPr>
          <w:b/>
          <w:sz w:val="28"/>
        </w:rPr>
        <w:t xml:space="preserve"> </w:t>
      </w:r>
    </w:p>
    <w:p w:rsidR="00035AE5" w:rsidRDefault="00035AE5">
      <w:pPr>
        <w:tabs>
          <w:tab w:val="left" w:pos="5265"/>
        </w:tabs>
        <w:ind w:right="4479"/>
      </w:pPr>
    </w:p>
    <w:p w:rsidR="00035AE5" w:rsidRDefault="00035AE5">
      <w:pPr>
        <w:tabs>
          <w:tab w:val="left" w:pos="5265"/>
        </w:tabs>
        <w:ind w:right="4479"/>
      </w:pPr>
    </w:p>
    <w:p w:rsidR="00035AE5" w:rsidRDefault="00035AE5">
      <w:pPr>
        <w:tabs>
          <w:tab w:val="left" w:pos="5265"/>
        </w:tabs>
        <w:ind w:right="4479"/>
      </w:pPr>
      <w:bookmarkStart w:id="0" w:name="_GoBack"/>
      <w:r>
        <w:rPr>
          <w:rStyle w:val="msonormal0"/>
          <w:b/>
          <w:bCs/>
          <w:color w:val="000000"/>
          <w:sz w:val="28"/>
          <w:szCs w:val="28"/>
        </w:rPr>
        <w:t>О внесении изменения в карту</w:t>
      </w:r>
    </w:p>
    <w:p w:rsidR="00035AE5" w:rsidRDefault="00035AE5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>градостроительного зонирования</w:t>
      </w:r>
    </w:p>
    <w:p w:rsidR="00035AE5" w:rsidRDefault="00035AE5">
      <w:pPr>
        <w:tabs>
          <w:tab w:val="left" w:pos="5445"/>
        </w:tabs>
        <w:ind w:right="4365"/>
      </w:pPr>
      <w:r>
        <w:rPr>
          <w:rStyle w:val="msonormal0"/>
          <w:b/>
          <w:bCs/>
          <w:color w:val="000000"/>
          <w:sz w:val="28"/>
          <w:szCs w:val="28"/>
        </w:rPr>
        <w:t xml:space="preserve">Правил землепользования и застройки города Байконур, утвержденных постановлением Главы администрации города Байконур от 13 июля 2018 г. № 361 </w:t>
      </w:r>
      <w:r>
        <w:rPr>
          <w:b/>
          <w:sz w:val="28"/>
          <w:szCs w:val="28"/>
        </w:rPr>
        <w:t xml:space="preserve"> </w:t>
      </w:r>
    </w:p>
    <w:bookmarkEnd w:id="0"/>
    <w:p w:rsidR="00035AE5" w:rsidRDefault="00035AE5">
      <w:pPr>
        <w:tabs>
          <w:tab w:val="left" w:pos="4815"/>
        </w:tabs>
        <w:ind w:right="4989"/>
      </w:pPr>
    </w:p>
    <w:p w:rsidR="00035AE5" w:rsidRDefault="00035AE5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035AE5" w:rsidRDefault="00035AE5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035AE5" w:rsidRDefault="00035AE5">
      <w:pPr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                       с Градостроительным кодексом Российской Федерации, Заключением                              Комиссии по рассмотрению вопроса о внесении изменения в Правила </w:t>
      </w:r>
      <w:r>
        <w:rPr>
          <w:rStyle w:val="msonormal0"/>
          <w:color w:val="000000"/>
          <w:sz w:val="28"/>
          <w:szCs w:val="28"/>
          <w:lang w:eastAsia="ru-RU"/>
        </w:rPr>
        <w:t>землепользования и застройки города Байконур, утвержденные постановлением Главы администрации города Байконур от 13 июля 2018 г. № 361                                  «Об утверждении Правил землепользования и застройки города Байконур»                       (с изменениями),</w:t>
      </w:r>
      <w:r>
        <w:rPr>
          <w:color w:val="000000"/>
          <w:sz w:val="28"/>
          <w:szCs w:val="28"/>
        </w:rPr>
        <w:t xml:space="preserve"> от 03 февраля 2022 г.,  в целях обеспечения правовых условий размещения объектов, создания условий для устойчивого развития и планировки территории города Байконур</w:t>
      </w:r>
    </w:p>
    <w:p w:rsidR="00035AE5" w:rsidRDefault="00035AE5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035AE5" w:rsidRDefault="00035AE5">
      <w:pPr>
        <w:pStyle w:val="a6"/>
        <w:numPr>
          <w:ilvl w:val="0"/>
          <w:numId w:val="2"/>
        </w:numPr>
        <w:tabs>
          <w:tab w:val="left" w:pos="120"/>
          <w:tab w:val="left" w:pos="1020"/>
        </w:tabs>
        <w:ind w:left="0" w:firstLine="737"/>
      </w:pPr>
      <w:r>
        <w:rPr>
          <w:color w:val="auto"/>
          <w:spacing w:val="0"/>
          <w:szCs w:val="28"/>
        </w:rPr>
        <w:t>  </w:t>
      </w:r>
      <w:r>
        <w:rPr>
          <w:rStyle w:val="msonormal0"/>
          <w:spacing w:val="0"/>
          <w:szCs w:val="28"/>
          <w:lang w:eastAsia="ru-RU"/>
        </w:rPr>
        <w:t>Внести в карту градостроительного зонирования (Приложение № 1                 к Правилам землепользования и застройки города Байконур, утвержденным постановлением Главы администрации города Байконур от 13 июля 2018 г.                    № 361 «Об утверждении Правил землепользования и застройки города Байконур» (с изменениями)) изменения согласно приложению к настоящему постановлению</w:t>
      </w:r>
      <w:r>
        <w:rPr>
          <w:spacing w:val="0"/>
        </w:rPr>
        <w:t xml:space="preserve">. </w:t>
      </w:r>
    </w:p>
    <w:p w:rsidR="00035AE5" w:rsidRDefault="00035AE5">
      <w:pPr>
        <w:spacing w:line="360" w:lineRule="auto"/>
        <w:ind w:firstLine="720"/>
        <w:jc w:val="both"/>
      </w:pPr>
      <w:r>
        <w:rPr>
          <w:sz w:val="28"/>
        </w:rPr>
        <w:lastRenderedPageBreak/>
        <w:t xml:space="preserve">2.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035AE5" w:rsidRDefault="00035AE5">
      <w:pPr>
        <w:spacing w:line="360" w:lineRule="auto"/>
        <w:ind w:firstLine="720"/>
        <w:jc w:val="both"/>
      </w:pPr>
      <w:r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035AE5" w:rsidRDefault="00035AE5">
      <w:pPr>
        <w:tabs>
          <w:tab w:val="left" w:pos="4060"/>
          <w:tab w:val="left" w:pos="7300"/>
        </w:tabs>
        <w:spacing w:line="360" w:lineRule="auto"/>
        <w:jc w:val="both"/>
      </w:pPr>
    </w:p>
    <w:p w:rsidR="008914AC" w:rsidRDefault="008914AC">
      <w:pPr>
        <w:tabs>
          <w:tab w:val="left" w:pos="4060"/>
          <w:tab w:val="left" w:pos="7300"/>
        </w:tabs>
        <w:spacing w:line="360" w:lineRule="auto"/>
        <w:jc w:val="both"/>
      </w:pPr>
    </w:p>
    <w:p w:rsidR="00035AE5" w:rsidRPr="008914AC" w:rsidRDefault="008914AC">
      <w:pPr>
        <w:tabs>
          <w:tab w:val="left" w:pos="4060"/>
          <w:tab w:val="left" w:pos="7300"/>
        </w:tabs>
        <w:spacing w:line="288" w:lineRule="auto"/>
        <w:jc w:val="both"/>
        <w:rPr>
          <w:b/>
          <w:sz w:val="28"/>
          <w:szCs w:val="28"/>
        </w:rPr>
      </w:pPr>
      <w:r w:rsidRPr="008914AC">
        <w:rPr>
          <w:b/>
          <w:sz w:val="28"/>
          <w:szCs w:val="28"/>
        </w:rPr>
        <w:t xml:space="preserve">Глава администрации </w:t>
      </w:r>
      <w:r>
        <w:rPr>
          <w:b/>
          <w:sz w:val="28"/>
          <w:szCs w:val="28"/>
        </w:rPr>
        <w:t xml:space="preserve">                                                                         </w:t>
      </w:r>
      <w:r w:rsidRPr="008914AC">
        <w:rPr>
          <w:b/>
          <w:sz w:val="28"/>
          <w:szCs w:val="28"/>
        </w:rPr>
        <w:t>К.Д. Бусыгин</w:t>
      </w:r>
    </w:p>
    <w:p w:rsidR="00035AE5" w:rsidRDefault="00035AE5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035AE5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9A5" w:rsidRDefault="006A79A5">
      <w:r>
        <w:separator/>
      </w:r>
    </w:p>
  </w:endnote>
  <w:endnote w:type="continuationSeparator" w:id="0">
    <w:p w:rsidR="006A79A5" w:rsidRDefault="006A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9A5" w:rsidRDefault="006A79A5">
      <w:r>
        <w:separator/>
      </w:r>
    </w:p>
  </w:footnote>
  <w:footnote w:type="continuationSeparator" w:id="0">
    <w:p w:rsidR="006A79A5" w:rsidRDefault="006A7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AE5" w:rsidRDefault="00035AE5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AE5" w:rsidRDefault="00035AE5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AE5" w:rsidRDefault="00035A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AC"/>
    <w:rsid w:val="00035AE5"/>
    <w:rsid w:val="001642AA"/>
    <w:rsid w:val="006A79A5"/>
    <w:rsid w:val="0089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BCDD44-4B20-4924-884F-2BE762BC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2039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2021-11-24T05:45:00Z</cp:lastPrinted>
  <dcterms:created xsi:type="dcterms:W3CDTF">2024-05-14T06:23:00Z</dcterms:created>
  <dcterms:modified xsi:type="dcterms:W3CDTF">2024-05-14T06:23:00Z</dcterms:modified>
</cp:coreProperties>
</file>