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60F21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878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878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60F21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AD665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5B1AEB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382</w:t>
      </w:r>
    </w:p>
    <w:p w:rsidR="0009558B" w:rsidRDefault="007D2499" w:rsidP="00F36FBD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F36FBD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09558B" w:rsidRDefault="0009558B" w:rsidP="00F36FBD">
      <w:pPr>
        <w:rPr>
          <w:b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объявлению </w:t>
      </w:r>
    </w:p>
    <w:p w:rsidR="0009558B" w:rsidRDefault="0009558B" w:rsidP="00F36FBD">
      <w:pPr>
        <w:rPr>
          <w:b/>
          <w:sz w:val="28"/>
          <w:szCs w:val="28"/>
        </w:rPr>
      </w:pPr>
      <w:r w:rsidRPr="0009558B">
        <w:rPr>
          <w:b/>
          <w:sz w:val="28"/>
          <w:szCs w:val="28"/>
        </w:rPr>
        <w:t xml:space="preserve">несовершеннолетнего, достигшего </w:t>
      </w:r>
    </w:p>
    <w:p w:rsidR="0009558B" w:rsidRDefault="0009558B" w:rsidP="00F36FBD">
      <w:pPr>
        <w:rPr>
          <w:b/>
          <w:sz w:val="28"/>
          <w:szCs w:val="28"/>
        </w:rPr>
      </w:pPr>
      <w:r w:rsidRPr="0009558B">
        <w:rPr>
          <w:b/>
          <w:sz w:val="28"/>
          <w:szCs w:val="28"/>
        </w:rPr>
        <w:t xml:space="preserve">шестнадцати лет, полностью </w:t>
      </w:r>
    </w:p>
    <w:p w:rsidR="0009558B" w:rsidRDefault="0009558B" w:rsidP="00F36FBD">
      <w:pPr>
        <w:rPr>
          <w:b/>
          <w:sz w:val="28"/>
          <w:szCs w:val="28"/>
        </w:rPr>
      </w:pPr>
      <w:r w:rsidRPr="0009558B">
        <w:rPr>
          <w:b/>
          <w:sz w:val="28"/>
          <w:szCs w:val="28"/>
        </w:rPr>
        <w:t>дееспособным (эмансипированным)</w:t>
      </w:r>
      <w:r w:rsidR="006C2192">
        <w:rPr>
          <w:b/>
          <w:sz w:val="28"/>
          <w:szCs w:val="28"/>
        </w:rPr>
        <w:t>,</w:t>
      </w:r>
      <w:r w:rsidRPr="0009558B">
        <w:rPr>
          <w:b/>
          <w:sz w:val="28"/>
          <w:szCs w:val="28"/>
        </w:rPr>
        <w:t xml:space="preserve"> </w:t>
      </w:r>
    </w:p>
    <w:p w:rsidR="0009558B" w:rsidRDefault="0009558B" w:rsidP="00F36FBD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утвержденный постановлением </w:t>
      </w:r>
    </w:p>
    <w:p w:rsidR="007D2499" w:rsidRPr="006C5C87" w:rsidRDefault="0009558B" w:rsidP="00F36FBD">
      <w:pPr>
        <w:rPr>
          <w:b/>
          <w:sz w:val="28"/>
          <w:szCs w:val="28"/>
        </w:rPr>
      </w:pPr>
      <w:r w:rsidRPr="0009558B">
        <w:rPr>
          <w:b/>
          <w:color w:val="000000"/>
          <w:sz w:val="28"/>
        </w:rPr>
        <w:t xml:space="preserve">Главы администрации города Байконур </w:t>
      </w:r>
      <w:r w:rsidRPr="0009558B">
        <w:rPr>
          <w:b/>
          <w:color w:val="000000"/>
          <w:sz w:val="28"/>
        </w:rPr>
        <w:br/>
      </w:r>
      <w:r w:rsidRPr="0009558B">
        <w:rPr>
          <w:b/>
          <w:sz w:val="28"/>
          <w:szCs w:val="28"/>
        </w:rPr>
        <w:t>от 12 июля 2019 г. № 317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36FBD" w:rsidRDefault="00F36FBD" w:rsidP="00F36FB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F2281A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 Внести в А</w:t>
      </w:r>
      <w:r w:rsidRPr="00BD6EEC">
        <w:rPr>
          <w:color w:val="000000"/>
          <w:sz w:val="28"/>
        </w:rPr>
        <w:t>дминистративный регламент предоставления государственной</w:t>
      </w:r>
      <w:r>
        <w:rPr>
          <w:color w:val="000000"/>
          <w:sz w:val="28"/>
        </w:rPr>
        <w:t xml:space="preserve"> </w:t>
      </w:r>
      <w:r w:rsidRPr="00BD6EEC">
        <w:rPr>
          <w:color w:val="000000"/>
          <w:sz w:val="28"/>
        </w:rPr>
        <w:t xml:space="preserve">услуги </w:t>
      </w:r>
      <w:r w:rsidRPr="00576B59">
        <w:rPr>
          <w:sz w:val="28"/>
          <w:szCs w:val="28"/>
        </w:rPr>
        <w:t>по объявлению несовершеннолетнего, достигшего шестнадцати лет, полностью дееспособным (эмансипированным)</w:t>
      </w:r>
      <w:r w:rsidR="006C21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067BE">
        <w:rPr>
          <w:color w:val="000000"/>
          <w:sz w:val="28"/>
        </w:rPr>
        <w:t xml:space="preserve">утвержденный постановлением Главы администрации города Байконур </w:t>
      </w:r>
      <w:r>
        <w:rPr>
          <w:color w:val="000000"/>
          <w:sz w:val="28"/>
        </w:rPr>
        <w:br/>
      </w:r>
      <w:r>
        <w:rPr>
          <w:sz w:val="28"/>
          <w:szCs w:val="28"/>
        </w:rPr>
        <w:t xml:space="preserve">от 12 июля </w:t>
      </w:r>
      <w:r w:rsidRPr="00576B59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Pr="00576B59">
        <w:rPr>
          <w:sz w:val="28"/>
          <w:szCs w:val="28"/>
        </w:rPr>
        <w:t xml:space="preserve"> № 317 «Об утверждении Административного регламента предоставления государственной услуги по объявлению несовершеннолетнего, достигшего шестнадцати лет, полностью дееспособным (эмансипированным)</w:t>
      </w:r>
      <w:r w:rsidRPr="00B85610">
        <w:rPr>
          <w:sz w:val="28"/>
          <w:szCs w:val="28"/>
        </w:rPr>
        <w:t xml:space="preserve">» </w:t>
      </w:r>
      <w:r>
        <w:rPr>
          <w:color w:val="000000"/>
          <w:sz w:val="28"/>
        </w:rPr>
        <w:lastRenderedPageBreak/>
        <w:t xml:space="preserve">(с </w:t>
      </w:r>
      <w:r w:rsidRPr="00D2136E">
        <w:rPr>
          <w:sz w:val="28"/>
          <w:szCs w:val="28"/>
        </w:rPr>
        <w:t>изменениями) (далее – Административный регламент), следующие изменения: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1.1. Абзац десятый подпункта 2.6.1 пункта 2.6 раздела II Административного регламента исключить.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1.2. Абзац пятнадцатый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«свидетельство о регистрации/расторжении брака родителей несовершеннолетнего заявителя или решение суда о расторжении брака </w:t>
      </w:r>
      <w:r>
        <w:rPr>
          <w:sz w:val="28"/>
          <w:szCs w:val="28"/>
        </w:rPr>
        <w:br/>
      </w:r>
      <w:r w:rsidRPr="00D2136E">
        <w:rPr>
          <w:sz w:val="28"/>
          <w:szCs w:val="28"/>
        </w:rPr>
        <w:t>(в случае если брак был заключен/расторгнут за пределами Российской Федерации);».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1.3. Абзац шестнадцатый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«свидетельство об установлении отцовства или актовую запись государственной регистрации рождения несовершеннолетнего заявителя </w:t>
      </w:r>
      <w:r w:rsidRPr="00D2136E">
        <w:rPr>
          <w:sz w:val="28"/>
          <w:szCs w:val="28"/>
        </w:rPr>
        <w:br/>
        <w:t>(при наличии указанного обстоятельства и в случае если установление отцовства было осуществлено за пределами Российской Федерации);».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1.4. Подпункт 2.6.1 пункта 2.6 раздела II Административного регламента дополнить абзацем семнадцатым следующего содержания: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об усыновлении, выданное органом записи актов гражданского состояния или консульским учреждением Российской Федерации.».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1.5. Подпункт 2.7.1 пункта 2.7 раздела II Административного регламента дополнить подпунктом «г» следующего содержания: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2136E">
        <w:rPr>
          <w:sz w:val="28"/>
          <w:szCs w:val="28"/>
        </w:rPr>
        <w:t>«г) 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решение органов опеки и попечительства об установлении опеки </w:t>
      </w:r>
      <w:r w:rsidRPr="00D2136E">
        <w:rPr>
          <w:rStyle w:val="ng-scope"/>
          <w:sz w:val="28"/>
          <w:szCs w:val="28"/>
          <w:shd w:val="clear" w:color="auto" w:fill="FFFFFF"/>
        </w:rPr>
        <w:br/>
        <w:t>или попечительства над несовершеннолетним заявителем.».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1.6. Подпункт 2.7.2 пункта 2.7 раздела II Административного регламента дополнить абзацем шестым следующего содержания: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документ, указанный в подпункте «г», </w:t>
      </w:r>
      <w:r w:rsidRPr="00D2136E">
        <w:rPr>
          <w:sz w:val="28"/>
          <w:szCs w:val="28"/>
        </w:rPr>
        <w:t xml:space="preserve">оформляется и выдается заявителям на основании запроса, направляемого заявителями в адрес органа </w:t>
      </w:r>
      <w:r w:rsidRPr="00D2136E">
        <w:rPr>
          <w:sz w:val="28"/>
          <w:szCs w:val="28"/>
        </w:rPr>
        <w:lastRenderedPageBreak/>
        <w:t>опеки и попечительства соответствующего субъекта Российской Федерации.».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1.7. Подпункт 2.7.4 пункта 2.7 раздела II Административного регламента дополнить </w:t>
      </w:r>
      <w:r w:rsidR="00A5306C" w:rsidRPr="00D2136E">
        <w:rPr>
          <w:sz w:val="28"/>
          <w:szCs w:val="28"/>
        </w:rPr>
        <w:t>подпункт</w:t>
      </w:r>
      <w:r w:rsidR="00A5306C">
        <w:rPr>
          <w:sz w:val="28"/>
          <w:szCs w:val="28"/>
        </w:rPr>
        <w:t>ом</w:t>
      </w:r>
      <w:r w:rsidR="00A5306C" w:rsidRPr="00D2136E">
        <w:rPr>
          <w:sz w:val="28"/>
          <w:szCs w:val="28"/>
        </w:rPr>
        <w:t xml:space="preserve"> 2.7.4.</w:t>
      </w:r>
      <w:r w:rsidR="00A5306C">
        <w:rPr>
          <w:sz w:val="28"/>
          <w:szCs w:val="28"/>
        </w:rPr>
        <w:t>5</w:t>
      </w:r>
      <w:r w:rsidR="00A5306C" w:rsidRPr="00D2136E">
        <w:rPr>
          <w:sz w:val="28"/>
          <w:szCs w:val="28"/>
        </w:rPr>
        <w:t xml:space="preserve"> </w:t>
      </w:r>
      <w:r w:rsidRPr="00D2136E">
        <w:rPr>
          <w:sz w:val="28"/>
          <w:szCs w:val="28"/>
        </w:rPr>
        <w:t>следующего содержания:</w:t>
      </w:r>
    </w:p>
    <w:p w:rsidR="00F36FBD" w:rsidRPr="00D2136E" w:rsidRDefault="00F36FBD" w:rsidP="00F36FB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="002860C6">
        <w:rPr>
          <w:sz w:val="28"/>
          <w:szCs w:val="28"/>
        </w:rPr>
        <w:t>2.7.4.5.</w:t>
      </w:r>
      <w:r w:rsidR="002860C6" w:rsidRPr="00D2136E">
        <w:rPr>
          <w:sz w:val="28"/>
          <w:szCs w:val="28"/>
        </w:rPr>
        <w:t> </w:t>
      </w:r>
      <w:r w:rsidR="002860C6">
        <w:rPr>
          <w:sz w:val="28"/>
          <w:szCs w:val="28"/>
        </w:rPr>
        <w:t>П</w:t>
      </w:r>
      <w:r w:rsidRPr="00D2136E">
        <w:rPr>
          <w:sz w:val="28"/>
          <w:szCs w:val="28"/>
        </w:rPr>
        <w:t xml:space="preserve">редоставления на бумажном носителе документов </w:t>
      </w:r>
      <w:r w:rsidR="002860C6">
        <w:rPr>
          <w:sz w:val="28"/>
          <w:szCs w:val="28"/>
        </w:rPr>
        <w:br/>
      </w:r>
      <w:r w:rsidRPr="00D2136E">
        <w:rPr>
          <w:sz w:val="28"/>
          <w:szCs w:val="28"/>
        </w:rPr>
        <w:t xml:space="preserve">и информации, электронные образы которых ранее были заверены </w:t>
      </w:r>
      <w:r w:rsidR="002860C6">
        <w:rPr>
          <w:sz w:val="28"/>
          <w:szCs w:val="28"/>
        </w:rPr>
        <w:br/>
      </w:r>
      <w:r w:rsidRPr="00D2136E">
        <w:rPr>
          <w:sz w:val="28"/>
          <w:szCs w:val="28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 w:rsidR="002860C6">
        <w:rPr>
          <w:sz w:val="28"/>
          <w:szCs w:val="28"/>
        </w:rPr>
        <w:br/>
      </w:r>
      <w:r w:rsidRPr="00D2136E">
        <w:rPr>
          <w:sz w:val="28"/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3B20F5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3B20F5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F36FBD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09" w:type="dxa"/>
          </w:tcPr>
          <w:p w:rsidR="00F36FBD" w:rsidRPr="00F36FBD" w:rsidRDefault="00F36FBD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2C" w:rsidRDefault="002A152C">
      <w:r>
        <w:separator/>
      </w:r>
    </w:p>
  </w:endnote>
  <w:endnote w:type="continuationSeparator" w:id="0">
    <w:p w:rsidR="002A152C" w:rsidRDefault="002A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2C" w:rsidRDefault="002A152C">
      <w:r>
        <w:separator/>
      </w:r>
    </w:p>
  </w:footnote>
  <w:footnote w:type="continuationSeparator" w:id="0">
    <w:p w:rsidR="002A152C" w:rsidRDefault="002A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460F21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0C6"/>
    <w:rsid w:val="0028677A"/>
    <w:rsid w:val="002A152C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20F5"/>
    <w:rsid w:val="003B5664"/>
    <w:rsid w:val="003B6C27"/>
    <w:rsid w:val="003B79C3"/>
    <w:rsid w:val="003C245E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0F21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1AEB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2192"/>
    <w:rsid w:val="006C36D6"/>
    <w:rsid w:val="006C5C87"/>
    <w:rsid w:val="006C68C1"/>
    <w:rsid w:val="006D31B4"/>
    <w:rsid w:val="007002CE"/>
    <w:rsid w:val="007024DA"/>
    <w:rsid w:val="007032A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5306C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610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3AD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09E0"/>
    <w:rsid w:val="00D21858"/>
    <w:rsid w:val="00D26B31"/>
    <w:rsid w:val="00D474B4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2281A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5D173B-8D41-4CD7-8858-44998A43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923A-6BFF-4F9A-A54C-B1062CE6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2021-07-26T05:52:00Z</cp:lastPrinted>
  <dcterms:created xsi:type="dcterms:W3CDTF">2024-05-14T05:31:00Z</dcterms:created>
  <dcterms:modified xsi:type="dcterms:W3CDTF">2024-05-14T05:31:00Z</dcterms:modified>
</cp:coreProperties>
</file>