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CB7AF6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367" w:rsidRDefault="00B6736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115801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B67367" w:rsidRDefault="00B6736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11580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7B020C">
      <w:pPr>
        <w:spacing w:line="480" w:lineRule="auto"/>
        <w:rPr>
          <w:sz w:val="28"/>
          <w:szCs w:val="28"/>
        </w:rPr>
      </w:pPr>
      <w:bookmarkStart w:id="0" w:name="_GoBack"/>
      <w:r>
        <w:rPr>
          <w:sz w:val="28"/>
        </w:rPr>
        <w:t>25 июля 2022 г.</w:t>
      </w:r>
      <w:r w:rsidR="00B67367">
        <w:rPr>
          <w:sz w:val="28"/>
          <w:szCs w:val="28"/>
        </w:rPr>
        <w:t xml:space="preserve">   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 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№ </w:t>
      </w:r>
      <w:r>
        <w:rPr>
          <w:sz w:val="28"/>
        </w:rPr>
        <w:t>233</w:t>
      </w:r>
    </w:p>
    <w:p w:rsidR="00A618ED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67367">
        <w:rPr>
          <w:b/>
          <w:sz w:val="28"/>
          <w:szCs w:val="28"/>
        </w:rPr>
        <w:t xml:space="preserve"> внесении изменений</w:t>
      </w:r>
      <w:r w:rsidR="00B67367">
        <w:rPr>
          <w:b/>
          <w:sz w:val="28"/>
          <w:szCs w:val="28"/>
        </w:rPr>
        <w:br/>
      </w:r>
      <w:r w:rsidR="00A51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618ED">
        <w:rPr>
          <w:b/>
          <w:sz w:val="28"/>
          <w:szCs w:val="28"/>
        </w:rPr>
        <w:t>состав Комиссии по рассмотрению</w:t>
      </w:r>
    </w:p>
    <w:p w:rsidR="00F61EAB" w:rsidRPr="00C941A9" w:rsidRDefault="00C67D53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18ED">
        <w:rPr>
          <w:b/>
          <w:sz w:val="28"/>
          <w:szCs w:val="28"/>
        </w:rPr>
        <w:t>бращений граждан, проживаю</w:t>
      </w:r>
      <w:r>
        <w:rPr>
          <w:b/>
          <w:sz w:val="28"/>
          <w:szCs w:val="28"/>
        </w:rPr>
        <w:t>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</w:r>
      <w:r w:rsidR="00A618ED">
        <w:rPr>
          <w:b/>
          <w:sz w:val="28"/>
          <w:szCs w:val="28"/>
        </w:rPr>
        <w:t xml:space="preserve">на оказание адресной материальной (денежной) помощи, утвержденный </w:t>
      </w:r>
      <w:r w:rsidR="00F61EAB">
        <w:rPr>
          <w:b/>
          <w:sz w:val="28"/>
          <w:szCs w:val="28"/>
        </w:rPr>
        <w:t>постановление</w:t>
      </w:r>
      <w:r w:rsidR="00A618ED">
        <w:rPr>
          <w:b/>
          <w:sz w:val="28"/>
          <w:szCs w:val="28"/>
        </w:rPr>
        <w:t>м</w:t>
      </w:r>
      <w:r w:rsidR="00F61EAB">
        <w:rPr>
          <w:b/>
          <w:sz w:val="28"/>
          <w:szCs w:val="28"/>
        </w:rPr>
        <w:t xml:space="preserve">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21747">
        <w:rPr>
          <w:b/>
          <w:sz w:val="28"/>
          <w:szCs w:val="28"/>
        </w:rPr>
        <w:t>26 июня 2018</w:t>
      </w:r>
      <w:r>
        <w:rPr>
          <w:b/>
          <w:sz w:val="28"/>
          <w:szCs w:val="28"/>
        </w:rPr>
        <w:t xml:space="preserve"> г. № </w:t>
      </w:r>
      <w:r w:rsidR="00D21747">
        <w:rPr>
          <w:b/>
          <w:sz w:val="28"/>
          <w:szCs w:val="28"/>
        </w:rPr>
        <w:t>305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1282D" w:rsidP="001547DF">
      <w:pPr>
        <w:spacing w:line="360" w:lineRule="auto"/>
        <w:ind w:firstLine="709"/>
        <w:jc w:val="both"/>
      </w:pPr>
      <w:r w:rsidRPr="008D788B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A5137D">
        <w:rPr>
          <w:color w:val="000000"/>
          <w:sz w:val="28"/>
          <w:szCs w:val="28"/>
          <w:shd w:val="clear" w:color="auto" w:fill="FFFFFF"/>
        </w:rPr>
        <w:t>.</w:t>
      </w:r>
      <w:r w:rsidR="00B67367">
        <w:rPr>
          <w:color w:val="000000"/>
          <w:sz w:val="28"/>
          <w:szCs w:val="28"/>
          <w:shd w:val="clear" w:color="auto" w:fill="FFFFFF"/>
        </w:rPr>
        <w:t xml:space="preserve">, </w:t>
      </w:r>
      <w:r w:rsidR="00252A5B">
        <w:rPr>
          <w:color w:val="000000"/>
          <w:sz w:val="28"/>
          <w:szCs w:val="28"/>
          <w:shd w:val="clear" w:color="auto" w:fill="FFFFFF"/>
        </w:rPr>
        <w:t>с</w:t>
      </w:r>
      <w:r w:rsidR="00B67367">
        <w:rPr>
          <w:color w:val="000000"/>
          <w:sz w:val="28"/>
          <w:szCs w:val="28"/>
          <w:shd w:val="clear" w:color="auto" w:fill="FFFFFF"/>
        </w:rPr>
        <w:t xml:space="preserve"> цел</w:t>
      </w:r>
      <w:r w:rsidR="00252A5B">
        <w:rPr>
          <w:color w:val="000000"/>
          <w:sz w:val="28"/>
          <w:szCs w:val="28"/>
          <w:shd w:val="clear" w:color="auto" w:fill="FFFFFF"/>
        </w:rPr>
        <w:t>ью</w:t>
      </w:r>
      <w:r w:rsidR="00B67367">
        <w:rPr>
          <w:color w:val="000000"/>
          <w:sz w:val="28"/>
          <w:szCs w:val="28"/>
          <w:shd w:val="clear" w:color="auto" w:fill="FFFFFF"/>
        </w:rPr>
        <w:t xml:space="preserve"> </w:t>
      </w:r>
      <w:r w:rsidR="00252A5B">
        <w:rPr>
          <w:color w:val="000000"/>
          <w:sz w:val="28"/>
          <w:szCs w:val="28"/>
          <w:shd w:val="clear" w:color="auto" w:fill="FFFFFF"/>
        </w:rPr>
        <w:t>организации работы Комиссии по рассмотрению</w:t>
      </w:r>
      <w:r w:rsidR="00B9227D">
        <w:rPr>
          <w:color w:val="000000"/>
          <w:sz w:val="28"/>
          <w:szCs w:val="28"/>
          <w:shd w:val="clear" w:color="auto" w:fill="FFFFFF"/>
        </w:rPr>
        <w:t xml:space="preserve"> обращений граждан, проживающих</w:t>
      </w:r>
      <w:r w:rsidR="00B9227D">
        <w:rPr>
          <w:color w:val="000000"/>
          <w:sz w:val="28"/>
          <w:szCs w:val="28"/>
          <w:shd w:val="clear" w:color="auto" w:fill="FFFFFF"/>
        </w:rPr>
        <w:br/>
      </w:r>
      <w:r w:rsidR="00252A5B">
        <w:rPr>
          <w:color w:val="000000"/>
          <w:sz w:val="28"/>
          <w:szCs w:val="28"/>
          <w:shd w:val="clear" w:color="auto" w:fill="FFFFFF"/>
        </w:rPr>
        <w:t xml:space="preserve">в городе Байконур, находящихся в трудной жизненной ситуации, на оказание адресной материальной (денежной) помощи, 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A5137D" w:rsidRDefault="00674914" w:rsidP="00A5137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 </w:t>
      </w:r>
      <w:r w:rsidR="00A5137D">
        <w:rPr>
          <w:sz w:val="28"/>
          <w:szCs w:val="28"/>
        </w:rPr>
        <w:t xml:space="preserve">Внести в </w:t>
      </w:r>
      <w:r w:rsidR="0064674C">
        <w:rPr>
          <w:sz w:val="28"/>
          <w:szCs w:val="28"/>
        </w:rPr>
        <w:t>состав К</w:t>
      </w:r>
      <w:r w:rsidR="0051282D" w:rsidRPr="0051282D">
        <w:rPr>
          <w:sz w:val="28"/>
          <w:szCs w:val="28"/>
        </w:rPr>
        <w:t xml:space="preserve">омиссии 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помощи,</w:t>
      </w:r>
      <w:r w:rsidR="00A5137D">
        <w:rPr>
          <w:sz w:val="28"/>
          <w:szCs w:val="28"/>
        </w:rPr>
        <w:t xml:space="preserve"> </w:t>
      </w:r>
      <w:r w:rsidR="00A5137D"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 w:rsidR="008B3676">
        <w:rPr>
          <w:color w:val="000000"/>
          <w:sz w:val="28"/>
          <w:szCs w:val="28"/>
          <w:shd w:val="clear" w:color="auto" w:fill="FFFFFF"/>
        </w:rPr>
        <w:t>й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 w:rsidR="00D21747">
        <w:rPr>
          <w:color w:val="000000"/>
          <w:sz w:val="28"/>
          <w:szCs w:val="28"/>
          <w:shd w:val="clear" w:color="auto" w:fill="FFFFFF"/>
        </w:rPr>
        <w:t>конур</w:t>
      </w:r>
      <w:r w:rsidR="00D21747">
        <w:rPr>
          <w:color w:val="000000"/>
          <w:sz w:val="28"/>
          <w:szCs w:val="28"/>
          <w:shd w:val="clear" w:color="auto" w:fill="FFFFFF"/>
        </w:rPr>
        <w:br/>
        <w:t>о</w:t>
      </w:r>
      <w:r w:rsidR="00A5137D">
        <w:rPr>
          <w:color w:val="000000"/>
          <w:sz w:val="28"/>
          <w:szCs w:val="28"/>
          <w:shd w:val="clear" w:color="auto" w:fill="FFFFFF"/>
        </w:rPr>
        <w:t>т</w:t>
      </w:r>
      <w:r w:rsidR="00D21747">
        <w:rPr>
          <w:color w:val="000000"/>
          <w:sz w:val="28"/>
          <w:szCs w:val="28"/>
          <w:shd w:val="clear" w:color="auto" w:fill="FFFFFF"/>
        </w:rPr>
        <w:t xml:space="preserve"> </w:t>
      </w:r>
      <w:r w:rsidR="00F5729D">
        <w:rPr>
          <w:color w:val="000000"/>
          <w:sz w:val="28"/>
          <w:szCs w:val="28"/>
          <w:shd w:val="clear" w:color="auto" w:fill="FFFFFF"/>
        </w:rPr>
        <w:t>2</w:t>
      </w:r>
      <w:r w:rsidR="00D21747">
        <w:rPr>
          <w:color w:val="000000"/>
          <w:sz w:val="28"/>
          <w:szCs w:val="28"/>
          <w:shd w:val="clear" w:color="auto" w:fill="FFFFFF"/>
        </w:rPr>
        <w:t>6</w:t>
      </w:r>
      <w:r w:rsidR="00F5729D">
        <w:rPr>
          <w:color w:val="000000"/>
          <w:sz w:val="28"/>
          <w:szCs w:val="28"/>
          <w:shd w:val="clear" w:color="auto" w:fill="FFFFFF"/>
        </w:rPr>
        <w:t xml:space="preserve"> </w:t>
      </w:r>
      <w:r w:rsidR="00D21747">
        <w:rPr>
          <w:color w:val="000000"/>
          <w:sz w:val="28"/>
          <w:szCs w:val="28"/>
          <w:shd w:val="clear" w:color="auto" w:fill="FFFFFF"/>
        </w:rPr>
        <w:t>июня 2018</w:t>
      </w:r>
      <w:r w:rsidR="00A5137D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D21747">
        <w:rPr>
          <w:color w:val="000000"/>
          <w:sz w:val="28"/>
          <w:szCs w:val="28"/>
          <w:shd w:val="clear" w:color="auto" w:fill="FFFFFF"/>
        </w:rPr>
        <w:t>305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 w:rsidR="00A5137D">
        <w:rPr>
          <w:color w:val="000000"/>
          <w:sz w:val="28"/>
          <w:szCs w:val="28"/>
          <w:shd w:val="clear" w:color="auto" w:fill="FFFFFF"/>
        </w:rPr>
        <w:t xml:space="preserve">б утверждении </w:t>
      </w:r>
      <w:r w:rsidR="00A065DC">
        <w:rPr>
          <w:color w:val="000000"/>
          <w:sz w:val="28"/>
          <w:szCs w:val="28"/>
          <w:shd w:val="clear" w:color="auto" w:fill="FFFFFF"/>
        </w:rPr>
        <w:t xml:space="preserve">состава </w:t>
      </w:r>
      <w:r w:rsidR="00A5137D">
        <w:rPr>
          <w:color w:val="000000"/>
          <w:sz w:val="28"/>
          <w:szCs w:val="28"/>
          <w:shd w:val="clear" w:color="auto" w:fill="FFFFFF"/>
        </w:rPr>
        <w:t xml:space="preserve">Комиссии </w:t>
      </w:r>
      <w:r w:rsidR="00D21747" w:rsidRPr="0051282D">
        <w:rPr>
          <w:sz w:val="28"/>
          <w:szCs w:val="28"/>
        </w:rPr>
        <w:t xml:space="preserve">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A065DC">
        <w:rPr>
          <w:color w:val="000000"/>
          <w:sz w:val="28"/>
          <w:szCs w:val="28"/>
          <w:shd w:val="clear" w:color="auto" w:fill="FFFFFF"/>
        </w:rPr>
        <w:t>»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 w:rsidR="00252A5B">
        <w:rPr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5A51B0">
        <w:rPr>
          <w:color w:val="000000"/>
          <w:sz w:val="28"/>
          <w:szCs w:val="28"/>
          <w:shd w:val="clear" w:color="auto" w:fill="FFFFFF"/>
        </w:rPr>
        <w:t>(далее – Комиссия)</w:t>
      </w:r>
      <w:r w:rsidR="00A618ED">
        <w:rPr>
          <w:color w:val="000000"/>
          <w:sz w:val="28"/>
          <w:szCs w:val="28"/>
          <w:shd w:val="clear" w:color="auto" w:fill="FFFFFF"/>
        </w:rPr>
        <w:t>,</w:t>
      </w:r>
      <w:r w:rsidR="005A51B0">
        <w:rPr>
          <w:color w:val="000000"/>
          <w:sz w:val="28"/>
          <w:szCs w:val="28"/>
          <w:shd w:val="clear" w:color="auto" w:fill="FFFFFF"/>
        </w:rPr>
        <w:t xml:space="preserve"> </w:t>
      </w:r>
      <w:r w:rsidR="00480DA2">
        <w:rPr>
          <w:color w:val="000000"/>
          <w:sz w:val="28"/>
          <w:szCs w:val="28"/>
          <w:shd w:val="clear" w:color="auto" w:fill="FFFFFF"/>
        </w:rPr>
        <w:t>на время отпуска председателя Комиссии –</w:t>
      </w:r>
      <w:r w:rsidR="00D21747">
        <w:rPr>
          <w:color w:val="000000"/>
          <w:sz w:val="28"/>
          <w:szCs w:val="28"/>
          <w:shd w:val="clear" w:color="auto" w:fill="FFFFFF"/>
        </w:rPr>
        <w:t xml:space="preserve"> Шефер Ю.Р</w:t>
      </w:r>
      <w:r w:rsidR="00480DA2">
        <w:rPr>
          <w:color w:val="000000"/>
          <w:sz w:val="28"/>
          <w:szCs w:val="28"/>
          <w:shd w:val="clear" w:color="auto" w:fill="FFFFFF"/>
        </w:rPr>
        <w:t>.,</w:t>
      </w:r>
      <w:r w:rsidR="00D21747">
        <w:rPr>
          <w:color w:val="000000"/>
          <w:sz w:val="28"/>
          <w:szCs w:val="28"/>
          <w:shd w:val="clear" w:color="auto" w:fill="FFFFFF"/>
        </w:rPr>
        <w:t xml:space="preserve"> заместителя председателя Комиссии – Ким А.В.</w:t>
      </w:r>
      <w:r w:rsidR="008B5108">
        <w:rPr>
          <w:color w:val="000000"/>
          <w:sz w:val="28"/>
          <w:szCs w:val="28"/>
          <w:shd w:val="clear" w:color="auto" w:fill="FFFFFF"/>
        </w:rPr>
        <w:t xml:space="preserve"> </w:t>
      </w:r>
      <w:r w:rsidR="00480DA2"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51282D" w:rsidRDefault="003D5A9C" w:rsidP="008B3676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назначить </w:t>
      </w:r>
      <w:r w:rsidR="00674914">
        <w:rPr>
          <w:rFonts w:ascii="Times New Roman" w:hAnsi="Times New Roman"/>
          <w:sz w:val="28"/>
          <w:szCs w:val="28"/>
        </w:rPr>
        <w:t>председателем Комиссии Буланчикова С.Н. – начальника отдела социальных выплат Управле</w:t>
      </w:r>
      <w:r w:rsidR="00D21747">
        <w:rPr>
          <w:rFonts w:ascii="Times New Roman" w:hAnsi="Times New Roman"/>
          <w:sz w:val="28"/>
          <w:szCs w:val="28"/>
        </w:rPr>
        <w:t>ния социальной защиты населения;</w:t>
      </w:r>
    </w:p>
    <w:p w:rsidR="00D21747" w:rsidRDefault="00D21747" w:rsidP="008B3676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заместителем председателя Комиссии – главного специалиста отдела обеспечения государственных гарантий Василенко О.С.</w:t>
      </w:r>
    </w:p>
    <w:p w:rsidR="00DA40E0" w:rsidRPr="00E30DB6" w:rsidRDefault="00674914" w:rsidP="00674914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2876FF" w:rsidP="00D2174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D21747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И.о. Г</w:t>
      </w:r>
      <w:r w:rsidR="0080723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И.Е. Марушева</w:t>
      </w:r>
    </w:p>
    <w:sectPr w:rsidR="00807236" w:rsidSect="00D21747"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16C" w:rsidRDefault="005F416C">
      <w:r>
        <w:separator/>
      </w:r>
    </w:p>
  </w:endnote>
  <w:endnote w:type="continuationSeparator" w:id="0">
    <w:p w:rsidR="005F416C" w:rsidRDefault="005F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16C" w:rsidRDefault="005F416C">
      <w:r>
        <w:separator/>
      </w:r>
    </w:p>
  </w:footnote>
  <w:footnote w:type="continuationSeparator" w:id="0">
    <w:p w:rsidR="005F416C" w:rsidRDefault="005F4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67" w:rsidRDefault="00B67367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CB7AF6">
      <w:rPr>
        <w:noProof/>
      </w:rPr>
      <w:t>2</w:t>
    </w:r>
    <w:r>
      <w:fldChar w:fldCharType="end"/>
    </w:r>
  </w:p>
  <w:p w:rsidR="00B67367" w:rsidRDefault="00B6736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67" w:rsidRDefault="00B6736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36466"/>
    <w:rsid w:val="000426BF"/>
    <w:rsid w:val="00135E12"/>
    <w:rsid w:val="001547DF"/>
    <w:rsid w:val="00164AE9"/>
    <w:rsid w:val="00195B53"/>
    <w:rsid w:val="001B7507"/>
    <w:rsid w:val="00252A5B"/>
    <w:rsid w:val="002876FF"/>
    <w:rsid w:val="00290C4A"/>
    <w:rsid w:val="002D3A61"/>
    <w:rsid w:val="002E330C"/>
    <w:rsid w:val="002E4D34"/>
    <w:rsid w:val="00311AA0"/>
    <w:rsid w:val="00370777"/>
    <w:rsid w:val="003D5A9C"/>
    <w:rsid w:val="00414855"/>
    <w:rsid w:val="00430E3E"/>
    <w:rsid w:val="00480DA2"/>
    <w:rsid w:val="004E090F"/>
    <w:rsid w:val="0051185C"/>
    <w:rsid w:val="0051282D"/>
    <w:rsid w:val="0056007D"/>
    <w:rsid w:val="00575E50"/>
    <w:rsid w:val="00592500"/>
    <w:rsid w:val="005A2F67"/>
    <w:rsid w:val="005A51B0"/>
    <w:rsid w:val="005F416C"/>
    <w:rsid w:val="0064674C"/>
    <w:rsid w:val="00674914"/>
    <w:rsid w:val="00691B1F"/>
    <w:rsid w:val="006B1056"/>
    <w:rsid w:val="006C3A7E"/>
    <w:rsid w:val="00775DF3"/>
    <w:rsid w:val="00787F6B"/>
    <w:rsid w:val="007B020C"/>
    <w:rsid w:val="007B1668"/>
    <w:rsid w:val="00807236"/>
    <w:rsid w:val="008840E8"/>
    <w:rsid w:val="008A55E1"/>
    <w:rsid w:val="008B3676"/>
    <w:rsid w:val="008B5108"/>
    <w:rsid w:val="009B0E24"/>
    <w:rsid w:val="009C73C1"/>
    <w:rsid w:val="00A065DC"/>
    <w:rsid w:val="00A5137D"/>
    <w:rsid w:val="00A55BFC"/>
    <w:rsid w:val="00A601C9"/>
    <w:rsid w:val="00A618ED"/>
    <w:rsid w:val="00AF4B5A"/>
    <w:rsid w:val="00B2656C"/>
    <w:rsid w:val="00B57ED2"/>
    <w:rsid w:val="00B67367"/>
    <w:rsid w:val="00B9227D"/>
    <w:rsid w:val="00BB7C0A"/>
    <w:rsid w:val="00C67D53"/>
    <w:rsid w:val="00C941A9"/>
    <w:rsid w:val="00CB7AF6"/>
    <w:rsid w:val="00D21747"/>
    <w:rsid w:val="00DA40E0"/>
    <w:rsid w:val="00DC003C"/>
    <w:rsid w:val="00DD38B2"/>
    <w:rsid w:val="00EA2184"/>
    <w:rsid w:val="00F5729D"/>
    <w:rsid w:val="00F61EAB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04F4F92-D6CD-40D6-8CAC-B071DBAD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2022-07-21T09:20:00Z</cp:lastPrinted>
  <dcterms:created xsi:type="dcterms:W3CDTF">2024-05-13T09:30:00Z</dcterms:created>
  <dcterms:modified xsi:type="dcterms:W3CDTF">2024-05-13T09:30:00Z</dcterms:modified>
</cp:coreProperties>
</file>