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B209A2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07219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07219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B209A2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1708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AA069A" w:rsidRDefault="003878FC" w:rsidP="00A4613E">
      <w:pPr>
        <w:rPr>
          <w:sz w:val="28"/>
        </w:rPr>
      </w:pPr>
      <w:r>
        <w:rPr>
          <w:sz w:val="28"/>
        </w:rPr>
        <w:t>01 июня 2022 г.</w:t>
      </w:r>
      <w:r w:rsidR="00A4613E" w:rsidRPr="00AA069A">
        <w:rPr>
          <w:sz w:val="28"/>
        </w:rPr>
        <w:t xml:space="preserve">          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>
        <w:rPr>
          <w:sz w:val="28"/>
        </w:rPr>
        <w:t xml:space="preserve">                      </w:t>
      </w:r>
      <w:r w:rsidR="00A4613E" w:rsidRPr="00AA069A">
        <w:rPr>
          <w:sz w:val="28"/>
        </w:rPr>
        <w:t xml:space="preserve">№ </w:t>
      </w:r>
      <w:r>
        <w:rPr>
          <w:sz w:val="28"/>
        </w:rPr>
        <w:t>191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  <w:bookmarkStart w:id="2" w:name="_GoBack"/>
    </w:p>
    <w:p w:rsidR="000B37C1" w:rsidRPr="000B37C1" w:rsidRDefault="008E26E6" w:rsidP="000B37C1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О внесении изменений в </w:t>
      </w:r>
      <w:r w:rsidR="000B37C1">
        <w:rPr>
          <w:b/>
          <w:sz w:val="28"/>
          <w:szCs w:val="28"/>
        </w:rPr>
        <w:t>Регламент</w:t>
      </w:r>
      <w:r w:rsidR="000B37C1" w:rsidRPr="000B37C1">
        <w:rPr>
          <w:b/>
          <w:sz w:val="28"/>
          <w:szCs w:val="28"/>
        </w:rPr>
        <w:t xml:space="preserve"> </w:t>
      </w:r>
    </w:p>
    <w:p w:rsidR="000B37C1" w:rsidRPr="000B37C1" w:rsidRDefault="000B37C1" w:rsidP="000B37C1">
      <w:pPr>
        <w:tabs>
          <w:tab w:val="left" w:pos="709"/>
        </w:tabs>
        <w:jc w:val="both"/>
        <w:rPr>
          <w:b/>
          <w:sz w:val="28"/>
          <w:szCs w:val="28"/>
        </w:rPr>
      </w:pPr>
      <w:r w:rsidRPr="000B37C1">
        <w:rPr>
          <w:b/>
          <w:sz w:val="28"/>
          <w:szCs w:val="28"/>
        </w:rPr>
        <w:t xml:space="preserve">по взаимодействию органа службы </w:t>
      </w:r>
    </w:p>
    <w:p w:rsidR="000B37C1" w:rsidRPr="000B37C1" w:rsidRDefault="000B37C1" w:rsidP="000B37C1">
      <w:pPr>
        <w:tabs>
          <w:tab w:val="left" w:pos="709"/>
        </w:tabs>
        <w:jc w:val="both"/>
        <w:rPr>
          <w:b/>
          <w:sz w:val="28"/>
          <w:szCs w:val="28"/>
        </w:rPr>
      </w:pPr>
      <w:r w:rsidRPr="000B37C1">
        <w:rPr>
          <w:b/>
          <w:sz w:val="28"/>
          <w:szCs w:val="28"/>
        </w:rPr>
        <w:t xml:space="preserve">занятости и федерального учреждения </w:t>
      </w:r>
    </w:p>
    <w:p w:rsidR="000B37C1" w:rsidRPr="000B37C1" w:rsidRDefault="000B37C1" w:rsidP="000B37C1">
      <w:pPr>
        <w:tabs>
          <w:tab w:val="left" w:pos="709"/>
        </w:tabs>
        <w:jc w:val="both"/>
        <w:rPr>
          <w:b/>
          <w:sz w:val="28"/>
          <w:szCs w:val="28"/>
        </w:rPr>
      </w:pPr>
      <w:r w:rsidRPr="000B37C1">
        <w:rPr>
          <w:b/>
          <w:sz w:val="28"/>
          <w:szCs w:val="28"/>
        </w:rPr>
        <w:t xml:space="preserve">медико-социальной экспертизы, </w:t>
      </w:r>
    </w:p>
    <w:p w:rsidR="000B37C1" w:rsidRPr="000B37C1" w:rsidRDefault="000B37C1" w:rsidP="000B37C1">
      <w:pPr>
        <w:tabs>
          <w:tab w:val="left" w:pos="709"/>
        </w:tabs>
        <w:jc w:val="both"/>
        <w:rPr>
          <w:b/>
          <w:sz w:val="28"/>
          <w:szCs w:val="28"/>
        </w:rPr>
      </w:pPr>
      <w:r w:rsidRPr="000B37C1">
        <w:rPr>
          <w:b/>
          <w:sz w:val="28"/>
          <w:szCs w:val="28"/>
        </w:rPr>
        <w:t xml:space="preserve">органа управления образованием </w:t>
      </w:r>
    </w:p>
    <w:p w:rsidR="000B37C1" w:rsidRPr="000B37C1" w:rsidRDefault="000B37C1" w:rsidP="000B37C1">
      <w:pPr>
        <w:tabs>
          <w:tab w:val="left" w:pos="709"/>
        </w:tabs>
        <w:jc w:val="both"/>
        <w:rPr>
          <w:b/>
          <w:sz w:val="28"/>
          <w:szCs w:val="28"/>
        </w:rPr>
      </w:pPr>
      <w:r w:rsidRPr="000B37C1">
        <w:rPr>
          <w:b/>
          <w:sz w:val="28"/>
          <w:szCs w:val="28"/>
        </w:rPr>
        <w:t xml:space="preserve">по улучшению профессиональной </w:t>
      </w:r>
    </w:p>
    <w:p w:rsidR="000B37C1" w:rsidRPr="000B37C1" w:rsidRDefault="000B37C1" w:rsidP="000B37C1">
      <w:pPr>
        <w:tabs>
          <w:tab w:val="left" w:pos="709"/>
        </w:tabs>
        <w:jc w:val="both"/>
        <w:rPr>
          <w:b/>
          <w:sz w:val="28"/>
          <w:szCs w:val="28"/>
        </w:rPr>
      </w:pPr>
      <w:r w:rsidRPr="000B37C1">
        <w:rPr>
          <w:b/>
          <w:sz w:val="28"/>
          <w:szCs w:val="28"/>
        </w:rPr>
        <w:t xml:space="preserve">ориентации, профессионального </w:t>
      </w:r>
    </w:p>
    <w:p w:rsidR="008E26E6" w:rsidRPr="00A7771B" w:rsidRDefault="000B37C1" w:rsidP="000B37C1">
      <w:pPr>
        <w:tabs>
          <w:tab w:val="left" w:pos="709"/>
        </w:tabs>
        <w:jc w:val="both"/>
        <w:rPr>
          <w:b/>
          <w:sz w:val="28"/>
          <w:szCs w:val="28"/>
        </w:rPr>
      </w:pPr>
      <w:r w:rsidRPr="000B37C1">
        <w:rPr>
          <w:b/>
          <w:sz w:val="28"/>
          <w:szCs w:val="28"/>
        </w:rPr>
        <w:t>обучения и трудоустройства инвалидов</w:t>
      </w:r>
      <w:r w:rsidR="008E26E6" w:rsidRPr="00A7771B">
        <w:rPr>
          <w:b/>
          <w:sz w:val="28"/>
          <w:szCs w:val="28"/>
        </w:rPr>
        <w:t xml:space="preserve">, </w:t>
      </w:r>
    </w:p>
    <w:p w:rsidR="008E26E6" w:rsidRPr="00A7771B" w:rsidRDefault="003D6925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утвержденн</w:t>
      </w:r>
      <w:r w:rsidR="000B37C1">
        <w:rPr>
          <w:b/>
          <w:sz w:val="28"/>
          <w:szCs w:val="28"/>
        </w:rPr>
        <w:t>ый</w:t>
      </w:r>
      <w:r w:rsidR="008E26E6" w:rsidRPr="00A7771B">
        <w:rPr>
          <w:b/>
          <w:sz w:val="28"/>
          <w:szCs w:val="28"/>
        </w:rPr>
        <w:t xml:space="preserve"> постановлением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A7771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B37C1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августа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0B37C1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17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 w:rsidR="000B37C1">
        <w:rPr>
          <w:b/>
          <w:sz w:val="28"/>
          <w:szCs w:val="28"/>
        </w:rPr>
        <w:t>233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EB1470" w:rsidRDefault="00EB1470" w:rsidP="00EB1470">
      <w:pPr>
        <w:widowControl w:val="0"/>
        <w:tabs>
          <w:tab w:val="left" w:pos="0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             от 28 июня 2021 г. № 219-ФЗ </w:t>
      </w:r>
      <w:r>
        <w:rPr>
          <w:color w:val="22272F"/>
          <w:sz w:val="28"/>
          <w:szCs w:val="28"/>
          <w:shd w:val="clear" w:color="auto" w:fill="FFFFFF"/>
        </w:rPr>
        <w:t xml:space="preserve">«О внесении изменений в Закон Российской Федерации «О занятости населения в Российской Федерации»                             и статью 21 Федерального закона «О социальной защите инвалидов                              в Российской Федерации», </w:t>
      </w:r>
      <w:r>
        <w:rPr>
          <w:sz w:val="28"/>
          <w:szCs w:val="28"/>
          <w:shd w:val="clear" w:color="auto" w:fill="FFFFFF"/>
        </w:rPr>
        <w:t>в целях приведения нормативного правового акта                в соответствие законодательству Российской Федерации</w:t>
      </w:r>
    </w:p>
    <w:p w:rsidR="009D260B" w:rsidRDefault="00DE4D7F" w:rsidP="00F57159">
      <w:pPr>
        <w:pStyle w:val="af1"/>
        <w:tabs>
          <w:tab w:val="left" w:pos="0"/>
        </w:tabs>
        <w:spacing w:line="312" w:lineRule="auto"/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0F6A7B" w:rsidRDefault="00DE4D7F" w:rsidP="0082191E">
      <w:pPr>
        <w:pStyle w:val="af1"/>
        <w:numPr>
          <w:ilvl w:val="0"/>
          <w:numId w:val="19"/>
        </w:numPr>
        <w:tabs>
          <w:tab w:val="left" w:pos="993"/>
        </w:tabs>
        <w:suppressAutoHyphens w:val="0"/>
        <w:spacing w:line="276" w:lineRule="auto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E3360B" w:rsidRPr="000A4F0E">
        <w:rPr>
          <w:szCs w:val="28"/>
        </w:rPr>
        <w:t>Внести в</w:t>
      </w:r>
      <w:r w:rsidR="00E3360B" w:rsidRPr="00BA4E71">
        <w:rPr>
          <w:color w:val="000000"/>
          <w:szCs w:val="28"/>
        </w:rPr>
        <w:t xml:space="preserve"> </w:t>
      </w:r>
      <w:r w:rsidR="000B37C1" w:rsidRPr="00BA4E71">
        <w:rPr>
          <w:color w:val="000000"/>
          <w:szCs w:val="28"/>
        </w:rPr>
        <w:t>Регламент по взаимодействию органа службы занятости и федерального учреждения медико-социальной экспертизы, органа управления образованием по улучшению профессиональной ориентации, профессионального обучения и трудоустройства инвалидов</w:t>
      </w:r>
      <w:r w:rsidR="000B37C1">
        <w:rPr>
          <w:color w:val="000000"/>
          <w:szCs w:val="28"/>
        </w:rPr>
        <w:t>,</w:t>
      </w:r>
      <w:r w:rsidR="000B37C1" w:rsidRPr="00BA4E71">
        <w:rPr>
          <w:color w:val="000000"/>
          <w:szCs w:val="28"/>
        </w:rPr>
        <w:t xml:space="preserve"> </w:t>
      </w:r>
      <w:r w:rsidRPr="000A4F0E">
        <w:rPr>
          <w:noProof/>
          <w:szCs w:val="28"/>
        </w:rPr>
        <w:t xml:space="preserve"> </w:t>
      </w:r>
      <w:r w:rsidRPr="000A4F0E">
        <w:rPr>
          <w:szCs w:val="28"/>
        </w:rPr>
        <w:t>утвержденн</w:t>
      </w:r>
      <w:r w:rsidR="000B37C1">
        <w:rPr>
          <w:szCs w:val="28"/>
        </w:rPr>
        <w:t xml:space="preserve">ый </w:t>
      </w:r>
      <w:r w:rsidRPr="000A4F0E">
        <w:rPr>
          <w:szCs w:val="28"/>
        </w:rPr>
        <w:t>п</w:t>
      </w:r>
      <w:r w:rsidRPr="000A4F0E">
        <w:rPr>
          <w:szCs w:val="28"/>
        </w:rPr>
        <w:t>о</w:t>
      </w:r>
      <w:r w:rsidRPr="000A4F0E">
        <w:rPr>
          <w:szCs w:val="28"/>
        </w:rPr>
        <w:t>становлением Главы администрации города Байконур от </w:t>
      </w:r>
      <w:r w:rsidR="00634700" w:rsidRPr="000A4F0E">
        <w:rPr>
          <w:szCs w:val="28"/>
        </w:rPr>
        <w:t>03</w:t>
      </w:r>
      <w:r w:rsidRPr="000A4F0E">
        <w:rPr>
          <w:szCs w:val="28"/>
        </w:rPr>
        <w:t xml:space="preserve"> </w:t>
      </w:r>
      <w:r w:rsidR="000B37C1">
        <w:rPr>
          <w:szCs w:val="28"/>
        </w:rPr>
        <w:t>августа</w:t>
      </w:r>
      <w:r w:rsidRPr="000A4F0E">
        <w:rPr>
          <w:szCs w:val="28"/>
        </w:rPr>
        <w:t xml:space="preserve"> 20</w:t>
      </w:r>
      <w:r w:rsidR="000B37C1">
        <w:rPr>
          <w:szCs w:val="28"/>
        </w:rPr>
        <w:t>17</w:t>
      </w:r>
      <w:r w:rsidRPr="000A4F0E">
        <w:rPr>
          <w:szCs w:val="28"/>
        </w:rPr>
        <w:t xml:space="preserve"> г. № </w:t>
      </w:r>
      <w:r w:rsidR="000B37C1">
        <w:rPr>
          <w:noProof/>
          <w:szCs w:val="28"/>
        </w:rPr>
        <w:t>233</w:t>
      </w:r>
      <w:r w:rsidRPr="000A4F0E">
        <w:rPr>
          <w:noProof/>
          <w:szCs w:val="28"/>
        </w:rPr>
        <w:t xml:space="preserve"> </w:t>
      </w:r>
      <w:r w:rsidRPr="000A4F0E">
        <w:rPr>
          <w:b/>
          <w:noProof/>
          <w:szCs w:val="28"/>
        </w:rPr>
        <w:t>«</w:t>
      </w:r>
      <w:r w:rsidRPr="000A4F0E">
        <w:rPr>
          <w:rStyle w:val="af9"/>
          <w:b w:val="0"/>
          <w:szCs w:val="28"/>
          <w:shd w:val="clear" w:color="auto" w:fill="FFFFFF"/>
        </w:rPr>
        <w:t xml:space="preserve">Об утверждении </w:t>
      </w:r>
      <w:r w:rsidR="000B37C1" w:rsidRPr="000B37C1">
        <w:rPr>
          <w:bCs/>
          <w:color w:val="000000"/>
          <w:szCs w:val="28"/>
        </w:rPr>
        <w:t>Регламента</w:t>
      </w:r>
      <w:r w:rsidR="000B37C1">
        <w:rPr>
          <w:bCs/>
          <w:color w:val="000000"/>
          <w:szCs w:val="28"/>
        </w:rPr>
        <w:t xml:space="preserve"> </w:t>
      </w:r>
      <w:r w:rsidR="000B37C1" w:rsidRPr="00BA4E71">
        <w:rPr>
          <w:color w:val="000000"/>
          <w:szCs w:val="28"/>
        </w:rPr>
        <w:t>по взаимодействию органа службы занятости и федерального учреждения медико-социальной экспертизы, органа управления образованием по улучшению профессиональной ориентации, профессионального обучения и трудоустройства инвалидов</w:t>
      </w:r>
      <w:r w:rsidRPr="000A4F0E">
        <w:rPr>
          <w:rStyle w:val="af9"/>
          <w:b w:val="0"/>
          <w:szCs w:val="28"/>
          <w:shd w:val="clear" w:color="auto" w:fill="FFFFFF"/>
        </w:rPr>
        <w:t>»</w:t>
      </w:r>
      <w:r w:rsidR="000B37C1">
        <w:rPr>
          <w:noProof/>
          <w:szCs w:val="28"/>
        </w:rPr>
        <w:t xml:space="preserve"> </w:t>
      </w:r>
      <w:r w:rsidR="000B37C1" w:rsidRPr="00BA4E71">
        <w:rPr>
          <w:color w:val="000000"/>
          <w:szCs w:val="28"/>
        </w:rPr>
        <w:t>(далее – Регламент)</w:t>
      </w:r>
      <w:r w:rsidRPr="000A4F0E">
        <w:rPr>
          <w:noProof/>
          <w:szCs w:val="28"/>
        </w:rPr>
        <w:t xml:space="preserve">, </w:t>
      </w:r>
      <w:r w:rsidR="00E3360B" w:rsidRPr="000A4F0E">
        <w:rPr>
          <w:noProof/>
          <w:szCs w:val="28"/>
        </w:rPr>
        <w:t>следующие изменения:</w:t>
      </w:r>
    </w:p>
    <w:p w:rsidR="00E3360B" w:rsidRDefault="00E3360B" w:rsidP="0082191E">
      <w:pPr>
        <w:pStyle w:val="af1"/>
        <w:numPr>
          <w:ilvl w:val="1"/>
          <w:numId w:val="30"/>
        </w:numPr>
        <w:tabs>
          <w:tab w:val="left" w:pos="993"/>
        </w:tabs>
        <w:suppressAutoHyphens w:val="0"/>
        <w:spacing w:line="276" w:lineRule="auto"/>
        <w:rPr>
          <w:noProof/>
          <w:szCs w:val="28"/>
        </w:rPr>
      </w:pPr>
      <w:r>
        <w:rPr>
          <w:noProof/>
          <w:szCs w:val="28"/>
        </w:rPr>
        <w:t>Пункт 2.1.2 Регламента изложить в следующей редакции:</w:t>
      </w:r>
    </w:p>
    <w:p w:rsidR="00E3360B" w:rsidRPr="00E3360B" w:rsidRDefault="00E3360B" w:rsidP="0082191E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noProof/>
          <w:szCs w:val="28"/>
        </w:rPr>
        <w:lastRenderedPageBreak/>
        <w:t>«</w:t>
      </w:r>
      <w:r w:rsidRPr="00E3360B">
        <w:rPr>
          <w:spacing w:val="2"/>
          <w:sz w:val="28"/>
          <w:szCs w:val="28"/>
        </w:rPr>
        <w:t>2.1.2. С учетом сведений, содержащихся в ИПРА инвалида, осуществляет полномочия в сфере занятости населения:</w:t>
      </w:r>
    </w:p>
    <w:p w:rsidR="00E3360B" w:rsidRPr="00E3360B" w:rsidRDefault="00E3360B" w:rsidP="0082191E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2.1.2.1 По оказанию следующих государственных услуг инвалидам, обратившимся за содействием в трудоустройстве:</w:t>
      </w:r>
    </w:p>
    <w:p w:rsidR="00E3360B" w:rsidRPr="00E3360B" w:rsidRDefault="00E3360B" w:rsidP="0082191E">
      <w:pPr>
        <w:pStyle w:val="formattexttopleveltext"/>
        <w:numPr>
          <w:ilvl w:val="1"/>
          <w:numId w:val="31"/>
        </w:numPr>
        <w:shd w:val="clear" w:color="auto" w:fill="FFFFFF"/>
        <w:spacing w:before="0" w:beforeAutospacing="0" w:after="0" w:afterAutospacing="0" w:line="276" w:lineRule="auto"/>
        <w:ind w:left="1134" w:hanging="425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содействие гражданам в поиске подходящей работы;</w:t>
      </w:r>
    </w:p>
    <w:p w:rsidR="00E3360B" w:rsidRPr="00E3360B" w:rsidRDefault="00E3360B" w:rsidP="0082191E">
      <w:pPr>
        <w:pStyle w:val="formattexttopleveltext"/>
        <w:numPr>
          <w:ilvl w:val="1"/>
          <w:numId w:val="3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E3360B" w:rsidRPr="00E3360B" w:rsidRDefault="00E3360B" w:rsidP="0082191E">
      <w:pPr>
        <w:pStyle w:val="formattexttopleveltext"/>
        <w:numPr>
          <w:ilvl w:val="1"/>
          <w:numId w:val="3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психологическая поддержка безработных граждан;</w:t>
      </w:r>
    </w:p>
    <w:p w:rsidR="00E3360B" w:rsidRPr="00E3360B" w:rsidRDefault="00E3360B" w:rsidP="0082191E">
      <w:pPr>
        <w:pStyle w:val="formattexttopleveltext"/>
        <w:numPr>
          <w:ilvl w:val="1"/>
          <w:numId w:val="3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местности;</w:t>
      </w:r>
    </w:p>
    <w:p w:rsidR="00E3360B" w:rsidRPr="00E3360B" w:rsidRDefault="00E3360B" w:rsidP="0082191E">
      <w:pPr>
        <w:pStyle w:val="formattexttopleveltext"/>
        <w:numPr>
          <w:ilvl w:val="1"/>
          <w:numId w:val="3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квалификации;</w:t>
      </w:r>
    </w:p>
    <w:p w:rsidR="00E3360B" w:rsidRPr="00E3360B" w:rsidRDefault="00E3360B" w:rsidP="0082191E">
      <w:pPr>
        <w:pStyle w:val="formattexttopleveltext"/>
        <w:numPr>
          <w:ilvl w:val="1"/>
          <w:numId w:val="3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социальная адаптация безработных граждан на рынке труда;</w:t>
      </w:r>
    </w:p>
    <w:p w:rsidR="00E3360B" w:rsidRPr="00E3360B" w:rsidRDefault="00E3360B" w:rsidP="0082191E">
      <w:pPr>
        <w:pStyle w:val="formattexttopleveltext"/>
        <w:numPr>
          <w:ilvl w:val="1"/>
          <w:numId w:val="3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ГКУ «ЦЗН г. Байконур»,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</w:r>
      <w:r w:rsidR="00740D20">
        <w:rPr>
          <w:spacing w:val="2"/>
          <w:sz w:val="28"/>
          <w:szCs w:val="28"/>
        </w:rPr>
        <w:t>алога на профессиональный доход;</w:t>
      </w:r>
    </w:p>
    <w:p w:rsidR="00E3360B" w:rsidRPr="00E3360B" w:rsidRDefault="00E3360B" w:rsidP="00766FDB">
      <w:pPr>
        <w:pStyle w:val="formattexttopleveltext"/>
        <w:numPr>
          <w:ilvl w:val="1"/>
          <w:numId w:val="3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20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организация сопровождения при содействии занятости инвалидов;</w:t>
      </w:r>
    </w:p>
    <w:p w:rsidR="00E3360B" w:rsidRPr="00E3360B" w:rsidRDefault="00E3360B" w:rsidP="00766FDB">
      <w:pPr>
        <w:pStyle w:val="formattexttopleveltext"/>
        <w:numPr>
          <w:ilvl w:val="1"/>
          <w:numId w:val="3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20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содействие работодателям в подборе необходимых работников.</w:t>
      </w:r>
    </w:p>
    <w:p w:rsidR="00E3360B" w:rsidRPr="00E3360B" w:rsidRDefault="00E3360B" w:rsidP="00766FDB">
      <w:pPr>
        <w:pStyle w:val="formattexttopleveltext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2.1.2.2. По проведению следующих мероприятий инвалидам, обратившимся за содействием в трудоустройстве:</w:t>
      </w:r>
    </w:p>
    <w:p w:rsidR="00E3360B" w:rsidRPr="00E3360B" w:rsidRDefault="00E3360B" w:rsidP="00766FDB">
      <w:pPr>
        <w:pStyle w:val="formattexttopleveltext"/>
        <w:numPr>
          <w:ilvl w:val="0"/>
          <w:numId w:val="3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20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информирование инвалидов о положении на рынке труда города Байконур;</w:t>
      </w:r>
    </w:p>
    <w:p w:rsidR="00E3360B" w:rsidRPr="00E3360B" w:rsidRDefault="00E3360B" w:rsidP="00766FDB">
      <w:pPr>
        <w:pStyle w:val="formattexttopleveltext"/>
        <w:numPr>
          <w:ilvl w:val="0"/>
          <w:numId w:val="3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20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организация ярмарок вакансий и учебных рабочих мест для инвалидов;</w:t>
      </w:r>
    </w:p>
    <w:p w:rsidR="00E3360B" w:rsidRDefault="00E3360B" w:rsidP="00766FDB">
      <w:pPr>
        <w:pStyle w:val="formattexttopleveltext"/>
        <w:numPr>
          <w:ilvl w:val="0"/>
          <w:numId w:val="3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20"/>
        <w:jc w:val="both"/>
        <w:textAlignment w:val="baseline"/>
        <w:rPr>
          <w:spacing w:val="2"/>
          <w:sz w:val="28"/>
          <w:szCs w:val="28"/>
        </w:rPr>
      </w:pPr>
      <w:r w:rsidRPr="00E3360B">
        <w:rPr>
          <w:spacing w:val="2"/>
          <w:sz w:val="28"/>
          <w:szCs w:val="28"/>
        </w:rPr>
        <w:t>организация проведения оплачиваемых общественных работ.</w:t>
      </w:r>
      <w:r>
        <w:rPr>
          <w:spacing w:val="2"/>
          <w:sz w:val="28"/>
          <w:szCs w:val="28"/>
        </w:rPr>
        <w:t>».</w:t>
      </w:r>
    </w:p>
    <w:p w:rsidR="00E3360B" w:rsidRDefault="00E3360B" w:rsidP="00766FDB">
      <w:pPr>
        <w:pStyle w:val="af1"/>
        <w:numPr>
          <w:ilvl w:val="1"/>
          <w:numId w:val="30"/>
        </w:numPr>
        <w:tabs>
          <w:tab w:val="left" w:pos="993"/>
        </w:tabs>
        <w:suppressAutoHyphens w:val="0"/>
        <w:spacing w:line="300" w:lineRule="auto"/>
        <w:ind w:left="0" w:firstLine="720"/>
        <w:rPr>
          <w:noProof/>
          <w:szCs w:val="28"/>
        </w:rPr>
      </w:pPr>
      <w:r>
        <w:rPr>
          <w:noProof/>
          <w:szCs w:val="28"/>
        </w:rPr>
        <w:t>Пункт</w:t>
      </w:r>
      <w:r w:rsidR="005B1444">
        <w:rPr>
          <w:noProof/>
          <w:szCs w:val="28"/>
        </w:rPr>
        <w:t>ы</w:t>
      </w:r>
      <w:r>
        <w:rPr>
          <w:noProof/>
          <w:szCs w:val="28"/>
        </w:rPr>
        <w:t xml:space="preserve"> 2.3.3</w:t>
      </w:r>
      <w:r w:rsidR="005B1444">
        <w:rPr>
          <w:noProof/>
          <w:szCs w:val="28"/>
        </w:rPr>
        <w:t xml:space="preserve"> - 2.3.5</w:t>
      </w:r>
      <w:r>
        <w:rPr>
          <w:noProof/>
          <w:szCs w:val="28"/>
        </w:rPr>
        <w:t xml:space="preserve"> Регламента изложить в следующей редакции:</w:t>
      </w:r>
    </w:p>
    <w:p w:rsidR="005B1444" w:rsidRPr="00256C30" w:rsidRDefault="00E3360B" w:rsidP="00766FDB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noProof/>
          <w:szCs w:val="28"/>
        </w:rPr>
        <w:t>«</w:t>
      </w:r>
      <w:r w:rsidR="005B1444" w:rsidRPr="00256C30">
        <w:rPr>
          <w:spacing w:val="2"/>
          <w:sz w:val="28"/>
          <w:szCs w:val="28"/>
        </w:rPr>
        <w:t>2.3.3. В соответствии с приказом Министерства труда и социальной защиты Российской Федерации</w:t>
      </w:r>
      <w:r w:rsidR="005B1444" w:rsidRPr="00256C30">
        <w:rPr>
          <w:rStyle w:val="apple-converted-space"/>
          <w:spacing w:val="2"/>
          <w:sz w:val="28"/>
          <w:szCs w:val="28"/>
        </w:rPr>
        <w:t> </w:t>
      </w:r>
      <w:hyperlink r:id="rId12" w:history="1">
        <w:r w:rsidR="005B1444" w:rsidRPr="00256C30">
          <w:rPr>
            <w:rStyle w:val="af8"/>
            <w:color w:val="auto"/>
            <w:spacing w:val="2"/>
            <w:sz w:val="28"/>
            <w:szCs w:val="28"/>
            <w:u w:val="none"/>
          </w:rPr>
          <w:t>от 30 декабря 2020</w:t>
        </w:r>
        <w:r w:rsidR="005B1444" w:rsidRPr="00256C30">
          <w:rPr>
            <w:spacing w:val="2"/>
            <w:sz w:val="28"/>
            <w:szCs w:val="28"/>
          </w:rPr>
          <w:t xml:space="preserve"> г.</w:t>
        </w:r>
        <w:r w:rsidR="005B1444" w:rsidRPr="00256C30">
          <w:rPr>
            <w:rStyle w:val="af8"/>
            <w:color w:val="auto"/>
            <w:spacing w:val="2"/>
            <w:sz w:val="28"/>
            <w:szCs w:val="28"/>
            <w:u w:val="none"/>
          </w:rPr>
          <w:t xml:space="preserve"> № 979н «Об утверждении Порядка организации и деятельности федеральных учреждений медико-социальной экспертизы»</w:t>
        </w:r>
      </w:hyperlink>
      <w:r w:rsidR="005B1444" w:rsidRPr="00256C30">
        <w:rPr>
          <w:spacing w:val="2"/>
          <w:sz w:val="28"/>
          <w:szCs w:val="28"/>
        </w:rPr>
        <w:t xml:space="preserve"> при проведении медико-социальной экспертизы гражданину и установлении факта наличия у него инвалидности разрабатывает ИПРА инвалида, в которой определяет формы и сроки мероприятий по общему и профессиональному образованию и по профессиональной реабилитации или абилитации. Форма ИПРА инвалида утверждена приказом Министерства труда и социальной защиты Российской Федерации</w:t>
      </w:r>
      <w:r w:rsidR="005B1444" w:rsidRPr="00256C30">
        <w:rPr>
          <w:rStyle w:val="apple-converted-space"/>
          <w:spacing w:val="2"/>
          <w:sz w:val="28"/>
          <w:szCs w:val="28"/>
        </w:rPr>
        <w:t> </w:t>
      </w:r>
      <w:hyperlink r:id="rId13" w:history="1">
        <w:r w:rsidR="005B1444" w:rsidRPr="00256C30">
          <w:rPr>
            <w:rStyle w:val="af8"/>
            <w:color w:val="auto"/>
            <w:spacing w:val="2"/>
            <w:sz w:val="28"/>
            <w:szCs w:val="28"/>
            <w:u w:val="none"/>
          </w:rPr>
          <w:t>от 13 июня 2017</w:t>
        </w:r>
        <w:r w:rsidR="005B1444" w:rsidRPr="00256C30">
          <w:rPr>
            <w:spacing w:val="2"/>
            <w:sz w:val="28"/>
            <w:szCs w:val="28"/>
          </w:rPr>
          <w:t xml:space="preserve"> г.</w:t>
        </w:r>
        <w:r w:rsidR="005B1444" w:rsidRPr="00256C30">
          <w:rPr>
            <w:rStyle w:val="af8"/>
            <w:color w:val="auto"/>
            <w:spacing w:val="2"/>
            <w:sz w:val="28"/>
            <w:szCs w:val="28"/>
            <w:u w:val="none"/>
          </w:rPr>
          <w:t xml:space="preserve"> № 486н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</w:t>
        </w:r>
      </w:hyperlink>
      <w:r w:rsidR="005B1444" w:rsidRPr="00256C30">
        <w:rPr>
          <w:rStyle w:val="apple-converted-space"/>
          <w:spacing w:val="2"/>
          <w:sz w:val="28"/>
          <w:szCs w:val="28"/>
        </w:rPr>
        <w:t> </w:t>
      </w:r>
      <w:r w:rsidR="005B1444" w:rsidRPr="00256C30">
        <w:rPr>
          <w:spacing w:val="2"/>
          <w:sz w:val="28"/>
          <w:szCs w:val="28"/>
        </w:rPr>
        <w:t xml:space="preserve">(с изменениями)  (далее </w:t>
      </w:r>
      <w:r w:rsidR="005B1444" w:rsidRPr="00256C30">
        <w:t>–</w:t>
      </w:r>
      <w:r w:rsidR="005B1444" w:rsidRPr="00256C30">
        <w:rPr>
          <w:spacing w:val="2"/>
          <w:sz w:val="28"/>
          <w:szCs w:val="28"/>
        </w:rPr>
        <w:t xml:space="preserve"> приказ Минтруда России</w:t>
      </w:r>
      <w:r w:rsidR="005B1444" w:rsidRPr="00256C30">
        <w:rPr>
          <w:rStyle w:val="apple-converted-space"/>
          <w:spacing w:val="2"/>
          <w:sz w:val="28"/>
          <w:szCs w:val="28"/>
        </w:rPr>
        <w:t> </w:t>
      </w:r>
      <w:r w:rsidR="005B1444" w:rsidRPr="00256C30">
        <w:rPr>
          <w:spacing w:val="2"/>
          <w:sz w:val="28"/>
          <w:szCs w:val="28"/>
        </w:rPr>
        <w:t>от 13 июня 2017 г. № 486н) содержит мероприяти</w:t>
      </w:r>
      <w:r w:rsidR="003560BD">
        <w:rPr>
          <w:spacing w:val="2"/>
          <w:sz w:val="28"/>
          <w:szCs w:val="28"/>
        </w:rPr>
        <w:t>я</w:t>
      </w:r>
      <w:r w:rsidR="005B1444" w:rsidRPr="00256C30">
        <w:rPr>
          <w:spacing w:val="2"/>
          <w:sz w:val="28"/>
          <w:szCs w:val="28"/>
        </w:rPr>
        <w:t xml:space="preserve"> по общему и профессиональному образованию и по профессиональной реабилитации или абилитации.</w:t>
      </w:r>
    </w:p>
    <w:p w:rsidR="005B1444" w:rsidRPr="00256C30" w:rsidRDefault="005B1444" w:rsidP="00766FDB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 xml:space="preserve">2.3.4. В ИПРА инвалида формирует (специалисты медико-социальной экспертизы) заключение о нуждаемости или не нуждаемости инвалида </w:t>
      </w:r>
      <w:r w:rsidR="00D06141">
        <w:rPr>
          <w:spacing w:val="2"/>
          <w:sz w:val="28"/>
          <w:szCs w:val="28"/>
        </w:rPr>
        <w:t xml:space="preserve">                         </w:t>
      </w:r>
      <w:r w:rsidRPr="00256C30">
        <w:rPr>
          <w:spacing w:val="2"/>
          <w:sz w:val="28"/>
          <w:szCs w:val="28"/>
        </w:rPr>
        <w:t>в проведении следующих мероприятий:</w:t>
      </w:r>
    </w:p>
    <w:p w:rsidR="005B1444" w:rsidRPr="00256C30" w:rsidRDefault="005B1444" w:rsidP="00766FDB">
      <w:pPr>
        <w:pStyle w:val="formattexttopleveltext"/>
        <w:numPr>
          <w:ilvl w:val="4"/>
          <w:numId w:val="33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По общему и профессиональному образованию:</w:t>
      </w:r>
    </w:p>
    <w:p w:rsidR="005B1444" w:rsidRPr="00256C30" w:rsidRDefault="005B1444" w:rsidP="00766FDB">
      <w:pPr>
        <w:pStyle w:val="formattexttopleveltext"/>
        <w:numPr>
          <w:ilvl w:val="0"/>
          <w:numId w:val="34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Рекомендации по условиям организации обучения.</w:t>
      </w:r>
    </w:p>
    <w:p w:rsidR="005B1444" w:rsidRPr="00256C30" w:rsidRDefault="005B1444" w:rsidP="00766FDB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Рекомендации о нуждаемости или ненуждаемости в специальных условиях организации обучения формируются специалистами медико-социальной экспертизы с учетом заключения психолого-медико-педагогической комиссии, носят рекомендательный характер для самого инвалида и обязательный к исполнению для органов государственной власти, органов местного самоуправления, а также организаций независимо                           от организационно-правовых форм и форм собственности (</w:t>
      </w:r>
      <w:hyperlink r:id="rId14" w:history="1">
        <w:r w:rsidRPr="00256C30">
          <w:rPr>
            <w:rStyle w:val="af8"/>
            <w:color w:val="auto"/>
            <w:spacing w:val="2"/>
            <w:sz w:val="28"/>
            <w:szCs w:val="28"/>
            <w:u w:val="none"/>
          </w:rPr>
          <w:t>статья 11 Федерального закона от 24 ноября 1995</w:t>
        </w:r>
        <w:r w:rsidRPr="00256C30">
          <w:rPr>
            <w:spacing w:val="2"/>
            <w:sz w:val="28"/>
            <w:szCs w:val="28"/>
          </w:rPr>
          <w:t xml:space="preserve"> г.</w:t>
        </w:r>
        <w:r w:rsidRPr="00256C30">
          <w:rPr>
            <w:rStyle w:val="af8"/>
            <w:color w:val="auto"/>
            <w:spacing w:val="2"/>
            <w:sz w:val="28"/>
            <w:szCs w:val="28"/>
            <w:u w:val="none"/>
          </w:rPr>
          <w:t xml:space="preserve"> № 181-ФЗ «О социальной защите инвалидов»</w:t>
        </w:r>
      </w:hyperlink>
      <w:r w:rsidRPr="00256C30">
        <w:rPr>
          <w:spacing w:val="2"/>
          <w:sz w:val="28"/>
          <w:szCs w:val="28"/>
        </w:rPr>
        <w:t xml:space="preserve"> (с изменениями)).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Организация получения образования обучающихся с ограниченными возможностями здоровья регламентируется</w:t>
      </w:r>
      <w:r w:rsidRPr="00256C30">
        <w:rPr>
          <w:rStyle w:val="apple-converted-space"/>
          <w:spacing w:val="2"/>
          <w:sz w:val="28"/>
          <w:szCs w:val="28"/>
        </w:rPr>
        <w:t> </w:t>
      </w:r>
      <w:hyperlink r:id="rId15" w:history="1">
        <w:r w:rsidRPr="00256C30">
          <w:rPr>
            <w:rStyle w:val="af8"/>
            <w:color w:val="auto"/>
            <w:spacing w:val="2"/>
            <w:sz w:val="28"/>
            <w:szCs w:val="28"/>
            <w:u w:val="none"/>
          </w:rPr>
          <w:t>статьей 79 Федерального закона  от 29 декабря 2012</w:t>
        </w:r>
        <w:r w:rsidRPr="00256C30">
          <w:rPr>
            <w:spacing w:val="2"/>
            <w:sz w:val="28"/>
            <w:szCs w:val="28"/>
          </w:rPr>
          <w:t xml:space="preserve"> г.</w:t>
        </w:r>
        <w:r w:rsidRPr="00256C30">
          <w:rPr>
            <w:rStyle w:val="af8"/>
            <w:color w:val="auto"/>
            <w:spacing w:val="2"/>
            <w:sz w:val="28"/>
            <w:szCs w:val="28"/>
            <w:u w:val="none"/>
          </w:rPr>
          <w:t xml:space="preserve"> № 273-ФЗ «Об образовании в Российской Федерации»</w:t>
        </w:r>
      </w:hyperlink>
      <w:r w:rsidRPr="00256C30">
        <w:rPr>
          <w:spacing w:val="2"/>
          <w:sz w:val="28"/>
          <w:szCs w:val="28"/>
        </w:rPr>
        <w:t xml:space="preserve"> </w:t>
      </w:r>
      <w:r w:rsidR="00E37D75">
        <w:rPr>
          <w:spacing w:val="2"/>
          <w:sz w:val="28"/>
          <w:szCs w:val="28"/>
        </w:rPr>
        <w:t xml:space="preserve">           </w:t>
      </w:r>
      <w:r w:rsidRPr="00256C30">
        <w:rPr>
          <w:spacing w:val="2"/>
          <w:sz w:val="28"/>
          <w:szCs w:val="28"/>
        </w:rPr>
        <w:t>(с изменениями).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2.3.4.2. По профессиональной реабилитации и абилитации:</w:t>
      </w:r>
    </w:p>
    <w:p w:rsidR="005B1444" w:rsidRPr="00256C30" w:rsidRDefault="005B1444" w:rsidP="0074766C">
      <w:pPr>
        <w:pStyle w:val="formattexttopleveltext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 w:line="300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Профессиональная ориентация.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В соответствии с ГОСТ Р 53873-2021. «Национальный стандарт Российской Федерации. Реабилитация инвалидов. Услуги по профессиональной реабилитации инвалидов», утвержденным приказом Федерального агентства</w:t>
      </w:r>
      <w:r w:rsidR="000F0143">
        <w:rPr>
          <w:spacing w:val="2"/>
          <w:sz w:val="28"/>
          <w:szCs w:val="28"/>
        </w:rPr>
        <w:t xml:space="preserve"> </w:t>
      </w:r>
      <w:r w:rsidRPr="00256C30">
        <w:rPr>
          <w:spacing w:val="2"/>
          <w:sz w:val="28"/>
          <w:szCs w:val="28"/>
        </w:rPr>
        <w:t>по техническому регулированию и метрологии</w:t>
      </w:r>
      <w:r w:rsidRPr="00256C30">
        <w:rPr>
          <w:rStyle w:val="apple-converted-space"/>
          <w:spacing w:val="2"/>
          <w:sz w:val="28"/>
          <w:szCs w:val="28"/>
        </w:rPr>
        <w:t> </w:t>
      </w:r>
      <w:r w:rsidR="00D06141">
        <w:rPr>
          <w:rStyle w:val="apple-converted-space"/>
          <w:spacing w:val="2"/>
          <w:sz w:val="28"/>
          <w:szCs w:val="28"/>
        </w:rPr>
        <w:t xml:space="preserve">                  </w:t>
      </w:r>
      <w:hyperlink r:id="rId16" w:history="1">
        <w:r w:rsidRPr="00256C30">
          <w:rPr>
            <w:rStyle w:val="af8"/>
            <w:color w:val="auto"/>
            <w:spacing w:val="2"/>
            <w:sz w:val="28"/>
            <w:szCs w:val="28"/>
            <w:u w:val="none"/>
          </w:rPr>
          <w:t>от 21 апреля 2021</w:t>
        </w:r>
        <w:r w:rsidRPr="00256C30">
          <w:rPr>
            <w:spacing w:val="2"/>
            <w:sz w:val="28"/>
            <w:szCs w:val="28"/>
          </w:rPr>
          <w:t xml:space="preserve"> г.</w:t>
        </w:r>
        <w:r w:rsidRPr="00256C30">
          <w:rPr>
            <w:rStyle w:val="af8"/>
            <w:color w:val="auto"/>
            <w:spacing w:val="2"/>
            <w:sz w:val="28"/>
            <w:szCs w:val="28"/>
            <w:u w:val="none"/>
          </w:rPr>
          <w:t xml:space="preserve"> № 246-ст «Об утверждении национального стандарта Российской Федерации»</w:t>
        </w:r>
      </w:hyperlink>
      <w:r w:rsidRPr="00256C30">
        <w:rPr>
          <w:spacing w:val="2"/>
          <w:sz w:val="28"/>
          <w:szCs w:val="28"/>
        </w:rPr>
        <w:t>, профессиональная ориентация включает в себя: профессиональное информирование, профориентационную диагностику, профессиональное консультирование, профориентационную психокоррекцию, профессиональный подбор, профессиональный отбор, профессиональную, производ</w:t>
      </w:r>
      <w:r w:rsidR="007866CA">
        <w:rPr>
          <w:spacing w:val="2"/>
          <w:sz w:val="28"/>
          <w:szCs w:val="28"/>
        </w:rPr>
        <w:t>ственную и социальную адаптацию;</w:t>
      </w:r>
    </w:p>
    <w:p w:rsidR="005B1444" w:rsidRPr="00256C30" w:rsidRDefault="005B1444" w:rsidP="0043137B">
      <w:pPr>
        <w:pStyle w:val="formattexttopleveltext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 w:line="300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Содействие в трудоустройстве.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 xml:space="preserve">Специалисты медико-социальной экспертизы делают заключение </w:t>
      </w:r>
      <w:r w:rsidR="00D06141">
        <w:rPr>
          <w:spacing w:val="2"/>
          <w:sz w:val="28"/>
          <w:szCs w:val="28"/>
        </w:rPr>
        <w:t xml:space="preserve">                   </w:t>
      </w:r>
      <w:r w:rsidRPr="00256C30">
        <w:rPr>
          <w:spacing w:val="2"/>
          <w:sz w:val="28"/>
          <w:szCs w:val="28"/>
        </w:rPr>
        <w:t>в ИПРА инвалида о нуждаемости или не нуждаемости инвалида в содействии                            в трудоустройстве. Данная услуга ре</w:t>
      </w:r>
      <w:r w:rsidR="007866CA">
        <w:rPr>
          <w:spacing w:val="2"/>
          <w:sz w:val="28"/>
          <w:szCs w:val="28"/>
        </w:rPr>
        <w:t>ализуется ГКУ «ЦЗН г. Байконур»;</w:t>
      </w:r>
    </w:p>
    <w:p w:rsidR="005B1444" w:rsidRPr="00256C30" w:rsidRDefault="005B1444" w:rsidP="000E194C">
      <w:pPr>
        <w:pStyle w:val="formattexttopleveltext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 w:line="300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Рекомендации по трудоустройству.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Рекомендации по трудоустройству формируются специалистами медико-социальной экспертизы и включают в себя: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рекомендации о показанных видах трудовой деятельности с учетом нарушенных функций организма человека, обусловленных заболеваниями, последствиями травм и дефектами;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 xml:space="preserve">рекомендации о противопоказанных видах трудовой деятельности </w:t>
      </w:r>
      <w:r w:rsidR="00D06141">
        <w:rPr>
          <w:spacing w:val="2"/>
          <w:sz w:val="28"/>
          <w:szCs w:val="28"/>
        </w:rPr>
        <w:t xml:space="preserve">                    </w:t>
      </w:r>
      <w:r w:rsidRPr="00256C30">
        <w:rPr>
          <w:spacing w:val="2"/>
          <w:sz w:val="28"/>
          <w:szCs w:val="28"/>
        </w:rPr>
        <w:t>с учетом нарушенных функций организма человека, обусловленных заболеваниями, последствиями травм и дефектами;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рекомендации по условиям труда;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рекомендации по оснащению (оборудованию) специального рабочего места для трудоустройства инвалида;</w:t>
      </w:r>
    </w:p>
    <w:p w:rsidR="005B1444" w:rsidRPr="00256C30" w:rsidRDefault="005B1444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256C30">
        <w:rPr>
          <w:spacing w:val="2"/>
          <w:sz w:val="28"/>
          <w:szCs w:val="28"/>
        </w:rPr>
        <w:t>рекомендации по производственной адаптации.</w:t>
      </w:r>
    </w:p>
    <w:p w:rsidR="005B1444" w:rsidRPr="00745DB6" w:rsidRDefault="007C76EC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745DB6">
        <w:rPr>
          <w:spacing w:val="2"/>
          <w:sz w:val="28"/>
          <w:szCs w:val="28"/>
        </w:rPr>
        <w:t>2.3.5. Представляет в ГКУ «ЦЗН г. Байконур» согласно приказу Минтруда России</w:t>
      </w:r>
      <w:r w:rsidRPr="00745DB6">
        <w:rPr>
          <w:rStyle w:val="apple-converted-space"/>
          <w:spacing w:val="2"/>
          <w:sz w:val="28"/>
          <w:szCs w:val="28"/>
        </w:rPr>
        <w:t> </w:t>
      </w:r>
      <w:hyperlink r:id="rId17" w:history="1">
        <w:r w:rsidRPr="00530E8C">
          <w:rPr>
            <w:rStyle w:val="af8"/>
            <w:color w:val="auto"/>
            <w:spacing w:val="2"/>
            <w:sz w:val="28"/>
            <w:szCs w:val="28"/>
            <w:u w:val="none"/>
          </w:rPr>
          <w:t>от 13 июня 2017</w:t>
        </w:r>
        <w:r w:rsidRPr="00530E8C">
          <w:rPr>
            <w:spacing w:val="2"/>
            <w:sz w:val="28"/>
            <w:szCs w:val="28"/>
          </w:rPr>
          <w:t xml:space="preserve"> г.</w:t>
        </w:r>
        <w:r w:rsidRPr="00530E8C">
          <w:rPr>
            <w:rStyle w:val="af8"/>
            <w:color w:val="auto"/>
            <w:spacing w:val="2"/>
            <w:sz w:val="28"/>
            <w:szCs w:val="28"/>
            <w:u w:val="none"/>
          </w:rPr>
          <w:t xml:space="preserve"> № 486н</w:t>
        </w:r>
      </w:hyperlink>
      <w:r w:rsidRPr="00530E8C">
        <w:rPr>
          <w:rStyle w:val="apple-converted-space"/>
          <w:spacing w:val="2"/>
          <w:sz w:val="28"/>
          <w:szCs w:val="28"/>
        </w:rPr>
        <w:t xml:space="preserve">  </w:t>
      </w:r>
      <w:r w:rsidRPr="00530E8C">
        <w:rPr>
          <w:spacing w:val="2"/>
          <w:sz w:val="28"/>
          <w:szCs w:val="28"/>
        </w:rPr>
        <w:t>вы</w:t>
      </w:r>
      <w:r w:rsidRPr="00745DB6">
        <w:rPr>
          <w:spacing w:val="2"/>
          <w:sz w:val="28"/>
          <w:szCs w:val="28"/>
        </w:rPr>
        <w:t>писки из ИПРА инвалидов в целях организации работы по профессиональной реабилитации или абилитации данной категории граждан в Порядке, о</w:t>
      </w:r>
      <w:r w:rsidR="00D22A26">
        <w:rPr>
          <w:spacing w:val="2"/>
          <w:sz w:val="28"/>
          <w:szCs w:val="28"/>
        </w:rPr>
        <w:t xml:space="preserve">пределяемом </w:t>
      </w:r>
      <w:r w:rsidRPr="00745DB6">
        <w:rPr>
          <w:spacing w:val="2"/>
          <w:sz w:val="28"/>
          <w:szCs w:val="28"/>
        </w:rPr>
        <w:t>законодательством</w:t>
      </w:r>
      <w:r w:rsidR="00D22A26">
        <w:rPr>
          <w:spacing w:val="2"/>
          <w:sz w:val="28"/>
          <w:szCs w:val="28"/>
        </w:rPr>
        <w:t xml:space="preserve"> Российской Федерации</w:t>
      </w:r>
      <w:r w:rsidR="005B1444" w:rsidRPr="00745DB6">
        <w:rPr>
          <w:spacing w:val="2"/>
          <w:sz w:val="28"/>
          <w:szCs w:val="28"/>
        </w:rPr>
        <w:t>.</w:t>
      </w:r>
      <w:r w:rsidR="00256C30" w:rsidRPr="00745DB6">
        <w:rPr>
          <w:spacing w:val="2"/>
          <w:sz w:val="28"/>
          <w:szCs w:val="28"/>
        </w:rPr>
        <w:t>».</w:t>
      </w:r>
    </w:p>
    <w:p w:rsidR="00E3360B" w:rsidRDefault="00FB2BAC" w:rsidP="00D06141">
      <w:pPr>
        <w:pStyle w:val="af1"/>
        <w:numPr>
          <w:ilvl w:val="1"/>
          <w:numId w:val="30"/>
        </w:numPr>
        <w:tabs>
          <w:tab w:val="left" w:pos="993"/>
        </w:tabs>
        <w:suppressAutoHyphens w:val="0"/>
        <w:spacing w:line="300" w:lineRule="auto"/>
        <w:ind w:left="0" w:firstLine="709"/>
        <w:rPr>
          <w:noProof/>
          <w:szCs w:val="28"/>
        </w:rPr>
      </w:pPr>
      <w:r>
        <w:rPr>
          <w:noProof/>
          <w:szCs w:val="28"/>
        </w:rPr>
        <w:t>Пункт 2.3 Регламента дополнить пунктом 2.3.8 следующего содержания:</w:t>
      </w:r>
    </w:p>
    <w:p w:rsidR="0040420B" w:rsidRPr="000C7750" w:rsidRDefault="0040420B" w:rsidP="00D06141">
      <w:pPr>
        <w:pStyle w:val="formattexttopleveltext"/>
        <w:shd w:val="clear" w:color="auto" w:fill="FFFFFF"/>
        <w:spacing w:before="0" w:beforeAutospacing="0" w:after="0" w:afterAutospacing="0" w:line="30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0C7750">
        <w:rPr>
          <w:noProof/>
          <w:szCs w:val="28"/>
        </w:rPr>
        <w:t>«</w:t>
      </w:r>
      <w:r w:rsidRPr="000C7750">
        <w:rPr>
          <w:spacing w:val="2"/>
          <w:sz w:val="28"/>
          <w:szCs w:val="28"/>
        </w:rPr>
        <w:t>2.3.8. Представляет в Управление образованием согласно приказу Минтруда России</w:t>
      </w:r>
      <w:r w:rsidRPr="000C7750">
        <w:rPr>
          <w:rStyle w:val="apple-converted-space"/>
          <w:spacing w:val="2"/>
          <w:sz w:val="28"/>
          <w:szCs w:val="28"/>
        </w:rPr>
        <w:t> </w:t>
      </w:r>
      <w:hyperlink r:id="rId18" w:history="1">
        <w:r w:rsidRPr="000C7750">
          <w:rPr>
            <w:rStyle w:val="af8"/>
            <w:color w:val="auto"/>
            <w:spacing w:val="2"/>
            <w:sz w:val="28"/>
            <w:szCs w:val="28"/>
            <w:u w:val="none"/>
          </w:rPr>
          <w:t>от 13 июня 2017</w:t>
        </w:r>
        <w:r w:rsidRPr="000C7750">
          <w:rPr>
            <w:spacing w:val="2"/>
            <w:sz w:val="28"/>
            <w:szCs w:val="28"/>
          </w:rPr>
          <w:t xml:space="preserve"> г.</w:t>
        </w:r>
        <w:r w:rsidRPr="000C7750">
          <w:rPr>
            <w:rStyle w:val="af8"/>
            <w:color w:val="auto"/>
            <w:spacing w:val="2"/>
            <w:sz w:val="28"/>
            <w:szCs w:val="28"/>
            <w:u w:val="none"/>
          </w:rPr>
          <w:t xml:space="preserve"> № 486н</w:t>
        </w:r>
      </w:hyperlink>
      <w:r w:rsidRPr="000C7750">
        <w:rPr>
          <w:rStyle w:val="apple-converted-space"/>
          <w:spacing w:val="2"/>
          <w:sz w:val="28"/>
          <w:szCs w:val="28"/>
        </w:rPr>
        <w:t xml:space="preserve">  </w:t>
      </w:r>
      <w:r w:rsidRPr="000C7750">
        <w:rPr>
          <w:spacing w:val="2"/>
          <w:sz w:val="28"/>
          <w:szCs w:val="28"/>
        </w:rPr>
        <w:t xml:space="preserve">выписки из ИПРА инвалидов </w:t>
      </w:r>
      <w:r w:rsidR="00D06141">
        <w:rPr>
          <w:spacing w:val="2"/>
          <w:sz w:val="28"/>
          <w:szCs w:val="28"/>
        </w:rPr>
        <w:t xml:space="preserve">               </w:t>
      </w:r>
      <w:r w:rsidRPr="000C7750">
        <w:rPr>
          <w:spacing w:val="2"/>
          <w:sz w:val="28"/>
          <w:szCs w:val="28"/>
        </w:rPr>
        <w:t>в целях организации работы</w:t>
      </w:r>
      <w:r w:rsidRPr="000C7750">
        <w:rPr>
          <w:sz w:val="28"/>
          <w:szCs w:val="28"/>
        </w:rPr>
        <w:t xml:space="preserve"> по общему и профессиональному образованию </w:t>
      </w:r>
      <w:r w:rsidRPr="000C7750">
        <w:rPr>
          <w:spacing w:val="2"/>
          <w:sz w:val="28"/>
          <w:szCs w:val="28"/>
        </w:rPr>
        <w:t>данной категории граждан в Порядке, определяемом законодательством</w:t>
      </w:r>
      <w:r w:rsidR="009A7C67">
        <w:rPr>
          <w:spacing w:val="2"/>
          <w:sz w:val="28"/>
          <w:szCs w:val="28"/>
        </w:rPr>
        <w:t xml:space="preserve"> Российской Федерации</w:t>
      </w:r>
      <w:r w:rsidRPr="000C7750">
        <w:rPr>
          <w:spacing w:val="2"/>
          <w:sz w:val="28"/>
          <w:szCs w:val="28"/>
        </w:rPr>
        <w:t>.</w:t>
      </w:r>
      <w:r w:rsidR="000C7750">
        <w:rPr>
          <w:spacing w:val="2"/>
          <w:sz w:val="28"/>
          <w:szCs w:val="28"/>
        </w:rPr>
        <w:t>»</w:t>
      </w:r>
    </w:p>
    <w:p w:rsidR="00936296" w:rsidRPr="00226FB5" w:rsidRDefault="00C5440B" w:rsidP="00D06141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 w:rsidRPr="00226FB5">
        <w:rPr>
          <w:noProof/>
          <w:sz w:val="28"/>
          <w:szCs w:val="28"/>
          <w:lang w:eastAsia="ru-RU"/>
        </w:rPr>
        <w:t>2</w:t>
      </w:r>
      <w:r w:rsidR="008E26E6" w:rsidRPr="00226FB5">
        <w:rPr>
          <w:noProof/>
          <w:sz w:val="28"/>
          <w:szCs w:val="28"/>
          <w:lang w:eastAsia="ru-RU"/>
        </w:rPr>
        <w:t xml:space="preserve">. </w:t>
      </w:r>
      <w:r w:rsidR="00936296" w:rsidRPr="00226F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226FB5" w:rsidRDefault="00C5440B" w:rsidP="00D06141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  <w:lang w:eastAsia="ru-RU"/>
        </w:rPr>
      </w:pPr>
      <w:r w:rsidRPr="00226FB5">
        <w:rPr>
          <w:sz w:val="28"/>
          <w:szCs w:val="28"/>
        </w:rPr>
        <w:t>3</w:t>
      </w:r>
      <w:r w:rsidR="008E26E6" w:rsidRPr="00226FB5">
        <w:rPr>
          <w:sz w:val="28"/>
          <w:szCs w:val="28"/>
        </w:rPr>
        <w:t xml:space="preserve">. Контроль за исполнением настоящего постановления </w:t>
      </w:r>
      <w:r w:rsidR="00F57806">
        <w:rPr>
          <w:sz w:val="28"/>
          <w:szCs w:val="28"/>
        </w:rPr>
        <w:t>оставляю за собой</w:t>
      </w:r>
      <w:r w:rsidR="008E796F" w:rsidRPr="00226FB5">
        <w:rPr>
          <w:sz w:val="28"/>
          <w:szCs w:val="28"/>
          <w:lang w:eastAsia="ru-RU"/>
        </w:rPr>
        <w:t>.</w:t>
      </w:r>
    </w:p>
    <w:p w:rsidR="00975669" w:rsidRDefault="00975669" w:rsidP="00D06141">
      <w:pPr>
        <w:pStyle w:val="a7"/>
        <w:tabs>
          <w:tab w:val="left" w:pos="709"/>
          <w:tab w:val="left" w:pos="851"/>
        </w:tabs>
        <w:spacing w:after="0" w:line="300" w:lineRule="auto"/>
        <w:ind w:firstLine="720"/>
        <w:jc w:val="both"/>
        <w:rPr>
          <w:sz w:val="28"/>
          <w:szCs w:val="28"/>
        </w:rPr>
      </w:pPr>
    </w:p>
    <w:p w:rsidR="00E24248" w:rsidRDefault="00E24248" w:rsidP="00E24248">
      <w:pPr>
        <w:pStyle w:val="a7"/>
        <w:tabs>
          <w:tab w:val="left" w:pos="709"/>
          <w:tab w:val="left" w:pos="851"/>
        </w:tabs>
        <w:spacing w:after="0" w:line="276" w:lineRule="auto"/>
        <w:ind w:firstLine="720"/>
        <w:jc w:val="both"/>
        <w:rPr>
          <w:sz w:val="28"/>
          <w:szCs w:val="28"/>
        </w:rPr>
      </w:pPr>
    </w:p>
    <w:p w:rsidR="0082191E" w:rsidRPr="00226FB5" w:rsidRDefault="0082191E" w:rsidP="00E24248">
      <w:pPr>
        <w:pStyle w:val="a7"/>
        <w:tabs>
          <w:tab w:val="left" w:pos="709"/>
          <w:tab w:val="left" w:pos="851"/>
        </w:tabs>
        <w:spacing w:after="0" w:line="276" w:lineRule="auto"/>
        <w:ind w:firstLine="720"/>
        <w:jc w:val="both"/>
        <w:rPr>
          <w:sz w:val="28"/>
          <w:szCs w:val="28"/>
        </w:rPr>
      </w:pPr>
    </w:p>
    <w:p w:rsidR="008E26E6" w:rsidRDefault="00763C96" w:rsidP="00C670C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26E6" w:rsidRPr="00226FB5">
        <w:rPr>
          <w:b/>
          <w:sz w:val="28"/>
          <w:szCs w:val="28"/>
        </w:rPr>
        <w:t>лав</w:t>
      </w:r>
      <w:r w:rsidR="00DA16E0">
        <w:rPr>
          <w:b/>
          <w:sz w:val="28"/>
          <w:szCs w:val="28"/>
        </w:rPr>
        <w:t>а</w:t>
      </w:r>
      <w:r w:rsidR="008E26E6" w:rsidRPr="00226FB5">
        <w:rPr>
          <w:b/>
          <w:sz w:val="28"/>
          <w:szCs w:val="28"/>
        </w:rPr>
        <w:t xml:space="preserve"> администрации </w:t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</w:t>
      </w:r>
      <w:r w:rsidR="00DA16E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</w:t>
      </w:r>
      <w:r w:rsidR="00DA16E0">
        <w:rPr>
          <w:b/>
          <w:sz w:val="28"/>
          <w:szCs w:val="28"/>
        </w:rPr>
        <w:t>К.Д. Бусыгин</w:t>
      </w: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Sect="00FE1B5B">
      <w:headerReference w:type="default" r:id="rId19"/>
      <w:headerReference w:type="first" r:id="rId20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2D" w:rsidRDefault="00934F2D">
      <w:r>
        <w:separator/>
      </w:r>
    </w:p>
  </w:endnote>
  <w:endnote w:type="continuationSeparator" w:id="0">
    <w:p w:rsidR="00934F2D" w:rsidRDefault="0093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2D" w:rsidRDefault="00934F2D">
      <w:r>
        <w:separator/>
      </w:r>
    </w:p>
  </w:footnote>
  <w:footnote w:type="continuationSeparator" w:id="0">
    <w:p w:rsidR="00934F2D" w:rsidRDefault="00934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209A2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34F2D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B5F4306"/>
    <w:multiLevelType w:val="hybridMultilevel"/>
    <w:tmpl w:val="7E7CBC0A"/>
    <w:lvl w:ilvl="0" w:tplc="F33AA9E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 w15:restartNumberingAfterBreak="0">
    <w:nsid w:val="27E37259"/>
    <w:multiLevelType w:val="multilevel"/>
    <w:tmpl w:val="2A2A002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E966B8A"/>
    <w:multiLevelType w:val="hybridMultilevel"/>
    <w:tmpl w:val="C38C5372"/>
    <w:lvl w:ilvl="0" w:tplc="F33AA9E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D350A"/>
    <w:multiLevelType w:val="multilevel"/>
    <w:tmpl w:val="F4F6490A"/>
    <w:lvl w:ilvl="0">
      <w:start w:val="2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0" w:hanging="86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0" w15:restartNumberingAfterBreak="0">
    <w:nsid w:val="3FF14915"/>
    <w:multiLevelType w:val="hybridMultilevel"/>
    <w:tmpl w:val="930A50B6"/>
    <w:lvl w:ilvl="0" w:tplc="F33AA9E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22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3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0A86A1D"/>
    <w:multiLevelType w:val="hybridMultilevel"/>
    <w:tmpl w:val="97C604EE"/>
    <w:lvl w:ilvl="0" w:tplc="F33AA9E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33AA9E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2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4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6"/>
  </w:num>
  <w:num w:numId="9">
    <w:abstractNumId w:val="31"/>
  </w:num>
  <w:num w:numId="10">
    <w:abstractNumId w:val="22"/>
  </w:num>
  <w:num w:numId="11">
    <w:abstractNumId w:val="5"/>
  </w:num>
  <w:num w:numId="12">
    <w:abstractNumId w:val="29"/>
  </w:num>
  <w:num w:numId="13">
    <w:abstractNumId w:val="28"/>
  </w:num>
  <w:num w:numId="14">
    <w:abstractNumId w:val="24"/>
  </w:num>
  <w:num w:numId="15">
    <w:abstractNumId w:val="6"/>
  </w:num>
  <w:num w:numId="16">
    <w:abstractNumId w:val="34"/>
  </w:num>
  <w:num w:numId="17">
    <w:abstractNumId w:val="8"/>
  </w:num>
  <w:num w:numId="18">
    <w:abstractNumId w:val="32"/>
  </w:num>
  <w:num w:numId="19">
    <w:abstractNumId w:val="11"/>
  </w:num>
  <w:num w:numId="20">
    <w:abstractNumId w:val="21"/>
  </w:num>
  <w:num w:numId="21">
    <w:abstractNumId w:val="13"/>
  </w:num>
  <w:num w:numId="22">
    <w:abstractNumId w:val="12"/>
  </w:num>
  <w:num w:numId="23">
    <w:abstractNumId w:val="33"/>
  </w:num>
  <w:num w:numId="24">
    <w:abstractNumId w:val="18"/>
  </w:num>
  <w:num w:numId="25">
    <w:abstractNumId w:val="23"/>
  </w:num>
  <w:num w:numId="26">
    <w:abstractNumId w:val="25"/>
  </w:num>
  <w:num w:numId="27">
    <w:abstractNumId w:val="15"/>
  </w:num>
  <w:num w:numId="28">
    <w:abstractNumId w:val="16"/>
  </w:num>
  <w:num w:numId="29">
    <w:abstractNumId w:val="30"/>
  </w:num>
  <w:num w:numId="30">
    <w:abstractNumId w:val="14"/>
  </w:num>
  <w:num w:numId="31">
    <w:abstractNumId w:val="27"/>
  </w:num>
  <w:num w:numId="32">
    <w:abstractNumId w:val="17"/>
  </w:num>
  <w:num w:numId="33">
    <w:abstractNumId w:val="19"/>
  </w:num>
  <w:num w:numId="34">
    <w:abstractNumId w:val="1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492"/>
    <w:rsid w:val="00045A57"/>
    <w:rsid w:val="00051473"/>
    <w:rsid w:val="000530FB"/>
    <w:rsid w:val="000552C9"/>
    <w:rsid w:val="00060F29"/>
    <w:rsid w:val="00061E9D"/>
    <w:rsid w:val="00063F34"/>
    <w:rsid w:val="00064B72"/>
    <w:rsid w:val="00072715"/>
    <w:rsid w:val="0007297B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C30"/>
    <w:rsid w:val="000A4F0E"/>
    <w:rsid w:val="000A50E4"/>
    <w:rsid w:val="000A5871"/>
    <w:rsid w:val="000B0F7D"/>
    <w:rsid w:val="000B2102"/>
    <w:rsid w:val="000B37C1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6F98"/>
    <w:rsid w:val="000C7750"/>
    <w:rsid w:val="000D1290"/>
    <w:rsid w:val="000D67FD"/>
    <w:rsid w:val="000D6FC3"/>
    <w:rsid w:val="000D7ADD"/>
    <w:rsid w:val="000E0483"/>
    <w:rsid w:val="000E1339"/>
    <w:rsid w:val="000E194C"/>
    <w:rsid w:val="000E1F7B"/>
    <w:rsid w:val="000E73C0"/>
    <w:rsid w:val="000E7DE9"/>
    <w:rsid w:val="000F0143"/>
    <w:rsid w:val="000F0D53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4149"/>
    <w:rsid w:val="001574D7"/>
    <w:rsid w:val="0016013B"/>
    <w:rsid w:val="00160977"/>
    <w:rsid w:val="001619E9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56C30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29E8"/>
    <w:rsid w:val="00332E40"/>
    <w:rsid w:val="00337664"/>
    <w:rsid w:val="00340C56"/>
    <w:rsid w:val="003423E1"/>
    <w:rsid w:val="00343842"/>
    <w:rsid w:val="00343898"/>
    <w:rsid w:val="00343E2C"/>
    <w:rsid w:val="00345C1F"/>
    <w:rsid w:val="003465B0"/>
    <w:rsid w:val="003503F3"/>
    <w:rsid w:val="003560BD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8FC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3B4E"/>
    <w:rsid w:val="003F5203"/>
    <w:rsid w:val="003F5DE8"/>
    <w:rsid w:val="003F5F2D"/>
    <w:rsid w:val="003F63A5"/>
    <w:rsid w:val="004021F9"/>
    <w:rsid w:val="0040420B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31324"/>
    <w:rsid w:val="0043137B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1ED5"/>
    <w:rsid w:val="00462513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56FF"/>
    <w:rsid w:val="004F7CD0"/>
    <w:rsid w:val="0050171B"/>
    <w:rsid w:val="00503524"/>
    <w:rsid w:val="00506EC4"/>
    <w:rsid w:val="00512A67"/>
    <w:rsid w:val="00514041"/>
    <w:rsid w:val="005214A0"/>
    <w:rsid w:val="0052594E"/>
    <w:rsid w:val="00525F56"/>
    <w:rsid w:val="0053036B"/>
    <w:rsid w:val="00530E8C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80FA2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1444"/>
    <w:rsid w:val="005B25A0"/>
    <w:rsid w:val="005B2663"/>
    <w:rsid w:val="005C152D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77E1"/>
    <w:rsid w:val="006120C8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211F"/>
    <w:rsid w:val="0072422B"/>
    <w:rsid w:val="00727417"/>
    <w:rsid w:val="0073207E"/>
    <w:rsid w:val="00734640"/>
    <w:rsid w:val="00735497"/>
    <w:rsid w:val="007361B4"/>
    <w:rsid w:val="00736488"/>
    <w:rsid w:val="00740D20"/>
    <w:rsid w:val="00741A23"/>
    <w:rsid w:val="0074246E"/>
    <w:rsid w:val="00744C7D"/>
    <w:rsid w:val="0074540F"/>
    <w:rsid w:val="00745DB6"/>
    <w:rsid w:val="0074766C"/>
    <w:rsid w:val="0075100C"/>
    <w:rsid w:val="00752215"/>
    <w:rsid w:val="007525A9"/>
    <w:rsid w:val="007546FF"/>
    <w:rsid w:val="007557A3"/>
    <w:rsid w:val="00761061"/>
    <w:rsid w:val="00763C96"/>
    <w:rsid w:val="00765C27"/>
    <w:rsid w:val="00766FDB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6CA"/>
    <w:rsid w:val="00786711"/>
    <w:rsid w:val="00787A79"/>
    <w:rsid w:val="00790F56"/>
    <w:rsid w:val="0079104E"/>
    <w:rsid w:val="00791086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C76EC"/>
    <w:rsid w:val="007D4509"/>
    <w:rsid w:val="007D5FC7"/>
    <w:rsid w:val="007E028F"/>
    <w:rsid w:val="007E0672"/>
    <w:rsid w:val="007E0FCF"/>
    <w:rsid w:val="007E23E7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FF6"/>
    <w:rsid w:val="008218DD"/>
    <w:rsid w:val="0082191E"/>
    <w:rsid w:val="00824C29"/>
    <w:rsid w:val="0083160A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70A36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B0060"/>
    <w:rsid w:val="008B0748"/>
    <w:rsid w:val="008B66AA"/>
    <w:rsid w:val="008C04E8"/>
    <w:rsid w:val="008C399F"/>
    <w:rsid w:val="008C55F0"/>
    <w:rsid w:val="008C5F51"/>
    <w:rsid w:val="008D238B"/>
    <w:rsid w:val="008D456F"/>
    <w:rsid w:val="008D4A19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526D"/>
    <w:rsid w:val="009156C6"/>
    <w:rsid w:val="00931FCE"/>
    <w:rsid w:val="00934F2D"/>
    <w:rsid w:val="00936296"/>
    <w:rsid w:val="009371F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A7C67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2E7D"/>
    <w:rsid w:val="009D3A4C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45632"/>
    <w:rsid w:val="00A4613E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AE0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131A"/>
    <w:rsid w:val="00AF1835"/>
    <w:rsid w:val="00AF3288"/>
    <w:rsid w:val="00AF43F9"/>
    <w:rsid w:val="00AF4F17"/>
    <w:rsid w:val="00AF65E3"/>
    <w:rsid w:val="00B075C3"/>
    <w:rsid w:val="00B11526"/>
    <w:rsid w:val="00B14241"/>
    <w:rsid w:val="00B15A0F"/>
    <w:rsid w:val="00B16112"/>
    <w:rsid w:val="00B209A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2B9F"/>
    <w:rsid w:val="00BB5FEB"/>
    <w:rsid w:val="00BB7193"/>
    <w:rsid w:val="00BB796B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06141"/>
    <w:rsid w:val="00D11221"/>
    <w:rsid w:val="00D15682"/>
    <w:rsid w:val="00D160A4"/>
    <w:rsid w:val="00D1631B"/>
    <w:rsid w:val="00D206E9"/>
    <w:rsid w:val="00D22756"/>
    <w:rsid w:val="00D228E2"/>
    <w:rsid w:val="00D22A26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248"/>
    <w:rsid w:val="00E24C50"/>
    <w:rsid w:val="00E26C06"/>
    <w:rsid w:val="00E2736C"/>
    <w:rsid w:val="00E3360B"/>
    <w:rsid w:val="00E3614F"/>
    <w:rsid w:val="00E37D75"/>
    <w:rsid w:val="00E42063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70"/>
    <w:rsid w:val="00EB14B8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E09F9"/>
    <w:rsid w:val="00EE1369"/>
    <w:rsid w:val="00EE392A"/>
    <w:rsid w:val="00EE54EE"/>
    <w:rsid w:val="00EE7AC2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1394A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57806"/>
    <w:rsid w:val="00F61520"/>
    <w:rsid w:val="00F61780"/>
    <w:rsid w:val="00F618BA"/>
    <w:rsid w:val="00F62129"/>
    <w:rsid w:val="00F670BF"/>
    <w:rsid w:val="00F71D1C"/>
    <w:rsid w:val="00F7317A"/>
    <w:rsid w:val="00F731F4"/>
    <w:rsid w:val="00F7428D"/>
    <w:rsid w:val="00F74656"/>
    <w:rsid w:val="00F825E3"/>
    <w:rsid w:val="00F837A0"/>
    <w:rsid w:val="00F8514A"/>
    <w:rsid w:val="00F94016"/>
    <w:rsid w:val="00F963F8"/>
    <w:rsid w:val="00F97C47"/>
    <w:rsid w:val="00FA1032"/>
    <w:rsid w:val="00FA27D7"/>
    <w:rsid w:val="00FA4221"/>
    <w:rsid w:val="00FB0CCB"/>
    <w:rsid w:val="00FB2BAC"/>
    <w:rsid w:val="00FB598B"/>
    <w:rsid w:val="00FB6450"/>
    <w:rsid w:val="00FC14BC"/>
    <w:rsid w:val="00FC3986"/>
    <w:rsid w:val="00FC601B"/>
    <w:rsid w:val="00FD0350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F929A4-0255-472D-B8BF-3C75FDA2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  <w:style w:type="paragraph" w:customStyle="1" w:styleId="formattexttopleveltext">
    <w:name w:val="formattext topleveltext"/>
    <w:basedOn w:val="a"/>
    <w:rsid w:val="00E3360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20294044" TargetMode="External"/><Relationship Id="rId18" Type="http://schemas.openxmlformats.org/officeDocument/2006/relationships/hyperlink" Target="http://docs.cntd.ru/document/42029404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76110" TargetMode="External"/><Relationship Id="rId17" Type="http://schemas.openxmlformats.org/officeDocument/2006/relationships/hyperlink" Target="http://docs.cntd.ru/document/4202940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1743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docs.cntd.ru/document/90145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9EDA-B543-4416-9D13-D8BAC12A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9513</CharactersWithSpaces>
  <SharedDoc>false</SharedDoc>
  <HLinks>
    <vt:vector size="48" baseType="variant">
      <vt:variant>
        <vt:i4>6750322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http://docs.cntd.ru/document/420294044</vt:lpwstr>
      </vt:variant>
      <vt:variant>
        <vt:lpwstr/>
      </vt:variant>
      <vt:variant>
        <vt:i4>6750322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http://docs.cntd.ru/document/420294044</vt:lpwstr>
      </vt:variant>
      <vt:variant>
        <vt:lpwstr/>
      </vt:variant>
      <vt:variant>
        <vt:i4>6357109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http://docs.cntd.ru/document/902317431</vt:lpwstr>
      </vt:variant>
      <vt:variant>
        <vt:lpwstr/>
      </vt:variant>
      <vt:variant>
        <vt:i4>7078009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  <vt:variant>
        <vt:i4>5242951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http://docs.cntd.ru/document/9014513</vt:lpwstr>
      </vt:variant>
      <vt:variant>
        <vt:lpwstr/>
      </vt:variant>
      <vt:variant>
        <vt:i4>6750322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http://docs.cntd.ru/document/420294044</vt:lpwstr>
      </vt:variant>
      <vt:variant>
        <vt:lpwstr/>
      </vt:variant>
      <vt:variant>
        <vt:i4>6488182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http://docs.cntd.ru/document/902376110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2022-04-29T04:08:00Z</cp:lastPrinted>
  <dcterms:created xsi:type="dcterms:W3CDTF">2024-05-13T07:07:00Z</dcterms:created>
  <dcterms:modified xsi:type="dcterms:W3CDTF">2024-05-13T07:07:00Z</dcterms:modified>
</cp:coreProperties>
</file>