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49217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493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493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49217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62AB9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A5580E" w:rsidP="004C344D">
      <w:pPr>
        <w:widowControl w:val="0"/>
        <w:jc w:val="both"/>
        <w:rPr>
          <w:sz w:val="28"/>
        </w:rPr>
      </w:pPr>
      <w:r>
        <w:rPr>
          <w:sz w:val="28"/>
        </w:rPr>
        <w:t>26 марта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131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BE3A24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995957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>
        <w:rPr>
          <w:sz w:val="28"/>
          <w:szCs w:val="28"/>
          <w:shd w:val="clear" w:color="auto" w:fill="FFFFFF"/>
        </w:rPr>
        <w:t>26</w:t>
      </w:r>
      <w:r w:rsidR="007F5330">
        <w:rPr>
          <w:sz w:val="28"/>
          <w:szCs w:val="28"/>
          <w:shd w:val="clear" w:color="auto" w:fill="FFFFFF"/>
        </w:rPr>
        <w:t xml:space="preserve"> марта</w:t>
      </w:r>
      <w:r w:rsidR="007F5330" w:rsidRPr="00995957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995957">
          <w:rPr>
            <w:sz w:val="28"/>
            <w:szCs w:val="28"/>
            <w:shd w:val="clear" w:color="auto" w:fill="FFFFFF"/>
          </w:rPr>
          <w:t>2021 г</w:t>
        </w:r>
      </w:smartTag>
      <w:r w:rsidR="007F5330">
        <w:rPr>
          <w:sz w:val="28"/>
          <w:szCs w:val="28"/>
          <w:shd w:val="clear" w:color="auto" w:fill="FFFFFF"/>
        </w:rPr>
        <w:t xml:space="preserve">. № </w:t>
      </w:r>
      <w:r w:rsidR="00410D6E">
        <w:rPr>
          <w:sz w:val="28"/>
          <w:szCs w:val="28"/>
          <w:shd w:val="clear" w:color="auto" w:fill="FFFFFF"/>
        </w:rPr>
        <w:t>6</w:t>
      </w:r>
      <w:r w:rsidR="007F5330" w:rsidRPr="00995957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>
        <w:rPr>
          <w:sz w:val="28"/>
          <w:szCs w:val="28"/>
          <w:shd w:val="clear" w:color="auto" w:fill="FFFFFF"/>
        </w:rPr>
        <w:br/>
      </w:r>
      <w:r w:rsidR="007F5330" w:rsidRPr="00410D6E">
        <w:rPr>
          <w:sz w:val="28"/>
          <w:szCs w:val="28"/>
          <w:shd w:val="clear" w:color="auto" w:fill="FFFFFF"/>
        </w:rPr>
        <w:t>на территории города Байконур»</w:t>
      </w:r>
      <w:r w:rsidR="007F5330" w:rsidRPr="00410D6E">
        <w:rPr>
          <w:sz w:val="28"/>
          <w:szCs w:val="28"/>
        </w:rPr>
        <w:t>, в целях организации проведения мероприятий, направленных на недопущение распространения новой коронавирусной инфекции (</w:t>
      </w:r>
      <w:r w:rsidR="007F5330" w:rsidRPr="00410D6E">
        <w:rPr>
          <w:sz w:val="28"/>
          <w:szCs w:val="28"/>
          <w:lang w:val="en-US"/>
        </w:rPr>
        <w:t>COVID</w:t>
      </w:r>
      <w:r w:rsidR="007F5330" w:rsidRPr="00410D6E">
        <w:rPr>
          <w:sz w:val="28"/>
          <w:szCs w:val="28"/>
        </w:rPr>
        <w:t>-19) на территории города Байконур</w:t>
      </w:r>
      <w:r w:rsidR="00947051" w:rsidRPr="00410D6E">
        <w:rPr>
          <w:sz w:val="28"/>
          <w:szCs w:val="28"/>
        </w:rPr>
        <w:t xml:space="preserve"> и поэтапное снятие </w:t>
      </w:r>
      <w:r w:rsidR="00410D6E">
        <w:rPr>
          <w:sz w:val="28"/>
          <w:szCs w:val="28"/>
        </w:rPr>
        <w:br/>
      </w:r>
      <w:r w:rsidR="00947051" w:rsidRPr="00410D6E">
        <w:rPr>
          <w:sz w:val="28"/>
          <w:szCs w:val="28"/>
        </w:rPr>
        <w:t>ограничительных мер</w:t>
      </w:r>
      <w:r w:rsidR="007F5330" w:rsidRPr="00410D6E">
        <w:rPr>
          <w:sz w:val="28"/>
          <w:szCs w:val="28"/>
        </w:rPr>
        <w:t>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 xml:space="preserve">территории </w:t>
      </w:r>
      <w:r w:rsidRPr="001D01AE">
        <w:rPr>
          <w:sz w:val="28"/>
          <w:szCs w:val="28"/>
        </w:rPr>
        <w:lastRenderedPageBreak/>
        <w:t>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>предупреждению 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BE3A24">
        <w:rPr>
          <w:sz w:val="28"/>
          <w:szCs w:val="28"/>
        </w:rPr>
        <w:t>11</w:t>
      </w:r>
      <w:r w:rsidR="00555A31">
        <w:rPr>
          <w:sz w:val="28"/>
          <w:szCs w:val="28"/>
        </w:rPr>
        <w:t xml:space="preserve"> </w:t>
      </w:r>
      <w:r w:rsidR="00BE3A24">
        <w:rPr>
          <w:sz w:val="28"/>
          <w:szCs w:val="28"/>
        </w:rPr>
        <w:t>апреля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BE3A24">
        <w:rPr>
          <w:sz w:val="28"/>
          <w:szCs w:val="28"/>
        </w:rPr>
        <w:t>следующие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>
        <w:rPr>
          <w:sz w:val="28"/>
          <w:szCs w:val="28"/>
        </w:rPr>
        <w:t>28 марта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>
        <w:rPr>
          <w:sz w:val="28"/>
          <w:szCs w:val="28"/>
        </w:rPr>
        <w:t>11 апреля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7F5330" w:rsidRPr="005D4141" w:rsidRDefault="006E5863" w:rsidP="007F5330">
      <w:pPr>
        <w:spacing w:line="348" w:lineRule="auto"/>
        <w:ind w:firstLine="709"/>
        <w:jc w:val="both"/>
        <w:rPr>
          <w:bCs/>
          <w:color w:val="2E74B5"/>
          <w:sz w:val="28"/>
          <w:szCs w:val="28"/>
        </w:rPr>
      </w:pPr>
      <w:r>
        <w:rPr>
          <w:sz w:val="28"/>
          <w:szCs w:val="28"/>
        </w:rPr>
        <w:t>2.2. В абзаце втором пункта 2.4</w:t>
      </w:r>
      <w:r w:rsidR="009E1D4B">
        <w:rPr>
          <w:sz w:val="28"/>
          <w:szCs w:val="28"/>
        </w:rPr>
        <w:t xml:space="preserve"> постановления № 110 слова «50%» заменить словами «75%».</w:t>
      </w:r>
      <w:r w:rsidR="007F5330" w:rsidRPr="005D4141">
        <w:rPr>
          <w:bCs/>
          <w:color w:val="2E74B5"/>
          <w:sz w:val="28"/>
          <w:szCs w:val="28"/>
        </w:rPr>
        <w:t xml:space="preserve"> 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9B" w:rsidRDefault="00F3009B">
      <w:r>
        <w:separator/>
      </w:r>
    </w:p>
  </w:endnote>
  <w:endnote w:type="continuationSeparator" w:id="0">
    <w:p w:rsidR="00F3009B" w:rsidRDefault="00F3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9B" w:rsidRDefault="00F3009B">
      <w:r>
        <w:separator/>
      </w:r>
    </w:p>
  </w:footnote>
  <w:footnote w:type="continuationSeparator" w:id="0">
    <w:p w:rsidR="00F3009B" w:rsidRDefault="00F3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3009B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217D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86C0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580E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009B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4C9BB-FF39-4F82-B4F2-B36FAB51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2021-03-25T12:23:00Z</cp:lastPrinted>
  <dcterms:created xsi:type="dcterms:W3CDTF">2024-05-08T07:03:00Z</dcterms:created>
  <dcterms:modified xsi:type="dcterms:W3CDTF">2024-05-08T07:03:00Z</dcterms:modified>
</cp:coreProperties>
</file>