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D5724" w:rsidRPr="007A0904" w:rsidRDefault="00E74068">
      <w:pPr>
        <w:pStyle w:val="a6"/>
        <w:spacing w:line="360" w:lineRule="auto"/>
        <w:rPr>
          <w:sz w:val="28"/>
          <w:szCs w:val="28"/>
        </w:rPr>
      </w:pPr>
      <w:r w:rsidRPr="007A090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-634365</wp:posOffset>
                </wp:positionV>
                <wp:extent cx="650875" cy="142494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717228094"/>
                          <w:bookmarkEnd w:id="0"/>
                          <w:p w:rsidR="00B92922" w:rsidRDefault="00B92922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608468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9.95pt;width:51.25pt;height:112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53negIAAP8EAAAOAAAAZHJzL2Uyb0RvYy54bWysVNuO2yAQfa/Uf0C8Z32pk42tOKu9NFWl&#10;7UXa7QcQwDEqBgok9rbqv3fAcXa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" stroked="f">
                <v:textbox inset="0,0,0,0">
                  <w:txbxContent>
                    <w:bookmarkStart w:id="1" w:name="_MON_1717228094"/>
                    <w:bookmarkEnd w:id="1"/>
                    <w:p w:rsidR="00B92922" w:rsidRDefault="00B92922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60846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254E6">
        <w:rPr>
          <w:sz w:val="28"/>
          <w:szCs w:val="28"/>
        </w:rPr>
        <w:t xml:space="preserve">ГЛАВА  </w:t>
      </w:r>
      <w:r w:rsidR="008D5724" w:rsidRPr="007A0904">
        <w:rPr>
          <w:sz w:val="28"/>
          <w:szCs w:val="28"/>
        </w:rPr>
        <w:t xml:space="preserve">АДМИНИСТРАЦИИ  ГОРОДА  БАЙКОНУР </w:t>
      </w:r>
    </w:p>
    <w:p w:rsidR="008D5724" w:rsidRDefault="008D5724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8D5724" w:rsidRDefault="00E74068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BDB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8D5724" w:rsidRDefault="00C242B5">
      <w:pPr>
        <w:spacing w:line="480" w:lineRule="auto"/>
        <w:jc w:val="both"/>
      </w:pPr>
      <w:r>
        <w:rPr>
          <w:sz w:val="28"/>
        </w:rPr>
        <w:t>18 декабря 2023 г.</w:t>
      </w:r>
      <w:r w:rsidR="008D5724">
        <w:rPr>
          <w:sz w:val="28"/>
        </w:rPr>
        <w:t xml:space="preserve">                                                           </w:t>
      </w:r>
      <w:r>
        <w:rPr>
          <w:sz w:val="28"/>
        </w:rPr>
        <w:t xml:space="preserve">                         </w:t>
      </w:r>
      <w:r w:rsidR="008D5724">
        <w:rPr>
          <w:sz w:val="28"/>
        </w:rPr>
        <w:t xml:space="preserve">   № </w:t>
      </w:r>
      <w:r>
        <w:rPr>
          <w:sz w:val="28"/>
        </w:rPr>
        <w:t>523</w:t>
      </w:r>
    </w:p>
    <w:p w:rsidR="00C80B0F" w:rsidRDefault="00C80B0F" w:rsidP="00C80B0F">
      <w:pPr>
        <w:autoSpaceDE w:val="0"/>
      </w:pPr>
      <w:bookmarkStart w:id="2" w:name="_GoBack"/>
      <w:r>
        <w:rPr>
          <w:b/>
          <w:bCs/>
          <w:sz w:val="28"/>
          <w:szCs w:val="28"/>
        </w:rPr>
        <w:t>О внесении изменени</w:t>
      </w:r>
      <w:r w:rsidR="005418D7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Порядок разработки </w:t>
      </w:r>
    </w:p>
    <w:p w:rsidR="00C80B0F" w:rsidRDefault="00C80B0F" w:rsidP="00C80B0F">
      <w:pPr>
        <w:autoSpaceDE w:val="0"/>
      </w:pPr>
      <w:r>
        <w:rPr>
          <w:b/>
          <w:sz w:val="28"/>
          <w:szCs w:val="28"/>
        </w:rPr>
        <w:t xml:space="preserve">и утверждения схемы размещения </w:t>
      </w:r>
    </w:p>
    <w:p w:rsidR="00C80B0F" w:rsidRDefault="00C80B0F" w:rsidP="00C80B0F">
      <w:pPr>
        <w:autoSpaceDE w:val="0"/>
      </w:pPr>
      <w:r>
        <w:rPr>
          <w:b/>
          <w:sz w:val="28"/>
          <w:szCs w:val="28"/>
        </w:rPr>
        <w:t xml:space="preserve">нестационарных торговых объектов </w:t>
      </w:r>
    </w:p>
    <w:p w:rsidR="00C80B0F" w:rsidRDefault="00C80B0F" w:rsidP="00C80B0F">
      <w:pPr>
        <w:autoSpaceDE w:val="0"/>
      </w:pPr>
      <w:r>
        <w:rPr>
          <w:b/>
          <w:sz w:val="28"/>
          <w:szCs w:val="28"/>
        </w:rPr>
        <w:t xml:space="preserve">розничной торговли на территории города </w:t>
      </w:r>
    </w:p>
    <w:p w:rsidR="00C80B0F" w:rsidRDefault="00C80B0F" w:rsidP="00C80B0F">
      <w:pPr>
        <w:autoSpaceDE w:val="0"/>
      </w:pPr>
      <w:r>
        <w:rPr>
          <w:b/>
          <w:sz w:val="28"/>
          <w:szCs w:val="28"/>
        </w:rPr>
        <w:t xml:space="preserve">Байконур, утвержденный постановлением </w:t>
      </w:r>
    </w:p>
    <w:p w:rsidR="00C80B0F" w:rsidRDefault="00C80B0F" w:rsidP="00C80B0F">
      <w:pPr>
        <w:autoSpaceDE w:val="0"/>
      </w:pPr>
      <w:r>
        <w:rPr>
          <w:b/>
          <w:sz w:val="28"/>
          <w:szCs w:val="28"/>
        </w:rPr>
        <w:t xml:space="preserve">Главы администрации города Байконур </w:t>
      </w:r>
      <w:r>
        <w:rPr>
          <w:b/>
          <w:sz w:val="28"/>
          <w:szCs w:val="28"/>
        </w:rPr>
        <w:br/>
        <w:t>от 07 августа 2015 г. № 156</w:t>
      </w:r>
    </w:p>
    <w:bookmarkEnd w:id="2"/>
    <w:p w:rsidR="00C80B0F" w:rsidRDefault="00C80B0F" w:rsidP="00C80B0F">
      <w:pPr>
        <w:autoSpaceDE w:val="0"/>
        <w:spacing w:line="360" w:lineRule="auto"/>
        <w:ind w:firstLine="709"/>
        <w:jc w:val="both"/>
        <w:rPr>
          <w:b/>
          <w:bCs/>
          <w:sz w:val="36"/>
          <w:szCs w:val="36"/>
        </w:rPr>
      </w:pPr>
    </w:p>
    <w:p w:rsidR="00147F16" w:rsidRPr="00CC3072" w:rsidRDefault="00147F16" w:rsidP="00147F16">
      <w:pPr>
        <w:pStyle w:val="af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CC307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0C358C">
        <w:rPr>
          <w:sz w:val="28"/>
          <w:szCs w:val="28"/>
        </w:rPr>
        <w:t> </w:t>
      </w:r>
      <w:r w:rsidRPr="00CC3072">
        <w:rPr>
          <w:sz w:val="28"/>
          <w:szCs w:val="28"/>
        </w:rPr>
        <w:t>органов исполнительной власти от 23 декабря 1995 г.</w:t>
      </w:r>
    </w:p>
    <w:p w:rsidR="008D5724" w:rsidRPr="004B283B" w:rsidRDefault="008D5724" w:rsidP="004B283B">
      <w:pPr>
        <w:autoSpaceDE w:val="0"/>
        <w:spacing w:line="360" w:lineRule="auto"/>
        <w:ind w:firstLine="709"/>
        <w:jc w:val="center"/>
        <w:rPr>
          <w:sz w:val="28"/>
          <w:szCs w:val="28"/>
        </w:rPr>
      </w:pPr>
      <w:r w:rsidRPr="004B283B">
        <w:rPr>
          <w:b/>
          <w:sz w:val="28"/>
          <w:szCs w:val="28"/>
        </w:rPr>
        <w:t>П О С Т А Н О В Л Я Ю:</w:t>
      </w:r>
    </w:p>
    <w:p w:rsidR="004B66E9" w:rsidRDefault="008D5724" w:rsidP="004B283B">
      <w:pPr>
        <w:spacing w:line="360" w:lineRule="auto"/>
        <w:ind w:firstLine="709"/>
        <w:jc w:val="both"/>
        <w:rPr>
          <w:sz w:val="28"/>
          <w:szCs w:val="28"/>
        </w:rPr>
      </w:pPr>
      <w:r w:rsidRPr="004B283B">
        <w:rPr>
          <w:sz w:val="28"/>
          <w:szCs w:val="28"/>
        </w:rPr>
        <w:t>1</w:t>
      </w:r>
      <w:r w:rsidR="00C80B0F" w:rsidRPr="004B283B">
        <w:rPr>
          <w:sz w:val="28"/>
          <w:szCs w:val="28"/>
        </w:rPr>
        <w:t xml:space="preserve">. Внести в Порядок разработки и утверждения схемы размещения нестационарных торговых объектов розничной торговли на территории города Байконур, утвержденный постановлением Главы администрации города Байконур  от 07 августа 2015 г. № 156 «Об утверждении Порядка разработки </w:t>
      </w:r>
      <w:r w:rsidR="00C80B0F" w:rsidRPr="004B283B">
        <w:rPr>
          <w:sz w:val="28"/>
          <w:szCs w:val="28"/>
        </w:rPr>
        <w:br/>
        <w:t>и утверждения схемы размещения нестационарных торговых объектов розничной торговли на территории города Байконур» (с изменениями)</w:t>
      </w:r>
      <w:r w:rsidR="004B66E9" w:rsidRPr="004B283B">
        <w:rPr>
          <w:sz w:val="28"/>
          <w:szCs w:val="28"/>
        </w:rPr>
        <w:t xml:space="preserve"> </w:t>
      </w:r>
      <w:r w:rsidR="003E0F5A">
        <w:rPr>
          <w:sz w:val="28"/>
          <w:szCs w:val="28"/>
        </w:rPr>
        <w:t xml:space="preserve">                 </w:t>
      </w:r>
      <w:r w:rsidR="004B66E9" w:rsidRPr="004B283B">
        <w:rPr>
          <w:sz w:val="28"/>
          <w:szCs w:val="28"/>
        </w:rPr>
        <w:t>(далее – П</w:t>
      </w:r>
      <w:r w:rsidR="00C80B0F" w:rsidRPr="004B283B">
        <w:rPr>
          <w:sz w:val="28"/>
          <w:szCs w:val="28"/>
        </w:rPr>
        <w:t>орядок</w:t>
      </w:r>
      <w:r w:rsidR="004B66E9" w:rsidRPr="004B283B">
        <w:rPr>
          <w:sz w:val="28"/>
          <w:szCs w:val="28"/>
        </w:rPr>
        <w:t>)</w:t>
      </w:r>
      <w:r w:rsidR="008C3B4D" w:rsidRPr="004B283B">
        <w:rPr>
          <w:sz w:val="28"/>
          <w:szCs w:val="28"/>
        </w:rPr>
        <w:t>,</w:t>
      </w:r>
      <w:r w:rsidRPr="004B283B">
        <w:rPr>
          <w:sz w:val="28"/>
          <w:szCs w:val="28"/>
        </w:rPr>
        <w:t xml:space="preserve"> </w:t>
      </w:r>
      <w:r w:rsidR="005D5869">
        <w:rPr>
          <w:sz w:val="28"/>
          <w:szCs w:val="28"/>
        </w:rPr>
        <w:t>следующ</w:t>
      </w:r>
      <w:r w:rsidR="006C080A">
        <w:rPr>
          <w:sz w:val="28"/>
          <w:szCs w:val="28"/>
        </w:rPr>
        <w:t>и</w:t>
      </w:r>
      <w:r w:rsidR="004B66E9" w:rsidRPr="004B283B">
        <w:rPr>
          <w:sz w:val="28"/>
          <w:szCs w:val="28"/>
        </w:rPr>
        <w:t xml:space="preserve">е </w:t>
      </w:r>
      <w:r w:rsidRPr="004B283B">
        <w:rPr>
          <w:sz w:val="28"/>
          <w:szCs w:val="28"/>
        </w:rPr>
        <w:t>изменени</w:t>
      </w:r>
      <w:r w:rsidR="006C080A">
        <w:rPr>
          <w:sz w:val="28"/>
          <w:szCs w:val="28"/>
        </w:rPr>
        <w:t>я</w:t>
      </w:r>
      <w:r w:rsidR="004B66E9" w:rsidRPr="004B283B">
        <w:rPr>
          <w:sz w:val="28"/>
          <w:szCs w:val="28"/>
        </w:rPr>
        <w:t>:</w:t>
      </w:r>
    </w:p>
    <w:p w:rsidR="00147F16" w:rsidRDefault="00B92922" w:rsidP="004B283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47F16">
        <w:rPr>
          <w:sz w:val="28"/>
          <w:szCs w:val="28"/>
        </w:rPr>
        <w:t>1.</w:t>
      </w:r>
      <w:r>
        <w:rPr>
          <w:sz w:val="28"/>
          <w:szCs w:val="28"/>
        </w:rPr>
        <w:t xml:space="preserve"> А</w:t>
      </w:r>
      <w:r w:rsidR="00171C2A">
        <w:rPr>
          <w:sz w:val="28"/>
          <w:szCs w:val="28"/>
        </w:rPr>
        <w:t>бзац ч</w:t>
      </w:r>
      <w:r w:rsidR="00147F16">
        <w:rPr>
          <w:sz w:val="28"/>
          <w:szCs w:val="28"/>
        </w:rPr>
        <w:t xml:space="preserve">етвертый </w:t>
      </w:r>
      <w:r w:rsidR="00171C2A">
        <w:rPr>
          <w:sz w:val="28"/>
          <w:szCs w:val="28"/>
        </w:rPr>
        <w:t>пункта 1.7</w:t>
      </w:r>
      <w:r w:rsidR="00147F16">
        <w:rPr>
          <w:sz w:val="28"/>
          <w:szCs w:val="28"/>
        </w:rPr>
        <w:t xml:space="preserve"> раздела 1 Порядка изложить в следующей редакции:</w:t>
      </w:r>
    </w:p>
    <w:p w:rsidR="00147F16" w:rsidRDefault="00147F16" w:rsidP="00E230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«названия видов нестационарных торговых объектов использованы в настоящем Порядке в значениях, предусмотренных </w:t>
      </w:r>
      <w:r w:rsidR="00F56D48">
        <w:rPr>
          <w:sz w:val="28"/>
          <w:szCs w:val="28"/>
        </w:rPr>
        <w:t>«</w:t>
      </w:r>
      <w:r>
        <w:rPr>
          <w:sz w:val="28"/>
          <w:szCs w:val="28"/>
        </w:rPr>
        <w:t>ГОСТ Р 51303-2023</w:t>
      </w:r>
      <w:r w:rsidRPr="00147F16">
        <w:rPr>
          <w:sz w:val="28"/>
          <w:szCs w:val="28"/>
        </w:rPr>
        <w:t>. Национальный стандарт Российской Федерации. Торговля. Термины и</w:t>
      </w:r>
      <w:r>
        <w:rPr>
          <w:sz w:val="28"/>
          <w:szCs w:val="28"/>
        </w:rPr>
        <w:t> </w:t>
      </w:r>
      <w:r w:rsidRPr="00147F16">
        <w:rPr>
          <w:sz w:val="28"/>
          <w:szCs w:val="28"/>
        </w:rPr>
        <w:t>определения</w:t>
      </w:r>
      <w:r w:rsidR="00F56D48">
        <w:rPr>
          <w:sz w:val="28"/>
          <w:szCs w:val="28"/>
        </w:rPr>
        <w:t>»,</w:t>
      </w:r>
      <w:r w:rsidRPr="00147F16">
        <w:rPr>
          <w:sz w:val="28"/>
          <w:szCs w:val="28"/>
        </w:rPr>
        <w:t xml:space="preserve"> утв</w:t>
      </w:r>
      <w:r>
        <w:rPr>
          <w:sz w:val="28"/>
          <w:szCs w:val="28"/>
        </w:rPr>
        <w:t>ержден</w:t>
      </w:r>
      <w:r w:rsidR="00F56D48">
        <w:rPr>
          <w:sz w:val="28"/>
          <w:szCs w:val="28"/>
        </w:rPr>
        <w:t>ны</w:t>
      </w:r>
      <w:r w:rsidR="00925F26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56D48">
        <w:rPr>
          <w:sz w:val="28"/>
          <w:szCs w:val="28"/>
        </w:rPr>
        <w:t>п</w:t>
      </w:r>
      <w:r w:rsidRPr="00147F16">
        <w:rPr>
          <w:sz w:val="28"/>
          <w:szCs w:val="28"/>
        </w:rPr>
        <w:t xml:space="preserve">риказом </w:t>
      </w:r>
      <w:r w:rsidR="00F56D48">
        <w:rPr>
          <w:sz w:val="28"/>
          <w:szCs w:val="28"/>
        </w:rPr>
        <w:t>Росстандарта</w:t>
      </w:r>
      <w:r w:rsidR="000614F9">
        <w:rPr>
          <w:sz w:val="28"/>
          <w:szCs w:val="28"/>
        </w:rPr>
        <w:t xml:space="preserve"> </w:t>
      </w:r>
      <w:r w:rsidRPr="00147F16">
        <w:rPr>
          <w:sz w:val="28"/>
          <w:szCs w:val="28"/>
        </w:rPr>
        <w:t>от 30</w:t>
      </w:r>
      <w:r>
        <w:rPr>
          <w:sz w:val="28"/>
          <w:szCs w:val="28"/>
        </w:rPr>
        <w:t xml:space="preserve"> июня </w:t>
      </w:r>
      <w:r w:rsidRPr="00147F16">
        <w:rPr>
          <w:sz w:val="28"/>
          <w:szCs w:val="28"/>
        </w:rPr>
        <w:t>2023</w:t>
      </w:r>
      <w:r w:rsidR="000614F9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="00F56D48">
        <w:rPr>
          <w:sz w:val="28"/>
          <w:szCs w:val="28"/>
        </w:rPr>
        <w:t> </w:t>
      </w:r>
      <w:r w:rsidRPr="00147F16">
        <w:rPr>
          <w:sz w:val="28"/>
          <w:szCs w:val="28"/>
        </w:rPr>
        <w:t>469-ст</w:t>
      </w:r>
      <w:r w:rsidR="00F56D48">
        <w:rPr>
          <w:sz w:val="28"/>
          <w:szCs w:val="28"/>
        </w:rPr>
        <w:t xml:space="preserve"> «Об утверждении национального стандарта Российской Федерации»</w:t>
      </w:r>
      <w:r>
        <w:rPr>
          <w:sz w:val="28"/>
          <w:szCs w:val="28"/>
        </w:rPr>
        <w:t>.»</w:t>
      </w:r>
      <w:r w:rsidR="00546DF8">
        <w:rPr>
          <w:sz w:val="28"/>
          <w:szCs w:val="28"/>
        </w:rPr>
        <w:t>.</w:t>
      </w:r>
    </w:p>
    <w:p w:rsidR="005F0A3F" w:rsidRPr="005F0A3F" w:rsidRDefault="00B92922" w:rsidP="00E2303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5F0A3F">
        <w:rPr>
          <w:sz w:val="28"/>
          <w:szCs w:val="28"/>
        </w:rPr>
        <w:t>2. В пункте 3.3 раздела 3 Порядка слова «в</w:t>
      </w:r>
      <w:r w:rsidR="005F0A3F" w:rsidRPr="005F0A3F">
        <w:rPr>
          <w:szCs w:val="28"/>
        </w:rPr>
        <w:t xml:space="preserve"> </w:t>
      </w:r>
      <w:r w:rsidR="005F0A3F" w:rsidRPr="00396F1B">
        <w:rPr>
          <w:szCs w:val="28"/>
        </w:rPr>
        <w:t xml:space="preserve"> </w:t>
      </w:r>
      <w:r w:rsidR="005F0A3F" w:rsidRPr="005F0A3F">
        <w:rPr>
          <w:sz w:val="28"/>
          <w:szCs w:val="28"/>
        </w:rPr>
        <w:t>Управление по</w:t>
      </w:r>
      <w:r w:rsidR="005F0A3F">
        <w:rPr>
          <w:sz w:val="28"/>
          <w:szCs w:val="28"/>
        </w:rPr>
        <w:t> </w:t>
      </w:r>
      <w:r w:rsidR="005F0A3F" w:rsidRPr="005F0A3F">
        <w:rPr>
          <w:sz w:val="28"/>
          <w:szCs w:val="28"/>
        </w:rPr>
        <w:t>имущественным и земельным отношениям Российской Федерации администрации г. Байконур</w:t>
      </w:r>
      <w:r w:rsidR="005F0A3F">
        <w:rPr>
          <w:sz w:val="28"/>
          <w:szCs w:val="28"/>
        </w:rPr>
        <w:t>» заменить словами «в</w:t>
      </w:r>
      <w:r w:rsidR="005F0A3F" w:rsidRPr="005F0A3F">
        <w:rPr>
          <w:sz w:val="28"/>
          <w:szCs w:val="28"/>
        </w:rPr>
        <w:t xml:space="preserve"> Управление по</w:t>
      </w:r>
      <w:r w:rsidR="005F0A3F">
        <w:rPr>
          <w:sz w:val="28"/>
          <w:szCs w:val="28"/>
        </w:rPr>
        <w:t> </w:t>
      </w:r>
      <w:r w:rsidR="005F0A3F" w:rsidRPr="005F0A3F">
        <w:rPr>
          <w:sz w:val="28"/>
          <w:szCs w:val="28"/>
        </w:rPr>
        <w:t>имущественным и земельным отношениям администрации г</w:t>
      </w:r>
      <w:r w:rsidR="005F0A3F">
        <w:rPr>
          <w:sz w:val="28"/>
          <w:szCs w:val="28"/>
        </w:rPr>
        <w:t>орода</w:t>
      </w:r>
      <w:r w:rsidR="005F0A3F" w:rsidRPr="005F0A3F">
        <w:rPr>
          <w:sz w:val="28"/>
          <w:szCs w:val="28"/>
        </w:rPr>
        <w:t xml:space="preserve"> Байконур</w:t>
      </w:r>
      <w:r w:rsidR="005F0A3F">
        <w:rPr>
          <w:sz w:val="28"/>
          <w:szCs w:val="28"/>
        </w:rPr>
        <w:t>»</w:t>
      </w:r>
      <w:r w:rsidR="00546DF8">
        <w:rPr>
          <w:sz w:val="28"/>
          <w:szCs w:val="28"/>
        </w:rPr>
        <w:t>.</w:t>
      </w:r>
    </w:p>
    <w:p w:rsidR="008D5724" w:rsidRPr="004B283B" w:rsidRDefault="00B92922" w:rsidP="00412A84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2</w:t>
      </w:r>
      <w:r w:rsidR="008D5724" w:rsidRPr="004B283B">
        <w:rPr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</w:t>
      </w:r>
      <w:r w:rsidR="00B57EBB" w:rsidRPr="004B283B">
        <w:rPr>
          <w:szCs w:val="28"/>
        </w:rPr>
        <w:t xml:space="preserve"> </w:t>
      </w:r>
      <w:r w:rsidR="008D5724" w:rsidRPr="004B283B">
        <w:rPr>
          <w:szCs w:val="28"/>
        </w:rPr>
        <w:t>на</w:t>
      </w:r>
      <w:r w:rsidR="00B57EBB" w:rsidRPr="004B283B">
        <w:rPr>
          <w:szCs w:val="28"/>
        </w:rPr>
        <w:t xml:space="preserve"> </w:t>
      </w:r>
      <w:r w:rsidR="008D5724" w:rsidRPr="004B283B">
        <w:rPr>
          <w:szCs w:val="28"/>
        </w:rPr>
        <w:t>официальном сайте администрации города Байконур www.baikonuradm.ru.</w:t>
      </w:r>
    </w:p>
    <w:p w:rsidR="008D5724" w:rsidRPr="00770592" w:rsidRDefault="00B92922" w:rsidP="0077059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8D5724" w:rsidRPr="00770592">
        <w:rPr>
          <w:spacing w:val="-2"/>
          <w:sz w:val="28"/>
          <w:szCs w:val="28"/>
        </w:rPr>
        <w:t>. Контроль за исполнением настоящего постановления оставляю за собой.</w:t>
      </w:r>
    </w:p>
    <w:p w:rsidR="008D5724" w:rsidRDefault="008D5724" w:rsidP="00770592">
      <w:pPr>
        <w:spacing w:line="360" w:lineRule="auto"/>
        <w:jc w:val="both"/>
        <w:rPr>
          <w:b/>
          <w:spacing w:val="-2"/>
          <w:sz w:val="28"/>
          <w:szCs w:val="28"/>
        </w:rPr>
      </w:pPr>
    </w:p>
    <w:p w:rsidR="00B92922" w:rsidRPr="00770592" w:rsidRDefault="00B92922" w:rsidP="00770592">
      <w:pPr>
        <w:spacing w:line="360" w:lineRule="auto"/>
        <w:jc w:val="both"/>
        <w:rPr>
          <w:b/>
          <w:spacing w:val="-2"/>
          <w:sz w:val="28"/>
          <w:szCs w:val="28"/>
        </w:rPr>
      </w:pPr>
    </w:p>
    <w:p w:rsidR="004B283B" w:rsidRPr="00770592" w:rsidRDefault="004B283B" w:rsidP="00770592">
      <w:pPr>
        <w:spacing w:line="360" w:lineRule="auto"/>
        <w:jc w:val="both"/>
        <w:rPr>
          <w:b/>
          <w:spacing w:val="-2"/>
          <w:sz w:val="28"/>
          <w:szCs w:val="28"/>
        </w:rPr>
      </w:pPr>
    </w:p>
    <w:p w:rsidR="008D5724" w:rsidRPr="00770592" w:rsidRDefault="008D5724" w:rsidP="00770592">
      <w:pPr>
        <w:spacing w:line="360" w:lineRule="auto"/>
        <w:jc w:val="both"/>
        <w:rPr>
          <w:sz w:val="28"/>
          <w:szCs w:val="28"/>
        </w:rPr>
      </w:pPr>
      <w:r w:rsidRPr="00770592">
        <w:rPr>
          <w:b/>
          <w:sz w:val="28"/>
          <w:szCs w:val="28"/>
        </w:rPr>
        <w:t xml:space="preserve">Глава администрации                                                                        К.Д. Бусыгин  </w:t>
      </w:r>
    </w:p>
    <w:sectPr w:rsidR="008D5724" w:rsidRPr="00770592" w:rsidSect="00C72FBA">
      <w:headerReference w:type="default" r:id="rId10"/>
      <w:pgSz w:w="11906" w:h="16838"/>
      <w:pgMar w:top="1702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07E" w:rsidRDefault="00E7107E">
      <w:r>
        <w:separator/>
      </w:r>
    </w:p>
  </w:endnote>
  <w:endnote w:type="continuationSeparator" w:id="0">
    <w:p w:rsidR="00E7107E" w:rsidRDefault="00E7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07E" w:rsidRDefault="00E7107E">
      <w:r>
        <w:separator/>
      </w:r>
    </w:p>
  </w:footnote>
  <w:footnote w:type="continuationSeparator" w:id="0">
    <w:p w:rsidR="00E7107E" w:rsidRDefault="00E71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922" w:rsidRDefault="00E74068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2922" w:rsidRDefault="00B92922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74068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+1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" stroked="f">
              <v:fill opacity="0"/>
              <v:textbox inset="0,0,0,0">
                <w:txbxContent>
                  <w:p w:rsidR="00B92922" w:rsidRDefault="00B92922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74068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04"/>
    <w:rsid w:val="00043E2F"/>
    <w:rsid w:val="000614F9"/>
    <w:rsid w:val="000A7BFD"/>
    <w:rsid w:val="000B2FEB"/>
    <w:rsid w:val="000B5DFB"/>
    <w:rsid w:val="000C358C"/>
    <w:rsid w:val="00147517"/>
    <w:rsid w:val="00147F16"/>
    <w:rsid w:val="00171C2A"/>
    <w:rsid w:val="002C726C"/>
    <w:rsid w:val="003C6C8B"/>
    <w:rsid w:val="003E0F5A"/>
    <w:rsid w:val="003E3150"/>
    <w:rsid w:val="004120DB"/>
    <w:rsid w:val="00412A84"/>
    <w:rsid w:val="004B283B"/>
    <w:rsid w:val="004B66E9"/>
    <w:rsid w:val="004E07CE"/>
    <w:rsid w:val="005418D7"/>
    <w:rsid w:val="00546DF8"/>
    <w:rsid w:val="00554E88"/>
    <w:rsid w:val="005B1ECC"/>
    <w:rsid w:val="005C0DE9"/>
    <w:rsid w:val="005D5869"/>
    <w:rsid w:val="005F0A3F"/>
    <w:rsid w:val="0061472B"/>
    <w:rsid w:val="006C080A"/>
    <w:rsid w:val="00735676"/>
    <w:rsid w:val="00770592"/>
    <w:rsid w:val="007A0904"/>
    <w:rsid w:val="007B4687"/>
    <w:rsid w:val="00811C2B"/>
    <w:rsid w:val="008B4FAE"/>
    <w:rsid w:val="008C3B4D"/>
    <w:rsid w:val="008D5724"/>
    <w:rsid w:val="008F4B36"/>
    <w:rsid w:val="00917B7D"/>
    <w:rsid w:val="00925F26"/>
    <w:rsid w:val="009877D8"/>
    <w:rsid w:val="00B03068"/>
    <w:rsid w:val="00B57EBB"/>
    <w:rsid w:val="00B80299"/>
    <w:rsid w:val="00B92922"/>
    <w:rsid w:val="00BC7F88"/>
    <w:rsid w:val="00BD29AD"/>
    <w:rsid w:val="00C242B5"/>
    <w:rsid w:val="00C72FBA"/>
    <w:rsid w:val="00C80B0F"/>
    <w:rsid w:val="00CA0B01"/>
    <w:rsid w:val="00D01C08"/>
    <w:rsid w:val="00D254E6"/>
    <w:rsid w:val="00D66264"/>
    <w:rsid w:val="00E23037"/>
    <w:rsid w:val="00E446A1"/>
    <w:rsid w:val="00E52FBC"/>
    <w:rsid w:val="00E7107E"/>
    <w:rsid w:val="00E74068"/>
    <w:rsid w:val="00E82C73"/>
    <w:rsid w:val="00E83178"/>
    <w:rsid w:val="00F3226C"/>
    <w:rsid w:val="00F326F7"/>
    <w:rsid w:val="00F46A34"/>
    <w:rsid w:val="00F56D48"/>
    <w:rsid w:val="00F8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78185CB-DF0E-4035-BFCD-D06B52E2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pple-converted-space">
    <w:name w:val="apple-converted-space"/>
    <w:basedOn w:val="20"/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4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0">
    <w:name w:val="Содержимое врезки"/>
    <w:basedOn w:val="a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  <w:style w:type="character" w:customStyle="1" w:styleId="af1">
    <w:name w:val="Гипертекстовая ссылка"/>
    <w:rsid w:val="00C80B0F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2023-12-06T07:38:00Z</cp:lastPrinted>
  <dcterms:created xsi:type="dcterms:W3CDTF">2024-05-07T12:35:00Z</dcterms:created>
  <dcterms:modified xsi:type="dcterms:W3CDTF">2024-05-07T12:35:00Z</dcterms:modified>
</cp:coreProperties>
</file>