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308A3" w:rsidRDefault="006308A3">
      <w:pPr>
        <w:pStyle w:val="a6"/>
        <w:spacing w:line="360" w:lineRule="auto"/>
      </w:pPr>
      <w:r>
        <w:t>ГЛАВА  АДМИНИСТРАЦИИ</w:t>
      </w:r>
      <w:r w:rsidR="00075F22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647065" cy="72961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065" cy="729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08A3" w:rsidRDefault="006308A3">
                            <w:pPr>
                              <w:spacing w:line="360" w:lineRule="auto"/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ed="t">
                                  <v:fill color2="black"/>
                                  <v:imagedata r:id="rId7" o:title=""/>
                                </v:shape>
                                <o:OLEObject Type="Embed" ProgID="Word.Picture.8" ShapeID="_x0000_i1025" DrawAspect="Content" ObjectID="_1776605486" r:id="rId8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8.45pt;margin-top:-48.15pt;width:50.95pt;height:57.45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" stroked="f">
                <v:textbox inset="0,0,0,0">
                  <w:txbxContent>
                    <w:p w:rsidR="006308A3" w:rsidRDefault="006308A3">
                      <w:pPr>
                        <w:spacing w:line="360" w:lineRule="auto"/>
                        <w:jc w:val="center"/>
                      </w:pPr>
                      <w:r>
                        <w:object w:dxaOrig="941" w:dyaOrig="1060">
                          <v:shape id="_x0000_i1025" type="#_x0000_t75" style="width:51pt;height:57.75pt" o:ole="" filled="t">
                            <v:fill color2="black"/>
                            <v:imagedata r:id="rId7" o:title=""/>
                          </v:shape>
                          <o:OLEObject Type="Embed" ProgID="Word.Picture.8" ShapeID="_x0000_i1025" DrawAspect="Content" ObjectID="_1776605486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w:t xml:space="preserve">  ГОРОДА  БАЙКОНУР </w:t>
      </w:r>
    </w:p>
    <w:p w:rsidR="006308A3" w:rsidRDefault="006308A3">
      <w:pPr>
        <w:pStyle w:val="2"/>
        <w:spacing w:line="360" w:lineRule="auto"/>
      </w:pPr>
      <w:r>
        <w:rPr>
          <w:spacing w:val="100"/>
        </w:rPr>
        <w:t>ПОСТАНОВЛЕНИЕ</w:t>
      </w:r>
    </w:p>
    <w:p w:rsidR="006308A3" w:rsidRDefault="00075F22">
      <w:pPr>
        <w:rPr>
          <w:spacing w:val="100"/>
          <w:lang w:val="ru-RU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10160</wp:posOffset>
                </wp:positionV>
                <wp:extent cx="612648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F2A630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" strokeweight=".26mm">
                <v:stroke joinstyle="miter" endcap="square"/>
              </v:line>
            </w:pict>
          </mc:Fallback>
        </mc:AlternateContent>
      </w:r>
    </w:p>
    <w:p w:rsidR="006308A3" w:rsidRDefault="00B16E2C">
      <w:pPr>
        <w:spacing w:line="480" w:lineRule="auto"/>
        <w:jc w:val="both"/>
      </w:pPr>
      <w:r>
        <w:rPr>
          <w:sz w:val="28"/>
        </w:rPr>
        <w:t>10 февраля 2021 г.</w:t>
      </w:r>
      <w:r w:rsidR="006308A3">
        <w:rPr>
          <w:sz w:val="28"/>
        </w:rPr>
        <w:t xml:space="preserve">                                                                № </w:t>
      </w:r>
      <w:r>
        <w:rPr>
          <w:sz w:val="28"/>
        </w:rPr>
        <w:t>61</w:t>
      </w:r>
      <w:r w:rsidR="006308A3">
        <w:rPr>
          <w:sz w:val="28"/>
        </w:rPr>
        <w:t xml:space="preserve"> </w:t>
      </w:r>
    </w:p>
    <w:p w:rsidR="006308A3" w:rsidRDefault="006308A3">
      <w:pPr>
        <w:autoSpaceDE w:val="0"/>
      </w:pPr>
      <w:bookmarkStart w:id="0" w:name="_GoBack"/>
      <w:r>
        <w:rPr>
          <w:b/>
          <w:bCs/>
          <w:sz w:val="28"/>
          <w:szCs w:val="28"/>
        </w:rPr>
        <w:t xml:space="preserve">О внесении изменений в Порядок </w:t>
      </w:r>
    </w:p>
    <w:p w:rsidR="006308A3" w:rsidRDefault="006308A3">
      <w:pPr>
        <w:autoSpaceDE w:val="0"/>
      </w:pPr>
      <w:r>
        <w:rPr>
          <w:b/>
          <w:bCs/>
          <w:sz w:val="28"/>
          <w:szCs w:val="28"/>
        </w:rPr>
        <w:t xml:space="preserve">организации работы по сбору сведений для </w:t>
      </w:r>
    </w:p>
    <w:p w:rsidR="006308A3" w:rsidRDefault="006308A3">
      <w:pPr>
        <w:autoSpaceDE w:val="0"/>
      </w:pPr>
      <w:r>
        <w:rPr>
          <w:b/>
          <w:bCs/>
          <w:sz w:val="28"/>
          <w:szCs w:val="28"/>
        </w:rPr>
        <w:t>формирования и ведения торгового реестра</w:t>
      </w:r>
    </w:p>
    <w:p w:rsidR="006308A3" w:rsidRDefault="006308A3">
      <w:pPr>
        <w:autoSpaceDE w:val="0"/>
      </w:pPr>
      <w:r>
        <w:rPr>
          <w:b/>
          <w:bCs/>
          <w:sz w:val="28"/>
          <w:szCs w:val="28"/>
        </w:rPr>
        <w:t>города Байконур, утвержденный постановлением</w:t>
      </w:r>
    </w:p>
    <w:p w:rsidR="006308A3" w:rsidRDefault="006308A3">
      <w:pPr>
        <w:autoSpaceDE w:val="0"/>
      </w:pPr>
      <w:r>
        <w:rPr>
          <w:b/>
          <w:sz w:val="28"/>
          <w:szCs w:val="28"/>
        </w:rPr>
        <w:t xml:space="preserve">Главы администрации города Байконур </w:t>
      </w:r>
      <w:r>
        <w:rPr>
          <w:b/>
          <w:sz w:val="28"/>
          <w:szCs w:val="28"/>
        </w:rPr>
        <w:br/>
        <w:t>от 22 июля 2015 г. № 144</w:t>
      </w:r>
    </w:p>
    <w:bookmarkEnd w:id="0"/>
    <w:p w:rsidR="006308A3" w:rsidRDefault="006308A3">
      <w:pPr>
        <w:autoSpaceDE w:val="0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6308A3" w:rsidRDefault="006308A3">
      <w:pPr>
        <w:pStyle w:val="af"/>
        <w:shd w:val="clear" w:color="auto" w:fill="FFFFFF"/>
        <w:spacing w:before="0" w:after="0" w:line="360" w:lineRule="auto"/>
        <w:ind w:firstLine="709"/>
        <w:jc w:val="both"/>
      </w:pPr>
      <w:r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</w:t>
      </w:r>
      <w:r>
        <w:rPr>
          <w:sz w:val="28"/>
          <w:szCs w:val="28"/>
          <w:shd w:val="clear" w:color="auto" w:fill="FFFFFF"/>
        </w:rPr>
        <w:t>от 23 декабря 1995 г., постановления Главы администрации города Байконур от 16 сентября 2020 г. № 478 «О внесении изменений в постановление Главы администрации города Байконур                           от 21 декабря 2018 г. № 681»</w:t>
      </w:r>
    </w:p>
    <w:p w:rsidR="006308A3" w:rsidRDefault="006308A3">
      <w:pPr>
        <w:autoSpaceDE w:val="0"/>
        <w:spacing w:line="360" w:lineRule="auto"/>
        <w:ind w:firstLine="709"/>
        <w:jc w:val="center"/>
      </w:pPr>
      <w:r>
        <w:rPr>
          <w:b/>
          <w:sz w:val="28"/>
        </w:rPr>
        <w:t>П О С Т А Н О В Л Я Ю:</w:t>
      </w:r>
    </w:p>
    <w:p w:rsidR="006308A3" w:rsidRDefault="006308A3">
      <w:pPr>
        <w:pStyle w:val="af"/>
        <w:shd w:val="clear" w:color="auto" w:fill="FFFFFF"/>
        <w:spacing w:before="0" w:after="0" w:line="360" w:lineRule="auto"/>
        <w:ind w:firstLine="709"/>
        <w:jc w:val="both"/>
      </w:pPr>
      <w:r>
        <w:rPr>
          <w:sz w:val="28"/>
          <w:szCs w:val="28"/>
        </w:rPr>
        <w:t>1. Внести в Порядок организации работы по сбору сведений для формирования и ведения торгового реестра города Байконур, утвержденный постановлением Главы администрации города Байконур от 22 июля 2015 г.             № 144 «Об утверждении Порядка организации работы по сбору сведений для формирования и ведения торгового реестра города Байконур» (с изменениями) (далее — Порядок), следующие изменения:</w:t>
      </w:r>
    </w:p>
    <w:p w:rsidR="006308A3" w:rsidRDefault="006308A3">
      <w:pPr>
        <w:pStyle w:val="af"/>
        <w:shd w:val="clear" w:color="auto" w:fill="FFFFFF"/>
        <w:spacing w:before="0" w:after="0" w:line="360" w:lineRule="auto"/>
        <w:ind w:firstLine="709"/>
        <w:jc w:val="both"/>
      </w:pPr>
      <w:r>
        <w:rPr>
          <w:sz w:val="28"/>
          <w:szCs w:val="28"/>
        </w:rPr>
        <w:t>1.1. Пункт 2 Порядка изложить в следующей редакции:</w:t>
      </w:r>
    </w:p>
    <w:p w:rsidR="006308A3" w:rsidRDefault="006308A3">
      <w:pPr>
        <w:pStyle w:val="af"/>
        <w:shd w:val="clear" w:color="auto" w:fill="FFFFFF"/>
        <w:spacing w:before="0" w:after="0" w:line="360" w:lineRule="auto"/>
        <w:ind w:firstLine="709"/>
        <w:jc w:val="both"/>
      </w:pPr>
      <w:r>
        <w:rPr>
          <w:sz w:val="28"/>
          <w:szCs w:val="28"/>
        </w:rPr>
        <w:t>«2. Сбор сведений для формирования и ведения торгового реестра осуществляет отдел торговли, потребительского рынка, защиты прав потребителей и развития малого и среднего предпринимательства Управления экономического развития администрации города Байконур (далее — отдел торговли).».</w:t>
      </w:r>
    </w:p>
    <w:p w:rsidR="006308A3" w:rsidRDefault="006308A3">
      <w:pPr>
        <w:pStyle w:val="af"/>
        <w:shd w:val="clear" w:color="auto" w:fill="FFFFFF"/>
        <w:spacing w:before="0" w:after="0" w:line="360" w:lineRule="auto"/>
        <w:ind w:firstLine="709"/>
        <w:jc w:val="both"/>
      </w:pPr>
      <w:r>
        <w:rPr>
          <w:sz w:val="28"/>
          <w:szCs w:val="28"/>
        </w:rPr>
        <w:lastRenderedPageBreak/>
        <w:t>1.2. Абзацы второй, третий, шестой подпункта 3.2 пункта 3 Порядка исключить.</w:t>
      </w:r>
    </w:p>
    <w:p w:rsidR="006308A3" w:rsidRDefault="006308A3">
      <w:pPr>
        <w:pStyle w:val="af"/>
        <w:shd w:val="clear" w:color="auto" w:fill="FFFFFF"/>
        <w:spacing w:before="0" w:after="0" w:line="360" w:lineRule="auto"/>
        <w:ind w:firstLine="709"/>
        <w:jc w:val="both"/>
      </w:pPr>
      <w:r>
        <w:rPr>
          <w:sz w:val="28"/>
          <w:szCs w:val="28"/>
        </w:rPr>
        <w:t>1.3. Приложение к Порядку изложить в редакции согласно приложению   к настоящему постановлению.</w:t>
      </w:r>
    </w:p>
    <w:p w:rsidR="006308A3" w:rsidRDefault="006308A3">
      <w:pPr>
        <w:pStyle w:val="af"/>
        <w:shd w:val="clear" w:color="auto" w:fill="FFFFFF"/>
        <w:spacing w:before="0" w:after="0" w:line="360" w:lineRule="auto"/>
        <w:ind w:firstLine="709"/>
        <w:jc w:val="both"/>
      </w:pPr>
      <w:r>
        <w:rPr>
          <w:sz w:val="28"/>
          <w:szCs w:val="28"/>
        </w:rPr>
        <w:t>2. Аппарату Главы администрации города Байконур в установленные сроки организовать опубликование настоящего постановления в газете «Байконур» и на официальном сайте администрации города Байконур www.baikonuradm.ru.</w:t>
      </w:r>
    </w:p>
    <w:p w:rsidR="006308A3" w:rsidRDefault="006308A3">
      <w:pPr>
        <w:tabs>
          <w:tab w:val="left" w:pos="993"/>
        </w:tabs>
        <w:spacing w:line="360" w:lineRule="auto"/>
        <w:ind w:firstLine="709"/>
        <w:jc w:val="both"/>
      </w:pPr>
      <w:r>
        <w:rPr>
          <w:sz w:val="28"/>
          <w:szCs w:val="28"/>
        </w:rPr>
        <w:t>3</w:t>
      </w:r>
      <w:r>
        <w:rPr>
          <w:spacing w:val="-2"/>
          <w:sz w:val="28"/>
          <w:szCs w:val="28"/>
        </w:rPr>
        <w:t>. Контроль за исполнением настоящего постановления возложить на заместителя Главы администрации, отвечающего за экономическую                               и финансовую политику администрации города Байконур.</w:t>
      </w:r>
    </w:p>
    <w:p w:rsidR="006308A3" w:rsidRDefault="006308A3">
      <w:pPr>
        <w:spacing w:line="480" w:lineRule="auto"/>
        <w:jc w:val="both"/>
        <w:rPr>
          <w:b/>
          <w:spacing w:val="-2"/>
          <w:sz w:val="28"/>
          <w:szCs w:val="28"/>
        </w:rPr>
      </w:pPr>
    </w:p>
    <w:p w:rsidR="006308A3" w:rsidRDefault="006308A3">
      <w:pPr>
        <w:spacing w:line="360" w:lineRule="auto"/>
        <w:jc w:val="both"/>
      </w:pPr>
      <w:r>
        <w:rPr>
          <w:b/>
          <w:sz w:val="28"/>
          <w:szCs w:val="28"/>
        </w:rPr>
        <w:t xml:space="preserve">Глава администрации                                                                        К.Д. Бусыгин  </w:t>
      </w:r>
    </w:p>
    <w:sectPr w:rsidR="006308A3">
      <w:headerReference w:type="default" r:id="rId10"/>
      <w:headerReference w:type="first" r:id="rId11"/>
      <w:pgSz w:w="11906" w:h="16838"/>
      <w:pgMar w:top="1418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08A3" w:rsidRDefault="006308A3">
      <w:r>
        <w:separator/>
      </w:r>
    </w:p>
  </w:endnote>
  <w:endnote w:type="continuationSeparator" w:id="0">
    <w:p w:rsidR="006308A3" w:rsidRDefault="00630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08A3" w:rsidRDefault="006308A3">
      <w:r>
        <w:separator/>
      </w:r>
    </w:p>
  </w:footnote>
  <w:footnote w:type="continuationSeparator" w:id="0">
    <w:p w:rsidR="006308A3" w:rsidRDefault="006308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8A3" w:rsidRDefault="00075F22">
    <w:pPr>
      <w:pStyle w:val="aa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59055" cy="141605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055" cy="141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08A3" w:rsidRDefault="006308A3">
                          <w:pPr>
                            <w:pStyle w:val="aa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075F22">
                            <w:rPr>
                              <w:rStyle w:val="a3"/>
                              <w:noProof/>
                            </w:rPr>
                            <w:t>2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.05pt;width:4.65pt;height:11.1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" stroked="f">
              <v:fill opacity="0"/>
              <v:textbox inset="0,0,0,0">
                <w:txbxContent>
                  <w:p w:rsidR="006308A3" w:rsidRDefault="006308A3">
                    <w:pPr>
                      <w:pStyle w:val="aa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075F22">
                      <w:rPr>
                        <w:rStyle w:val="a3"/>
                        <w:noProof/>
                      </w:rPr>
                      <w:t>2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8A3" w:rsidRDefault="006308A3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E2C"/>
    <w:rsid w:val="00075F22"/>
    <w:rsid w:val="006308A3"/>
    <w:rsid w:val="00B16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  <w15:chartTrackingRefBased/>
  <w15:docId w15:val="{A16D2B6A-B63F-491D-9BDA-088870E39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line="48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ascii="Times New Roman" w:hAnsi="Times New Roman" w:cs="Times New Roman" w:hint="default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basedOn w:val="10"/>
    <w:rPr>
      <w:color w:val="0000FF"/>
      <w:u w:val="single"/>
    </w:rPr>
  </w:style>
  <w:style w:type="character" w:styleId="a5">
    <w:name w:val="Strong"/>
    <w:basedOn w:val="10"/>
    <w:qFormat/>
    <w:rPr>
      <w:b/>
      <w:bCs/>
    </w:rPr>
  </w:style>
  <w:style w:type="character" w:customStyle="1" w:styleId="apple-converted-space">
    <w:name w:val="apple-converted-space"/>
    <w:basedOn w:val="20"/>
  </w:style>
  <w:style w:type="paragraph" w:customStyle="1" w:styleId="a6">
    <w:name w:val="Заголовок"/>
    <w:basedOn w:val="a"/>
    <w:next w:val="a7"/>
    <w:pPr>
      <w:spacing w:line="480" w:lineRule="auto"/>
      <w:jc w:val="center"/>
    </w:pPr>
    <w:rPr>
      <w:b/>
    </w:rPr>
  </w:style>
  <w:style w:type="paragraph" w:styleId="a7">
    <w:name w:val="Body Text"/>
    <w:basedOn w:val="a"/>
    <w:pPr>
      <w:spacing w:line="360" w:lineRule="auto"/>
    </w:pPr>
    <w:rPr>
      <w:sz w:val="28"/>
    </w:r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13">
    <w:name w:val="Текст1"/>
    <w:basedOn w:val="a"/>
    <w:rPr>
      <w:rFonts w:ascii="Courier New" w:hAnsi="Courier New" w:cs="Courier New"/>
    </w:rPr>
  </w:style>
  <w:style w:type="paragraph" w:styleId="aa">
    <w:name w:val="header"/>
    <w:basedOn w:val="a"/>
    <w:pPr>
      <w:tabs>
        <w:tab w:val="center" w:pos="4153"/>
        <w:tab w:val="right" w:pos="8306"/>
      </w:tabs>
    </w:pPr>
  </w:style>
  <w:style w:type="paragraph" w:styleId="ab">
    <w:name w:val="footer"/>
    <w:basedOn w:val="a"/>
    <w:pPr>
      <w:tabs>
        <w:tab w:val="center" w:pos="4153"/>
        <w:tab w:val="right" w:pos="8306"/>
      </w:tabs>
    </w:pPr>
  </w:style>
  <w:style w:type="paragraph" w:styleId="ac">
    <w:name w:val="Body Text Indent"/>
    <w:basedOn w:val="a"/>
    <w:pPr>
      <w:ind w:right="-1" w:firstLine="851"/>
      <w:jc w:val="both"/>
    </w:pPr>
    <w:rPr>
      <w:sz w:val="24"/>
    </w:rPr>
  </w:style>
  <w:style w:type="paragraph" w:customStyle="1" w:styleId="14">
    <w:name w:val="Цитата1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customStyle="1" w:styleId="210">
    <w:name w:val="Основной текст с отступом 21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d">
    <w:name w:val="Subtitle"/>
    <w:basedOn w:val="a"/>
    <w:next w:val="a7"/>
    <w:qFormat/>
    <w:rPr>
      <w:sz w:val="28"/>
    </w:rPr>
  </w:style>
  <w:style w:type="paragraph" w:styleId="ae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31">
    <w:name w:val="Основной текст 31"/>
    <w:basedOn w:val="a"/>
    <w:pPr>
      <w:spacing w:after="120"/>
    </w:pPr>
    <w:rPr>
      <w:sz w:val="16"/>
      <w:szCs w:val="16"/>
    </w:rPr>
  </w:style>
  <w:style w:type="paragraph" w:customStyle="1" w:styleId="211">
    <w:name w:val="Основной текст 21"/>
    <w:basedOn w:val="a"/>
    <w:pPr>
      <w:spacing w:line="360" w:lineRule="auto"/>
      <w:jc w:val="both"/>
    </w:pPr>
    <w:rPr>
      <w:color w:val="FF0000"/>
      <w:sz w:val="28"/>
    </w:rPr>
  </w:style>
  <w:style w:type="paragraph" w:styleId="af">
    <w:name w:val="Normal (Web)"/>
    <w:basedOn w:val="a"/>
    <w:pPr>
      <w:spacing w:before="100" w:after="100"/>
    </w:pPr>
    <w:rPr>
      <w:sz w:val="24"/>
      <w:szCs w:val="24"/>
    </w:rPr>
  </w:style>
  <w:style w:type="paragraph" w:customStyle="1" w:styleId="af0">
    <w:name w:val="Содержимое врезки"/>
    <w:basedOn w:val="a"/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Lucida Sans Unicode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Аппарат Главы администрации города Байконр</Company>
  <LinksUpToDate>false</LinksUpToDate>
  <CharactersWithSpaces>2225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Лю Ю.Л.</cp:lastModifiedBy>
  <cp:revision>2</cp:revision>
  <cp:lastPrinted>2021-01-13T07:42:00Z</cp:lastPrinted>
  <dcterms:created xsi:type="dcterms:W3CDTF">2024-05-07T11:45:00Z</dcterms:created>
  <dcterms:modified xsi:type="dcterms:W3CDTF">2024-05-07T11:45:00Z</dcterms:modified>
</cp:coreProperties>
</file>