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DD5F00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500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50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DD5F00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AA1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430779" w:rsidP="008234E1">
      <w:pPr>
        <w:jc w:val="both"/>
      </w:pPr>
      <w:r w:rsidRPr="00CF2B1F">
        <w:t>12 декабря 2023 г.</w:t>
      </w:r>
      <w:r w:rsidR="005A48CB" w:rsidRPr="00CF2B1F">
        <w:t xml:space="preserve"> </w:t>
      </w:r>
      <w:r w:rsidR="00455DA3" w:rsidRPr="00CF2B1F">
        <w:t xml:space="preserve"> </w:t>
      </w:r>
      <w:r w:rsidR="005A48CB" w:rsidRPr="00CF2B1F">
        <w:t xml:space="preserve"> </w:t>
      </w:r>
      <w:r w:rsidR="00001E77" w:rsidRPr="00CF2B1F">
        <w:t xml:space="preserve">                                                  </w:t>
      </w:r>
      <w:r w:rsidR="00614271" w:rsidRPr="00CF2B1F">
        <w:t xml:space="preserve">                </w:t>
      </w:r>
      <w:r w:rsidRPr="00CF2B1F">
        <w:t xml:space="preserve">                </w:t>
      </w:r>
      <w:r w:rsidR="00614271" w:rsidRPr="00CF2B1F">
        <w:t xml:space="preserve">  </w:t>
      </w:r>
      <w:r w:rsidR="008337A1" w:rsidRPr="00CF2B1F">
        <w:t xml:space="preserve"> </w:t>
      </w:r>
      <w:r w:rsidR="00614271" w:rsidRPr="00CF2B1F">
        <w:t xml:space="preserve">       </w:t>
      </w:r>
      <w:r w:rsidR="00001E77">
        <w:t>№</w:t>
      </w:r>
      <w:r w:rsidRPr="00CF2B1F">
        <w:t xml:space="preserve"> 509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55DA3" w:rsidRDefault="004F62F0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455DA3" w:rsidRDefault="004F62F0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4F62F0" w:rsidRDefault="00B674D6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 w:rsidR="004F62F0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 w:rsidR="004F62F0">
        <w:rPr>
          <w:sz w:val="28"/>
          <w:szCs w:val="28"/>
        </w:rPr>
        <w:t xml:space="preserve"> </w:t>
      </w:r>
      <w:r w:rsidR="00334686"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55DA3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EE4FF4" w:rsidP="00455DA3">
      <w:pPr>
        <w:spacing w:line="264" w:lineRule="auto"/>
        <w:ind w:firstLine="700"/>
        <w:jc w:val="both"/>
        <w:rPr>
          <w:szCs w:val="28"/>
        </w:rPr>
      </w:pPr>
      <w:r>
        <w:t xml:space="preserve">В соответствии с Соглашением между Российской Федерацией </w:t>
      </w:r>
      <w:r w:rsidR="00455DA3">
        <w:t xml:space="preserve">                          </w:t>
      </w:r>
      <w:r>
        <w:t xml:space="preserve">и Республикой Казахстан о статусе города Байконур, порядке формирования </w:t>
      </w:r>
      <w:r w:rsidR="00455DA3">
        <w:t xml:space="preserve">                          </w:t>
      </w:r>
      <w:r>
        <w:t>и статусе его органов исполнительной власти от 23 декабря 1995 г., с целью организации работы Комиссии по переселению граждан Российской Федерации с территории комплекса «Байконур»</w:t>
      </w:r>
    </w:p>
    <w:p w:rsidR="00AC79D3" w:rsidRPr="008337A1" w:rsidRDefault="00AC79D3" w:rsidP="00455DA3">
      <w:pPr>
        <w:pStyle w:val="a9"/>
        <w:widowControl w:val="0"/>
        <w:spacing w:before="0" w:line="264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Default="004F62F0" w:rsidP="00455DA3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 xml:space="preserve">(далее – Комиссия), </w:t>
      </w:r>
      <w:r w:rsidR="00EE4FF4">
        <w:rPr>
          <w:szCs w:val="28"/>
        </w:rPr>
        <w:t xml:space="preserve">следующие </w:t>
      </w:r>
      <w:r w:rsidR="000E3EAC">
        <w:rPr>
          <w:szCs w:val="28"/>
        </w:rPr>
        <w:t>изменения</w:t>
      </w:r>
      <w:r w:rsidR="00EE4FF4">
        <w:rPr>
          <w:szCs w:val="28"/>
        </w:rPr>
        <w:t>:</w:t>
      </w:r>
    </w:p>
    <w:p w:rsidR="00962F54" w:rsidRDefault="00EE4FF4" w:rsidP="00962F5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 Включить в состав Комиссии в качестве члена Комиссии </w:t>
      </w:r>
      <w:r w:rsidR="001702BD">
        <w:rPr>
          <w:szCs w:val="28"/>
        </w:rPr>
        <w:t>К</w:t>
      </w:r>
      <w:r w:rsidR="00962F54">
        <w:rPr>
          <w:szCs w:val="28"/>
        </w:rPr>
        <w:t xml:space="preserve">раснятова Андрея Евгеньевича – главного специалиста отдела </w:t>
      </w:r>
      <w:r w:rsidR="00962F54">
        <w:t>международных отношений и правового обеспечения Правового управления администрации города Байконур</w:t>
      </w:r>
      <w:r w:rsidR="00962F54">
        <w:rPr>
          <w:szCs w:val="28"/>
        </w:rPr>
        <w:t>.</w:t>
      </w:r>
    </w:p>
    <w:p w:rsidR="00EE4FF4" w:rsidRPr="008337A1" w:rsidRDefault="00EE4FF4" w:rsidP="00962F54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1. 2. Исключить из состава Комиссии </w:t>
      </w:r>
      <w:r w:rsidR="00962F54">
        <w:rPr>
          <w:szCs w:val="28"/>
        </w:rPr>
        <w:t>Румянцеву Е.А.</w:t>
      </w:r>
    </w:p>
    <w:p w:rsidR="009E068D" w:rsidRDefault="009E068D" w:rsidP="00455DA3">
      <w:pPr>
        <w:tabs>
          <w:tab w:val="left" w:pos="-2410"/>
        </w:tabs>
        <w:spacing w:line="264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455DA3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>3. Контроль  за  исполнен</w:t>
      </w:r>
      <w:r w:rsidR="00EE4FF4">
        <w:rPr>
          <w:szCs w:val="28"/>
        </w:rPr>
        <w:t xml:space="preserve">ием  настоящего  постановления оставляю            за собой.                          </w:t>
      </w:r>
    </w:p>
    <w:p w:rsidR="00455DA3" w:rsidRPr="0098081B" w:rsidRDefault="00455DA3" w:rsidP="00455DA3">
      <w:pPr>
        <w:tabs>
          <w:tab w:val="left" w:pos="7797"/>
        </w:tabs>
        <w:spacing w:line="264" w:lineRule="auto"/>
        <w:jc w:val="both"/>
        <w:rPr>
          <w:b/>
          <w:sz w:val="20"/>
        </w:rPr>
      </w:pPr>
    </w:p>
    <w:p w:rsidR="00455DA3" w:rsidRPr="0098081B" w:rsidRDefault="00455DA3" w:rsidP="00455DA3">
      <w:pPr>
        <w:tabs>
          <w:tab w:val="left" w:pos="7797"/>
        </w:tabs>
        <w:spacing w:line="264" w:lineRule="auto"/>
        <w:jc w:val="both"/>
        <w:rPr>
          <w:b/>
          <w:sz w:val="20"/>
        </w:rPr>
      </w:pPr>
    </w:p>
    <w:p w:rsidR="00AC79D3" w:rsidRDefault="00AC79D3" w:rsidP="00455DA3">
      <w:pPr>
        <w:tabs>
          <w:tab w:val="left" w:pos="7797"/>
        </w:tabs>
        <w:spacing w:line="264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="00807BB0">
        <w:rPr>
          <w:b/>
          <w:szCs w:val="28"/>
        </w:rPr>
        <w:t xml:space="preserve">   </w:t>
      </w:r>
      <w:r w:rsidR="001702B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455DA3">
        <w:rPr>
          <w:b/>
          <w:szCs w:val="28"/>
        </w:rPr>
        <w:t xml:space="preserve">                                                                  </w:t>
      </w:r>
      <w:r>
        <w:rPr>
          <w:b/>
          <w:szCs w:val="28"/>
        </w:rPr>
        <w:t>К.Д. Бусыгин</w:t>
      </w:r>
    </w:p>
    <w:p w:rsidR="00962F54" w:rsidRDefault="00962F54" w:rsidP="009E068D">
      <w:pPr>
        <w:jc w:val="center"/>
        <w:rPr>
          <w:b/>
        </w:rPr>
      </w:pPr>
    </w:p>
    <w:sectPr w:rsidR="00962F54" w:rsidSect="00980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701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D4" w:rsidRDefault="00B134D4">
      <w:r>
        <w:separator/>
      </w:r>
    </w:p>
  </w:endnote>
  <w:endnote w:type="continuationSeparator" w:id="0">
    <w:p w:rsidR="00B134D4" w:rsidRDefault="00B1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D4" w:rsidRDefault="00B134D4">
      <w:r>
        <w:separator/>
      </w:r>
    </w:p>
  </w:footnote>
  <w:footnote w:type="continuationSeparator" w:id="0">
    <w:p w:rsidR="00B134D4" w:rsidRDefault="00B1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17BA"/>
    <w:rsid w:val="00045757"/>
    <w:rsid w:val="00051C74"/>
    <w:rsid w:val="000527A0"/>
    <w:rsid w:val="000536A0"/>
    <w:rsid w:val="00055758"/>
    <w:rsid w:val="00056E72"/>
    <w:rsid w:val="00063158"/>
    <w:rsid w:val="00064118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4355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47E"/>
    <w:rsid w:val="001702BD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ACB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24578"/>
    <w:rsid w:val="0033133E"/>
    <w:rsid w:val="00334686"/>
    <w:rsid w:val="00335AE0"/>
    <w:rsid w:val="00336D71"/>
    <w:rsid w:val="00340285"/>
    <w:rsid w:val="00350B53"/>
    <w:rsid w:val="00351F09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A6019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0779"/>
    <w:rsid w:val="00436C66"/>
    <w:rsid w:val="00437F0F"/>
    <w:rsid w:val="004415F5"/>
    <w:rsid w:val="00446133"/>
    <w:rsid w:val="00455DA3"/>
    <w:rsid w:val="00463C36"/>
    <w:rsid w:val="00465DF6"/>
    <w:rsid w:val="0046739C"/>
    <w:rsid w:val="00467E6D"/>
    <w:rsid w:val="00470B7C"/>
    <w:rsid w:val="0047223D"/>
    <w:rsid w:val="00472F7B"/>
    <w:rsid w:val="0048267B"/>
    <w:rsid w:val="0048520F"/>
    <w:rsid w:val="004864AD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E4CEE"/>
    <w:rsid w:val="004E5AB0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2283"/>
    <w:rsid w:val="0058634C"/>
    <w:rsid w:val="00591AC4"/>
    <w:rsid w:val="005948C0"/>
    <w:rsid w:val="005A1F9E"/>
    <w:rsid w:val="005A21F4"/>
    <w:rsid w:val="005A29B3"/>
    <w:rsid w:val="005A48CB"/>
    <w:rsid w:val="005A78F3"/>
    <w:rsid w:val="005B1E2A"/>
    <w:rsid w:val="005B4B01"/>
    <w:rsid w:val="005B4BEC"/>
    <w:rsid w:val="005C0252"/>
    <w:rsid w:val="005C0980"/>
    <w:rsid w:val="005C1E17"/>
    <w:rsid w:val="005C2248"/>
    <w:rsid w:val="005C7F22"/>
    <w:rsid w:val="005D1A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3EE1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6443"/>
    <w:rsid w:val="00847141"/>
    <w:rsid w:val="00847A9E"/>
    <w:rsid w:val="00853266"/>
    <w:rsid w:val="00865158"/>
    <w:rsid w:val="008668AB"/>
    <w:rsid w:val="00867146"/>
    <w:rsid w:val="008727C7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5113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62F54"/>
    <w:rsid w:val="0098081B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E787B"/>
    <w:rsid w:val="009F40AC"/>
    <w:rsid w:val="009F7011"/>
    <w:rsid w:val="009F75D9"/>
    <w:rsid w:val="00A00C44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ADA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E7742"/>
    <w:rsid w:val="00AF07FF"/>
    <w:rsid w:val="00AF201F"/>
    <w:rsid w:val="00B01A4C"/>
    <w:rsid w:val="00B11F68"/>
    <w:rsid w:val="00B134D4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0EE2"/>
    <w:rsid w:val="00BC4AEE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CF01E0"/>
    <w:rsid w:val="00CF2B1F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D5F00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352A9"/>
    <w:rsid w:val="00E4349A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E4FF4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0B9D"/>
    <w:rsid w:val="00FF23E3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C9164-DB54-49BD-B3F4-A9D4D678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2023-11-08T09:55:00Z</cp:lastPrinted>
  <dcterms:created xsi:type="dcterms:W3CDTF">2024-05-07T11:37:00Z</dcterms:created>
  <dcterms:modified xsi:type="dcterms:W3CDTF">2024-05-07T11:37:00Z</dcterms:modified>
</cp:coreProperties>
</file>