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232C0A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659910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659910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232C0A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E7C0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BD086A" w:rsidP="00BD086A">
      <w:pPr>
        <w:rPr>
          <w:sz w:val="28"/>
        </w:rPr>
      </w:pPr>
      <w:r>
        <w:rPr>
          <w:sz w:val="28"/>
        </w:rPr>
        <w:t>24 ноября 2021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     </w:t>
      </w:r>
      <w:r>
        <w:rPr>
          <w:sz w:val="28"/>
        </w:rPr>
        <w:t>№ 574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545FEE" w:rsidRPr="00545FEE">
              <w:rPr>
                <w:b/>
                <w:sz w:val="28"/>
                <w:lang w:eastAsia="ru-RU"/>
              </w:rPr>
              <w:t>1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D723B2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28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20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668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в </w:t>
      </w:r>
      <w:r w:rsidRPr="0085241F">
        <w:rPr>
          <w:sz w:val="28"/>
          <w:szCs w:val="28"/>
        </w:rPr>
        <w:t>цел</w:t>
      </w:r>
      <w:r>
        <w:rPr>
          <w:sz w:val="28"/>
          <w:szCs w:val="28"/>
        </w:rPr>
        <w:t xml:space="preserve">ях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 xml:space="preserve">, с общим лимитом </w:t>
      </w:r>
      <w:r w:rsidR="00E7011D">
        <w:rPr>
          <w:sz w:val="28"/>
          <w:szCs w:val="28"/>
        </w:rPr>
        <w:t>219 </w:t>
      </w:r>
      <w:r w:rsidR="006F2CBE" w:rsidRPr="006F2CBE">
        <w:rPr>
          <w:sz w:val="28"/>
          <w:szCs w:val="28"/>
        </w:rPr>
        <w:t>842</w:t>
      </w:r>
      <w:r w:rsidR="00E7011D">
        <w:rPr>
          <w:sz w:val="28"/>
          <w:szCs w:val="28"/>
        </w:rPr>
        <w:t xml:space="preserve"> </w:t>
      </w:r>
      <w:r w:rsidR="006F2CBE" w:rsidRPr="006F2CBE">
        <w:rPr>
          <w:sz w:val="28"/>
          <w:szCs w:val="28"/>
        </w:rPr>
        <w:t>3</w:t>
      </w:r>
      <w:r w:rsidR="00E7011D">
        <w:rPr>
          <w:sz w:val="28"/>
          <w:szCs w:val="28"/>
        </w:rPr>
        <w:t>00</w:t>
      </w:r>
      <w:r w:rsidR="00360BCD" w:rsidRPr="00360BCD">
        <w:rPr>
          <w:sz w:val="28"/>
          <w:szCs w:val="28"/>
        </w:rPr>
        <w:t xml:space="preserve"> (</w:t>
      </w:r>
      <w:r w:rsidR="00E7011D">
        <w:rPr>
          <w:sz w:val="28"/>
          <w:szCs w:val="28"/>
        </w:rPr>
        <w:t xml:space="preserve">Двести девятнадцать миллионов </w:t>
      </w:r>
      <w:r w:rsidR="006F2CBE" w:rsidRPr="006F2CBE">
        <w:rPr>
          <w:sz w:val="28"/>
          <w:szCs w:val="28"/>
        </w:rPr>
        <w:t>восемьсот</w:t>
      </w:r>
      <w:r w:rsidR="00E7011D">
        <w:rPr>
          <w:sz w:val="28"/>
          <w:szCs w:val="28"/>
        </w:rPr>
        <w:t xml:space="preserve"> </w:t>
      </w:r>
      <w:r w:rsidR="006F2CBE">
        <w:rPr>
          <w:sz w:val="28"/>
          <w:szCs w:val="28"/>
        </w:rPr>
        <w:t xml:space="preserve">сорок две </w:t>
      </w:r>
      <w:r w:rsidR="00E7011D">
        <w:rPr>
          <w:sz w:val="28"/>
          <w:szCs w:val="28"/>
        </w:rPr>
        <w:t xml:space="preserve">тысячи </w:t>
      </w:r>
      <w:r w:rsidR="006F2CBE">
        <w:rPr>
          <w:sz w:val="28"/>
          <w:szCs w:val="28"/>
        </w:rPr>
        <w:t>триста</w:t>
      </w:r>
      <w:r w:rsidR="00360BCD" w:rsidRPr="00360BCD">
        <w:rPr>
          <w:sz w:val="28"/>
          <w:szCs w:val="28"/>
        </w:rPr>
        <w:t>) 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финансируемых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28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20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926D91">
        <w:rPr>
          <w:sz w:val="28"/>
          <w:szCs w:val="28"/>
        </w:rPr>
        <w:t>68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E82615">
        <w:rPr>
          <w:sz w:val="28"/>
          <w:szCs w:val="28"/>
        </w:rPr>
        <w:t xml:space="preserve"> (с изменениями)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862B11">
        <w:rPr>
          <w:sz w:val="28"/>
          <w:szCs w:val="28"/>
        </w:rPr>
        <w:br/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146D62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B32E94">
        <w:rPr>
          <w:b/>
          <w:sz w:val="28"/>
          <w:szCs w:val="28"/>
        </w:rPr>
        <w:t>лав</w:t>
      </w:r>
      <w:r w:rsidR="00A537A8">
        <w:rPr>
          <w:b/>
          <w:sz w:val="28"/>
          <w:szCs w:val="28"/>
        </w:rPr>
        <w:t>а</w:t>
      </w:r>
      <w:r w:rsidRPr="00B32E94">
        <w:rPr>
          <w:b/>
          <w:sz w:val="28"/>
          <w:szCs w:val="28"/>
        </w:rPr>
        <w:t xml:space="preserve"> администрации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 w:rsidR="00A10A80">
        <w:rPr>
          <w:b/>
          <w:sz w:val="28"/>
          <w:szCs w:val="28"/>
        </w:rPr>
        <w:t xml:space="preserve"> </w:t>
      </w:r>
      <w:r w:rsidR="00A537A8">
        <w:rPr>
          <w:b/>
          <w:sz w:val="28"/>
          <w:szCs w:val="28"/>
        </w:rPr>
        <w:t xml:space="preserve">          К.Д. 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D35" w:rsidRDefault="009B5D35">
      <w:r>
        <w:separator/>
      </w:r>
    </w:p>
  </w:endnote>
  <w:endnote w:type="continuationSeparator" w:id="0">
    <w:p w:rsidR="009B5D35" w:rsidRDefault="009B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D35" w:rsidRDefault="009B5D35">
      <w:r>
        <w:separator/>
      </w:r>
    </w:p>
  </w:footnote>
  <w:footnote w:type="continuationSeparator" w:id="0">
    <w:p w:rsidR="009B5D35" w:rsidRDefault="009B5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81216"/>
    <w:rsid w:val="000C64B6"/>
    <w:rsid w:val="000D0E5B"/>
    <w:rsid w:val="000F4B17"/>
    <w:rsid w:val="00136883"/>
    <w:rsid w:val="00146D62"/>
    <w:rsid w:val="001619F0"/>
    <w:rsid w:val="00186AFF"/>
    <w:rsid w:val="001B05C4"/>
    <w:rsid w:val="001B6BE5"/>
    <w:rsid w:val="001C34FF"/>
    <w:rsid w:val="001D3716"/>
    <w:rsid w:val="002009D3"/>
    <w:rsid w:val="00231E79"/>
    <w:rsid w:val="00232C0A"/>
    <w:rsid w:val="002452AE"/>
    <w:rsid w:val="00245E6E"/>
    <w:rsid w:val="002501BA"/>
    <w:rsid w:val="002577B5"/>
    <w:rsid w:val="0026746B"/>
    <w:rsid w:val="00280253"/>
    <w:rsid w:val="0028408D"/>
    <w:rsid w:val="00285132"/>
    <w:rsid w:val="002D44BC"/>
    <w:rsid w:val="00307BCE"/>
    <w:rsid w:val="00326E2F"/>
    <w:rsid w:val="00340CA8"/>
    <w:rsid w:val="003543BB"/>
    <w:rsid w:val="00360BCD"/>
    <w:rsid w:val="003A2F00"/>
    <w:rsid w:val="003B11FA"/>
    <w:rsid w:val="003C33F4"/>
    <w:rsid w:val="003D4EF3"/>
    <w:rsid w:val="00412E47"/>
    <w:rsid w:val="004318EA"/>
    <w:rsid w:val="0045561E"/>
    <w:rsid w:val="00495966"/>
    <w:rsid w:val="004B1B30"/>
    <w:rsid w:val="004C0231"/>
    <w:rsid w:val="00527AE2"/>
    <w:rsid w:val="00545FEE"/>
    <w:rsid w:val="005600D9"/>
    <w:rsid w:val="005B2E52"/>
    <w:rsid w:val="005D2B1D"/>
    <w:rsid w:val="005E640B"/>
    <w:rsid w:val="00606342"/>
    <w:rsid w:val="00617A40"/>
    <w:rsid w:val="0069381B"/>
    <w:rsid w:val="006B0D5C"/>
    <w:rsid w:val="006B4276"/>
    <w:rsid w:val="006B6915"/>
    <w:rsid w:val="006C49FB"/>
    <w:rsid w:val="006E7A31"/>
    <w:rsid w:val="006F2CBE"/>
    <w:rsid w:val="006F75F7"/>
    <w:rsid w:val="00751D46"/>
    <w:rsid w:val="007819BB"/>
    <w:rsid w:val="007A6624"/>
    <w:rsid w:val="007B6E21"/>
    <w:rsid w:val="007F7E84"/>
    <w:rsid w:val="008012F3"/>
    <w:rsid w:val="008147A0"/>
    <w:rsid w:val="0085241F"/>
    <w:rsid w:val="00862B11"/>
    <w:rsid w:val="008E1518"/>
    <w:rsid w:val="008F43BE"/>
    <w:rsid w:val="00926B4B"/>
    <w:rsid w:val="00926D91"/>
    <w:rsid w:val="00933E26"/>
    <w:rsid w:val="00957768"/>
    <w:rsid w:val="00986397"/>
    <w:rsid w:val="009B5D35"/>
    <w:rsid w:val="009B7691"/>
    <w:rsid w:val="00A10A80"/>
    <w:rsid w:val="00A147AF"/>
    <w:rsid w:val="00A52477"/>
    <w:rsid w:val="00A537A8"/>
    <w:rsid w:val="00A55FDA"/>
    <w:rsid w:val="00A93EF7"/>
    <w:rsid w:val="00AE38C1"/>
    <w:rsid w:val="00B04FF9"/>
    <w:rsid w:val="00B22512"/>
    <w:rsid w:val="00B32E94"/>
    <w:rsid w:val="00B4777F"/>
    <w:rsid w:val="00B905BD"/>
    <w:rsid w:val="00BD086A"/>
    <w:rsid w:val="00BE1A82"/>
    <w:rsid w:val="00C52517"/>
    <w:rsid w:val="00C573C2"/>
    <w:rsid w:val="00C648D9"/>
    <w:rsid w:val="00CA1CE1"/>
    <w:rsid w:val="00CB085F"/>
    <w:rsid w:val="00CB74FC"/>
    <w:rsid w:val="00D226B1"/>
    <w:rsid w:val="00D255B5"/>
    <w:rsid w:val="00D50135"/>
    <w:rsid w:val="00D723B2"/>
    <w:rsid w:val="00D764ED"/>
    <w:rsid w:val="00D94307"/>
    <w:rsid w:val="00DD6038"/>
    <w:rsid w:val="00DE0ED3"/>
    <w:rsid w:val="00DE37C8"/>
    <w:rsid w:val="00DF01D0"/>
    <w:rsid w:val="00DF1611"/>
    <w:rsid w:val="00E14615"/>
    <w:rsid w:val="00E34D98"/>
    <w:rsid w:val="00E360DF"/>
    <w:rsid w:val="00E601CF"/>
    <w:rsid w:val="00E6584F"/>
    <w:rsid w:val="00E7011D"/>
    <w:rsid w:val="00E82615"/>
    <w:rsid w:val="00EB5128"/>
    <w:rsid w:val="00EE190F"/>
    <w:rsid w:val="00EE57E1"/>
    <w:rsid w:val="00F22700"/>
    <w:rsid w:val="00F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327F1D9-CD64-4C1E-A10B-BE86AD5A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Лю Ю.Л.</cp:lastModifiedBy>
  <cp:revision>2</cp:revision>
  <cp:lastPrinted>2021-11-16T07:35:00Z</cp:lastPrinted>
  <dcterms:created xsi:type="dcterms:W3CDTF">2024-05-07T09:59:00Z</dcterms:created>
  <dcterms:modified xsi:type="dcterms:W3CDTF">2024-05-07T09:59:00Z</dcterms:modified>
</cp:coreProperties>
</file>