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282165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42" w:rsidRDefault="002B7B4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96162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2B7B42" w:rsidRDefault="002B7B42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961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0F056A">
      <w:pPr>
        <w:spacing w:line="480" w:lineRule="auto"/>
        <w:rPr>
          <w:sz w:val="28"/>
          <w:szCs w:val="28"/>
        </w:rPr>
      </w:pPr>
      <w:r>
        <w:rPr>
          <w:sz w:val="28"/>
        </w:rPr>
        <w:t>17 ноября 2023 г.</w:t>
      </w:r>
      <w:r w:rsidR="00B67367">
        <w:rPr>
          <w:sz w:val="28"/>
          <w:szCs w:val="28"/>
        </w:rPr>
        <w:t xml:space="preserve">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455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</w:t>
      </w:r>
      <w:r w:rsidR="00693810">
        <w:rPr>
          <w:b/>
          <w:sz w:val="28"/>
          <w:szCs w:val="28"/>
        </w:rPr>
        <w:t>я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9378B" w:rsidP="001547D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</w:r>
      <w:r w:rsidR="00EA0C6C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EF4E4E" w:rsidRPr="00693810" w:rsidRDefault="00674914" w:rsidP="00693810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EF4E4E">
        <w:rPr>
          <w:color w:val="000000"/>
          <w:sz w:val="28"/>
          <w:szCs w:val="28"/>
          <w:shd w:val="clear" w:color="auto" w:fill="FFFFFF"/>
        </w:rPr>
        <w:t>,</w:t>
      </w:r>
      <w:r w:rsidR="008A35E8">
        <w:rPr>
          <w:color w:val="000000"/>
          <w:sz w:val="28"/>
          <w:szCs w:val="28"/>
          <w:shd w:val="clear" w:color="auto" w:fill="FFFFFF"/>
        </w:rPr>
        <w:t xml:space="preserve"> </w:t>
      </w:r>
      <w:r w:rsidR="0059378B">
        <w:rPr>
          <w:color w:val="000000"/>
          <w:sz w:val="28"/>
          <w:szCs w:val="28"/>
          <w:shd w:val="clear" w:color="auto" w:fill="FFFFFF"/>
        </w:rPr>
        <w:t>изменени</w:t>
      </w:r>
      <w:r w:rsidR="00DA4624">
        <w:rPr>
          <w:color w:val="000000"/>
          <w:sz w:val="28"/>
          <w:szCs w:val="28"/>
          <w:shd w:val="clear" w:color="auto" w:fill="FFFFFF"/>
        </w:rPr>
        <w:t>е</w:t>
      </w:r>
      <w:r w:rsidR="00693810">
        <w:rPr>
          <w:color w:val="000000"/>
          <w:sz w:val="28"/>
          <w:szCs w:val="28"/>
          <w:shd w:val="clear" w:color="auto" w:fill="FFFFFF"/>
        </w:rPr>
        <w:t xml:space="preserve">, указав новую должность члена Комиссии Кулмурзаевой А.А. </w:t>
      </w:r>
      <w:r w:rsidR="00EF4E4E">
        <w:rPr>
          <w:sz w:val="28"/>
          <w:szCs w:val="28"/>
        </w:rPr>
        <w:t>–</w:t>
      </w:r>
      <w:r w:rsidR="0036093B">
        <w:rPr>
          <w:sz w:val="28"/>
          <w:szCs w:val="28"/>
        </w:rPr>
        <w:t xml:space="preserve"> </w:t>
      </w:r>
      <w:r w:rsidR="00EF4E4E" w:rsidRPr="00EF4E4E">
        <w:rPr>
          <w:sz w:val="28"/>
          <w:szCs w:val="28"/>
        </w:rPr>
        <w:t>председател</w:t>
      </w:r>
      <w:r w:rsidR="0036093B">
        <w:rPr>
          <w:sz w:val="28"/>
          <w:szCs w:val="28"/>
        </w:rPr>
        <w:t>ь</w:t>
      </w:r>
      <w:r w:rsidR="00EF4E4E">
        <w:rPr>
          <w:sz w:val="28"/>
          <w:szCs w:val="28"/>
        </w:rPr>
        <w:t xml:space="preserve"> Общественной организации </w:t>
      </w:r>
      <w:r w:rsidR="00EF4E4E" w:rsidRPr="00EF4E4E">
        <w:rPr>
          <w:sz w:val="28"/>
          <w:szCs w:val="28"/>
        </w:rPr>
        <w:t xml:space="preserve">«Первичная профсоюзная организация комплекса Байконур» Общественной организации «Общероссийский профессиональный союз работников общего машиностроения» </w:t>
      </w:r>
      <w:r w:rsidR="00EF4E4E">
        <w:rPr>
          <w:sz w:val="28"/>
          <w:szCs w:val="28"/>
        </w:rPr>
        <w:t>(по согласованию)</w:t>
      </w:r>
      <w:r w:rsidR="0036093B">
        <w:rPr>
          <w:sz w:val="28"/>
          <w:szCs w:val="28"/>
        </w:rPr>
        <w:t>.</w:t>
      </w:r>
      <w:r w:rsidR="00EF4E4E">
        <w:rPr>
          <w:sz w:val="28"/>
          <w:szCs w:val="28"/>
        </w:rPr>
        <w:t xml:space="preserve"> </w:t>
      </w:r>
    </w:p>
    <w:p w:rsidR="00DA40E0" w:rsidRPr="00E30DB6" w:rsidRDefault="00674914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96112C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 w:rsidR="00E56A31"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 w:rsidR="00E56A31"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22" w:rsidRDefault="007C0822">
      <w:r>
        <w:separator/>
      </w:r>
    </w:p>
  </w:endnote>
  <w:endnote w:type="continuationSeparator" w:id="0">
    <w:p w:rsidR="007C0822" w:rsidRDefault="007C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22" w:rsidRDefault="007C0822">
      <w:r>
        <w:separator/>
      </w:r>
    </w:p>
  </w:footnote>
  <w:footnote w:type="continuationSeparator" w:id="0">
    <w:p w:rsidR="007C0822" w:rsidRDefault="007C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42" w:rsidRDefault="002B7B42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282165">
      <w:rPr>
        <w:noProof/>
      </w:rPr>
      <w:t>2</w:t>
    </w:r>
    <w:r>
      <w:fldChar w:fldCharType="end"/>
    </w:r>
  </w:p>
  <w:p w:rsidR="002B7B42" w:rsidRDefault="002B7B4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42" w:rsidRDefault="002B7B4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06AF"/>
    <w:rsid w:val="0001186C"/>
    <w:rsid w:val="00013284"/>
    <w:rsid w:val="00036466"/>
    <w:rsid w:val="000426BF"/>
    <w:rsid w:val="00092FCB"/>
    <w:rsid w:val="000F056A"/>
    <w:rsid w:val="00135E12"/>
    <w:rsid w:val="001547DF"/>
    <w:rsid w:val="00164AE9"/>
    <w:rsid w:val="00195B53"/>
    <w:rsid w:val="001B7507"/>
    <w:rsid w:val="002446E5"/>
    <w:rsid w:val="00252A5B"/>
    <w:rsid w:val="00282165"/>
    <w:rsid w:val="002876FF"/>
    <w:rsid w:val="00290C4A"/>
    <w:rsid w:val="002B7B42"/>
    <w:rsid w:val="002D3A61"/>
    <w:rsid w:val="002E330C"/>
    <w:rsid w:val="002E4D34"/>
    <w:rsid w:val="00311AA0"/>
    <w:rsid w:val="00334EAF"/>
    <w:rsid w:val="0036093B"/>
    <w:rsid w:val="00370777"/>
    <w:rsid w:val="003C2005"/>
    <w:rsid w:val="003D349B"/>
    <w:rsid w:val="003D5A9C"/>
    <w:rsid w:val="00414855"/>
    <w:rsid w:val="00430E3E"/>
    <w:rsid w:val="004506A2"/>
    <w:rsid w:val="00473185"/>
    <w:rsid w:val="00480DA2"/>
    <w:rsid w:val="004E090F"/>
    <w:rsid w:val="0051185C"/>
    <w:rsid w:val="0051282D"/>
    <w:rsid w:val="00542479"/>
    <w:rsid w:val="0056007D"/>
    <w:rsid w:val="00573556"/>
    <w:rsid w:val="00592500"/>
    <w:rsid w:val="0059378B"/>
    <w:rsid w:val="005A2F67"/>
    <w:rsid w:val="005A51B0"/>
    <w:rsid w:val="006251E0"/>
    <w:rsid w:val="0064674C"/>
    <w:rsid w:val="00674914"/>
    <w:rsid w:val="0068293E"/>
    <w:rsid w:val="00691B1F"/>
    <w:rsid w:val="00693810"/>
    <w:rsid w:val="006A27D3"/>
    <w:rsid w:val="006B1056"/>
    <w:rsid w:val="006C3A7E"/>
    <w:rsid w:val="006D70A5"/>
    <w:rsid w:val="007147E8"/>
    <w:rsid w:val="00745CA6"/>
    <w:rsid w:val="00775DF3"/>
    <w:rsid w:val="00787F6B"/>
    <w:rsid w:val="00796075"/>
    <w:rsid w:val="007B1668"/>
    <w:rsid w:val="007B7F94"/>
    <w:rsid w:val="007C0822"/>
    <w:rsid w:val="008043CF"/>
    <w:rsid w:val="00807236"/>
    <w:rsid w:val="00827232"/>
    <w:rsid w:val="008840E8"/>
    <w:rsid w:val="008A195B"/>
    <w:rsid w:val="008A35E8"/>
    <w:rsid w:val="008A55E1"/>
    <w:rsid w:val="008B3676"/>
    <w:rsid w:val="008B5108"/>
    <w:rsid w:val="0096112C"/>
    <w:rsid w:val="00984928"/>
    <w:rsid w:val="009B0E24"/>
    <w:rsid w:val="009C73C1"/>
    <w:rsid w:val="009F11A8"/>
    <w:rsid w:val="00A065DC"/>
    <w:rsid w:val="00A5137D"/>
    <w:rsid w:val="00A55BFC"/>
    <w:rsid w:val="00A601C9"/>
    <w:rsid w:val="00A618ED"/>
    <w:rsid w:val="00A72FF3"/>
    <w:rsid w:val="00AC41F0"/>
    <w:rsid w:val="00AF46D1"/>
    <w:rsid w:val="00AF4B5A"/>
    <w:rsid w:val="00B2656C"/>
    <w:rsid w:val="00B57ED2"/>
    <w:rsid w:val="00B67367"/>
    <w:rsid w:val="00B9227D"/>
    <w:rsid w:val="00BB7C0A"/>
    <w:rsid w:val="00C431CB"/>
    <w:rsid w:val="00C67D53"/>
    <w:rsid w:val="00C941A9"/>
    <w:rsid w:val="00D06DAA"/>
    <w:rsid w:val="00D146C6"/>
    <w:rsid w:val="00D21747"/>
    <w:rsid w:val="00D344CD"/>
    <w:rsid w:val="00DA28F3"/>
    <w:rsid w:val="00DA40E0"/>
    <w:rsid w:val="00DA4624"/>
    <w:rsid w:val="00DC003C"/>
    <w:rsid w:val="00DD38B2"/>
    <w:rsid w:val="00E56A31"/>
    <w:rsid w:val="00EA0C6C"/>
    <w:rsid w:val="00EA2184"/>
    <w:rsid w:val="00EA66BE"/>
    <w:rsid w:val="00EF4E4E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1B99B4-82CE-414A-955E-B7F8A196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2023-11-01T04:57:00Z</cp:lastPrinted>
  <dcterms:created xsi:type="dcterms:W3CDTF">2024-05-07T09:10:00Z</dcterms:created>
  <dcterms:modified xsi:type="dcterms:W3CDTF">2024-05-07T09:10:00Z</dcterms:modified>
</cp:coreProperties>
</file>