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664628612"/>
    <w:bookmarkEnd w:id="0"/>
    <w:p w:rsidR="003D4B9B" w:rsidRDefault="008E5C67" w:rsidP="00825B95">
      <w:pPr>
        <w:pStyle w:val="a3"/>
        <w:contextualSpacing/>
        <w:rPr>
          <w:sz w:val="4"/>
          <w:szCs w:val="4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45.75pt" o:ole="" fillcolor="window">
            <v:imagedata r:id="rId8" o:title="" cropbottom="13854f"/>
          </v:shape>
          <o:OLEObject Type="Embed" ProgID="Word.Picture.8" ShapeID="_x0000_i1025" DrawAspect="Content" ObjectID="_1776584157" r:id="rId9"/>
        </w:object>
      </w: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Default="000A733F" w:rsidP="00825B95">
      <w:pPr>
        <w:pStyle w:val="a3"/>
        <w:contextualSpacing/>
        <w:rPr>
          <w:sz w:val="4"/>
          <w:szCs w:val="4"/>
        </w:rPr>
      </w:pPr>
    </w:p>
    <w:p w:rsidR="000A733F" w:rsidRPr="000A733F" w:rsidRDefault="000A733F" w:rsidP="00825B95">
      <w:pPr>
        <w:pStyle w:val="a3"/>
        <w:contextualSpacing/>
        <w:rPr>
          <w:sz w:val="4"/>
          <w:szCs w:val="4"/>
        </w:rPr>
      </w:pPr>
    </w:p>
    <w:p w:rsidR="008E5C67" w:rsidRDefault="008E5C67" w:rsidP="008E5C67">
      <w:pPr>
        <w:pStyle w:val="a3"/>
        <w:spacing w:line="360" w:lineRule="auto"/>
      </w:pPr>
      <w:r>
        <w:t>ГЛАВА АДМИНИСТРАЦИИ ГОРОДА БАЙКОНУР</w:t>
      </w:r>
    </w:p>
    <w:tbl>
      <w:tblPr>
        <w:tblW w:w="963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E5C67" w:rsidRPr="00EA3706" w:rsidTr="008E5C67">
        <w:tc>
          <w:tcPr>
            <w:tcW w:w="5000" w:type="pct"/>
          </w:tcPr>
          <w:p w:rsidR="008E5C67" w:rsidRPr="00EA3706" w:rsidRDefault="008E5C67" w:rsidP="009B7998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52630F" w:rsidRPr="0052630F" w:rsidRDefault="0052630F" w:rsidP="0052630F">
      <w:pPr>
        <w:pStyle w:val="a3"/>
        <w:spacing w:line="360" w:lineRule="auto"/>
        <w:contextualSpacing/>
        <w:rPr>
          <w:spacing w:val="100"/>
          <w:sz w:val="10"/>
          <w:szCs w:val="1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12"/>
        <w:gridCol w:w="483"/>
        <w:gridCol w:w="4394"/>
      </w:tblGrid>
      <w:tr w:rsidR="0052630F" w:rsidRPr="00076659" w:rsidTr="008E5C67">
        <w:tc>
          <w:tcPr>
            <w:tcW w:w="5012" w:type="dxa"/>
          </w:tcPr>
          <w:p w:rsidR="0052630F" w:rsidRPr="008638E4" w:rsidRDefault="008638E4" w:rsidP="000A733F">
            <w:pPr>
              <w:spacing w:line="480" w:lineRule="auto"/>
              <w:contextualSpacing/>
              <w:rPr>
                <w:sz w:val="28"/>
                <w:szCs w:val="28"/>
              </w:rPr>
            </w:pPr>
            <w:r w:rsidRPr="008638E4">
              <w:rPr>
                <w:sz w:val="28"/>
                <w:szCs w:val="28"/>
              </w:rPr>
              <w:t>05 июля 2021 г.</w:t>
            </w:r>
          </w:p>
        </w:tc>
        <w:tc>
          <w:tcPr>
            <w:tcW w:w="4877" w:type="dxa"/>
            <w:gridSpan w:val="2"/>
          </w:tcPr>
          <w:p w:rsidR="0052630F" w:rsidRPr="00076659" w:rsidRDefault="0052630F" w:rsidP="008638E4">
            <w:pPr>
              <w:spacing w:line="480" w:lineRule="auto"/>
              <w:ind w:right="27"/>
              <w:contextualSpacing/>
              <w:jc w:val="right"/>
              <w:rPr>
                <w:spacing w:val="100"/>
                <w:sz w:val="28"/>
                <w:szCs w:val="28"/>
              </w:rPr>
            </w:pPr>
            <w:r w:rsidRPr="00076659">
              <w:rPr>
                <w:spacing w:val="100"/>
                <w:sz w:val="28"/>
                <w:szCs w:val="28"/>
              </w:rPr>
              <w:t>№</w:t>
            </w:r>
            <w:r w:rsidR="008638E4" w:rsidRPr="008638E4">
              <w:rPr>
                <w:sz w:val="28"/>
                <w:szCs w:val="28"/>
              </w:rPr>
              <w:t>287</w:t>
            </w:r>
          </w:p>
        </w:tc>
      </w:tr>
      <w:tr w:rsidR="008E5C67" w:rsidTr="008E5C67">
        <w:tblPrEx>
          <w:tblLook w:val="0000" w:firstRow="0" w:lastRow="0" w:firstColumn="0" w:lastColumn="0" w:noHBand="0" w:noVBand="0"/>
        </w:tblPrEx>
        <w:tc>
          <w:tcPr>
            <w:tcW w:w="5495" w:type="dxa"/>
            <w:gridSpan w:val="2"/>
          </w:tcPr>
          <w:p w:rsidR="008E5C67" w:rsidRPr="003A3180" w:rsidRDefault="008E5C67" w:rsidP="009B7998">
            <w:pPr>
              <w:jc w:val="both"/>
              <w:rPr>
                <w:b/>
                <w:sz w:val="16"/>
              </w:rPr>
            </w:pPr>
          </w:p>
          <w:p w:rsidR="008E5C67" w:rsidRPr="00D5078F" w:rsidRDefault="008E5C67" w:rsidP="009B7998">
            <w:pPr>
              <w:rPr>
                <w:b/>
                <w:bCs/>
                <w:sz w:val="28"/>
                <w:szCs w:val="28"/>
              </w:rPr>
            </w:pPr>
            <w:bookmarkStart w:id="1" w:name="_GoBack"/>
            <w:r>
              <w:rPr>
                <w:b/>
                <w:bCs/>
                <w:sz w:val="28"/>
                <w:szCs w:val="28"/>
              </w:rPr>
              <w:t>О внесении изменений в постановление Главы администрации города Байконур от 30 ноября 2020 г. № 595</w:t>
            </w:r>
            <w:bookmarkEnd w:id="1"/>
          </w:p>
        </w:tc>
        <w:tc>
          <w:tcPr>
            <w:tcW w:w="4394" w:type="dxa"/>
          </w:tcPr>
          <w:p w:rsidR="008E5C67" w:rsidRDefault="008E5C67" w:rsidP="009B7998">
            <w:pPr>
              <w:rPr>
                <w:sz w:val="24"/>
              </w:rPr>
            </w:pPr>
          </w:p>
        </w:tc>
      </w:tr>
    </w:tbl>
    <w:p w:rsidR="008E5C67" w:rsidRPr="003A3180" w:rsidRDefault="008E5C67" w:rsidP="008E5C67">
      <w:pPr>
        <w:pStyle w:val="aa"/>
        <w:spacing w:after="0" w:line="360" w:lineRule="auto"/>
        <w:jc w:val="both"/>
        <w:rPr>
          <w:b/>
        </w:rPr>
      </w:pPr>
      <w:r w:rsidRPr="00681D80">
        <w:rPr>
          <w:b/>
        </w:rPr>
        <w:tab/>
      </w:r>
    </w:p>
    <w:p w:rsidR="008E5C67" w:rsidRPr="008E5C67" w:rsidRDefault="008E5C67" w:rsidP="008E5C67">
      <w:pPr>
        <w:pStyle w:val="aa"/>
        <w:spacing w:after="0" w:line="360" w:lineRule="auto"/>
        <w:ind w:firstLine="709"/>
        <w:jc w:val="both"/>
        <w:rPr>
          <w:sz w:val="28"/>
          <w:szCs w:val="28"/>
        </w:rPr>
      </w:pPr>
      <w:r w:rsidRPr="008E5C67">
        <w:rPr>
          <w:sz w:val="28"/>
          <w:szCs w:val="28"/>
        </w:rPr>
        <w:t>На основании Соглашения между Российской Федерац</w:t>
      </w:r>
      <w:r w:rsidRPr="008E5C67">
        <w:rPr>
          <w:sz w:val="28"/>
          <w:szCs w:val="28"/>
        </w:rPr>
        <w:t>и</w:t>
      </w:r>
      <w:r w:rsidRPr="008E5C67">
        <w:rPr>
          <w:sz w:val="28"/>
          <w:szCs w:val="28"/>
        </w:rPr>
        <w:t>ей и Республикой Казахстан о статусе города Байконур, порядке формиров</w:t>
      </w:r>
      <w:r w:rsidRPr="008E5C67">
        <w:rPr>
          <w:sz w:val="28"/>
          <w:szCs w:val="28"/>
        </w:rPr>
        <w:t>а</w:t>
      </w:r>
      <w:r w:rsidRPr="008E5C67">
        <w:rPr>
          <w:sz w:val="28"/>
          <w:szCs w:val="28"/>
        </w:rPr>
        <w:t xml:space="preserve">ния и статусе </w:t>
      </w:r>
      <w:r w:rsidRPr="008E5C67">
        <w:rPr>
          <w:sz w:val="28"/>
          <w:szCs w:val="28"/>
        </w:rPr>
        <w:br/>
        <w:t xml:space="preserve">его органов исполнительной власти от 23 декабря 1995 г., в соответствии </w:t>
      </w:r>
      <w:r w:rsidRPr="008E5C67">
        <w:rPr>
          <w:sz w:val="28"/>
          <w:szCs w:val="28"/>
        </w:rPr>
        <w:br/>
        <w:t xml:space="preserve">с Бюджетным кодексом Российской Федерации, Налоговым кодексом </w:t>
      </w:r>
      <w:r w:rsidRPr="008E5C67">
        <w:rPr>
          <w:sz w:val="28"/>
          <w:szCs w:val="28"/>
        </w:rPr>
        <w:br/>
        <w:t xml:space="preserve">Российской Федерации, в связи с необходимостью корректировки бюджетных назначений по доходам и расходам бюджета города Байконур на 2021 год, </w:t>
      </w:r>
      <w:r w:rsidRPr="008E5C67">
        <w:rPr>
          <w:sz w:val="28"/>
          <w:szCs w:val="28"/>
        </w:rPr>
        <w:br/>
        <w:t>в целях уточнения бюджетных показателей</w:t>
      </w:r>
    </w:p>
    <w:p w:rsidR="008E5C67" w:rsidRDefault="008E5C67" w:rsidP="008E5C67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1134"/>
        </w:tabs>
        <w:spacing w:line="360" w:lineRule="auto"/>
        <w:ind w:firstLine="720"/>
        <w:jc w:val="both"/>
      </w:pPr>
      <w:r>
        <w:t xml:space="preserve">1. Внести в постановление Главы администрации города Байконур </w:t>
      </w:r>
      <w:r>
        <w:br/>
        <w:t>от 30 ноября 2020</w:t>
      </w:r>
      <w:r w:rsidRPr="00283A9C">
        <w:t xml:space="preserve"> </w:t>
      </w:r>
      <w:r>
        <w:t xml:space="preserve">г. № 595 «О бюджете города Байконур на 2021 год» </w:t>
      </w:r>
      <w:r>
        <w:br/>
        <w:t>(с изменениями) (далее – Постановление)</w:t>
      </w:r>
      <w:r w:rsidRPr="009A4155">
        <w:t xml:space="preserve"> </w:t>
      </w:r>
      <w:r>
        <w:t>следующие изменения: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>
        <w:t>1.1. Пункт 1 Постановления изложить в новой редакции: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20"/>
        <w:jc w:val="both"/>
      </w:pPr>
      <w:r>
        <w:t xml:space="preserve">«1. Утвердить основные характеристики бюджета города Байконур </w:t>
      </w:r>
      <w:r>
        <w:br/>
        <w:t xml:space="preserve">на 2021 год: </w:t>
      </w:r>
    </w:p>
    <w:p w:rsidR="008E5C67" w:rsidRPr="000C46B2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доходов в сумме </w:t>
      </w:r>
      <w:r w:rsidR="00206151" w:rsidRPr="00206151">
        <w:t>3</w:t>
      </w:r>
      <w:r w:rsidR="00206151">
        <w:t> </w:t>
      </w:r>
      <w:r w:rsidR="00206151" w:rsidRPr="00206151">
        <w:t>435</w:t>
      </w:r>
      <w:r w:rsidR="00206151">
        <w:t> </w:t>
      </w:r>
      <w:r w:rsidR="00206151" w:rsidRPr="00206151">
        <w:t>729,3</w:t>
      </w:r>
      <w:r w:rsidR="00206151">
        <w:t xml:space="preserve"> </w:t>
      </w:r>
      <w:r w:rsidRPr="000C46B2"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206151" w:rsidRPr="00206151">
        <w:t>1 307 760,3</w:t>
      </w:r>
      <w:r>
        <w:t xml:space="preserve"> </w:t>
      </w:r>
      <w:r w:rsidRPr="000C46B2">
        <w:t>тыс. рублей;</w:t>
      </w:r>
    </w:p>
    <w:p w:rsidR="008E5C67" w:rsidRPr="00DC50BB" w:rsidRDefault="008E5C67" w:rsidP="008E5C67">
      <w:pPr>
        <w:pStyle w:val="ac"/>
        <w:widowControl/>
        <w:tabs>
          <w:tab w:val="clear" w:pos="4153"/>
          <w:tab w:val="clear" w:pos="8306"/>
          <w:tab w:val="num" w:pos="709"/>
        </w:tabs>
        <w:spacing w:line="360" w:lineRule="auto"/>
        <w:ind w:firstLine="720"/>
        <w:jc w:val="both"/>
      </w:pPr>
      <w:r w:rsidRPr="000C46B2">
        <w:t xml:space="preserve">общий объем расходов в </w:t>
      </w:r>
      <w:r w:rsidRPr="00BD6645">
        <w:t xml:space="preserve">сумме </w:t>
      </w:r>
      <w:r w:rsidR="00206151" w:rsidRPr="00DC50BB">
        <w:t>3 490</w:t>
      </w:r>
      <w:r w:rsidR="00FE1370">
        <w:t> </w:t>
      </w:r>
      <w:r w:rsidR="00206151" w:rsidRPr="00DC50BB">
        <w:t>56</w:t>
      </w:r>
      <w:r w:rsidR="001508FC">
        <w:t>1,9</w:t>
      </w:r>
      <w:r w:rsidRPr="00DC50BB">
        <w:t xml:space="preserve"> тыс. рублей;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 w:rsidRPr="00DC50BB">
        <w:t xml:space="preserve">дефицит бюджета в сумме </w:t>
      </w:r>
      <w:r w:rsidR="00206151" w:rsidRPr="00DC50BB">
        <w:t>54 832,</w:t>
      </w:r>
      <w:r w:rsidR="001508FC">
        <w:t>6</w:t>
      </w:r>
      <w:r w:rsidR="00233926">
        <w:t xml:space="preserve"> </w:t>
      </w:r>
      <w:r w:rsidRPr="00CD440F">
        <w:t>тыс</w:t>
      </w:r>
      <w:r w:rsidRPr="000C46B2">
        <w:t>. рублей.».</w:t>
      </w:r>
    </w:p>
    <w:p w:rsidR="000B4CB5" w:rsidRDefault="000B4CB5" w:rsidP="000B4CB5">
      <w:pPr>
        <w:pStyle w:val="ac"/>
        <w:spacing w:line="360" w:lineRule="auto"/>
        <w:ind w:firstLine="709"/>
        <w:jc w:val="both"/>
      </w:pPr>
      <w:r>
        <w:t xml:space="preserve">1.2. </w:t>
      </w:r>
      <w:r w:rsidR="00DC50BB">
        <w:t>П</w:t>
      </w:r>
      <w:r>
        <w:t>ункт 6.2 Постановления изложить в новой редакции:</w:t>
      </w:r>
    </w:p>
    <w:p w:rsidR="000B4CB5" w:rsidRDefault="000B4CB5" w:rsidP="000B4CB5">
      <w:pPr>
        <w:pStyle w:val="ac"/>
        <w:spacing w:line="360" w:lineRule="auto"/>
        <w:ind w:firstLine="709"/>
        <w:jc w:val="both"/>
      </w:pPr>
      <w:r>
        <w:t>«6.2. Часть прибыли, остающаяся в распоряжении предприятий после уплаты налогов и других обязательных платежей, по итогам работы за 2020 год в размере 50% направляется:</w:t>
      </w:r>
    </w:p>
    <w:p w:rsidR="000B4CB5" w:rsidRDefault="000B4CB5" w:rsidP="000B4CB5">
      <w:pPr>
        <w:pStyle w:val="ac"/>
        <w:spacing w:line="360" w:lineRule="auto"/>
        <w:ind w:firstLine="709"/>
        <w:jc w:val="both"/>
      </w:pPr>
      <w:r>
        <w:lastRenderedPageBreak/>
        <w:t xml:space="preserve">Государственными унитарными предприятиями, находящимися </w:t>
      </w:r>
      <w:r>
        <w:br/>
        <w:t xml:space="preserve">в ведении администрации города Байконур на материальное поощрение деятельности старших домов, заключающееся в предоставлении компенсации расходов по содержанию и текущему ремонту общего имущества </w:t>
      </w:r>
      <w:r>
        <w:br/>
        <w:t xml:space="preserve">в многоквартирном доме жилищного фонда города Байконур, расходов </w:t>
      </w:r>
      <w:r>
        <w:br/>
        <w:t xml:space="preserve">на коммунальные ресурсы, потребляемые при содержании общего имущества </w:t>
      </w:r>
      <w:r>
        <w:br/>
        <w:t xml:space="preserve">в многоквартирном доме, платы за холодную воду, горячую воду, электрическую энергию, тепловую энергию, водоотведение, обращение </w:t>
      </w:r>
      <w:r>
        <w:br/>
        <w:t>с твердыми коммунальными отходами;</w:t>
      </w:r>
    </w:p>
    <w:p w:rsidR="000B4CB5" w:rsidRDefault="000B4CB5" w:rsidP="000B4CB5">
      <w:pPr>
        <w:pStyle w:val="ac"/>
        <w:spacing w:line="360" w:lineRule="auto"/>
        <w:ind w:firstLine="709"/>
        <w:jc w:val="both"/>
      </w:pPr>
      <w:r>
        <w:t>Государственным унитарным предприятием «Производственно-энергетическое объединение «Байконурэнерго» города Байконур на покрытие расходов по:</w:t>
      </w:r>
    </w:p>
    <w:p w:rsidR="000B4CB5" w:rsidRDefault="000B4CB5" w:rsidP="000B4CB5">
      <w:pPr>
        <w:pStyle w:val="ac"/>
        <w:spacing w:line="360" w:lineRule="auto"/>
        <w:ind w:firstLine="709"/>
        <w:jc w:val="both"/>
      </w:pPr>
      <w:r>
        <w:t xml:space="preserve">оказанным коммунальным услугам по теплоснабжению </w:t>
      </w:r>
      <w:r>
        <w:br/>
        <w:t xml:space="preserve">и электроснабжению Благотворительному фонду помощи инвалидам «БлагоДари город Байконур», ОО «Совет ветеранов города Байконыр» </w:t>
      </w:r>
      <w:r>
        <w:br/>
        <w:t xml:space="preserve">за периоды: ноябрь-декабрь 2018 года, январь-декабрь 2019 года, </w:t>
      </w:r>
      <w:r>
        <w:br/>
        <w:t>ноябрь-декабрь 2020 года, за 2021 год;</w:t>
      </w:r>
    </w:p>
    <w:p w:rsidR="000B4CB5" w:rsidRDefault="000B4CB5" w:rsidP="000B4CB5">
      <w:pPr>
        <w:pStyle w:val="ac"/>
        <w:spacing w:line="360" w:lineRule="auto"/>
        <w:ind w:firstLine="709"/>
        <w:jc w:val="both"/>
      </w:pPr>
      <w:r>
        <w:t xml:space="preserve">оказанным коммунальным услугам по теплоснабжению в размере </w:t>
      </w:r>
      <w:r w:rsidR="00092043">
        <w:br/>
      </w:r>
      <w:r>
        <w:t xml:space="preserve">50% Филиалу «Восход» федерального государственного бюджетного образовательного учреждения высшего образования «Московский авиационный институт (национальный исследовательский университет)» </w:t>
      </w:r>
      <w:r>
        <w:br/>
        <w:t>в городе Байконур за период ноябрь-декабрь 2020 года, а также коммунальным услугам по теплоснабжению и электроснабжению в размере 50% в 2021 году.</w:t>
      </w:r>
    </w:p>
    <w:p w:rsidR="000B4CB5" w:rsidRDefault="000B4CB5" w:rsidP="000B4CB5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Государственные унитарные предприятия, находящиеся в ведении администрации города Байконур, поименованные в настоящем пункте Постановления представляют отчет о целевом использовании части прибыли, остающейся после уплаты налогов и других обязательных платежей </w:t>
      </w:r>
      <w:r>
        <w:br/>
        <w:t>и подлежащей перечислению в доход бюджета города Байконур, по итогам работы за 2020 год, в адрес Управления финансов администрации города Байконур в срок до 01 декабря 2021 г.».</w:t>
      </w:r>
    </w:p>
    <w:p w:rsidR="008E5C67" w:rsidRPr="00F91FEA" w:rsidRDefault="008E5C67" w:rsidP="008E5C67">
      <w:pPr>
        <w:spacing w:line="360" w:lineRule="auto"/>
        <w:ind w:firstLine="709"/>
        <w:jc w:val="both"/>
        <w:rPr>
          <w:sz w:val="28"/>
          <w:szCs w:val="28"/>
        </w:rPr>
      </w:pPr>
      <w:r w:rsidRPr="00386B14">
        <w:rPr>
          <w:sz w:val="28"/>
          <w:szCs w:val="28"/>
        </w:rPr>
        <w:lastRenderedPageBreak/>
        <w:t>1.</w:t>
      </w:r>
      <w:r w:rsidR="000B4CB5">
        <w:rPr>
          <w:sz w:val="28"/>
          <w:szCs w:val="28"/>
        </w:rPr>
        <w:t>3</w:t>
      </w:r>
      <w:r w:rsidRPr="00386B14">
        <w:rPr>
          <w:sz w:val="28"/>
          <w:szCs w:val="28"/>
        </w:rPr>
        <w:t>.</w:t>
      </w:r>
      <w:r>
        <w:rPr>
          <w:sz w:val="28"/>
          <w:szCs w:val="28"/>
        </w:rPr>
        <w:t>  П</w:t>
      </w:r>
      <w:r w:rsidRPr="00F91FEA">
        <w:rPr>
          <w:sz w:val="28"/>
          <w:szCs w:val="28"/>
        </w:rPr>
        <w:t xml:space="preserve">риложения 1, 2, 3, 4, 5, 6 к Постановлению </w:t>
      </w:r>
      <w:r>
        <w:rPr>
          <w:sz w:val="28"/>
          <w:szCs w:val="28"/>
        </w:rPr>
        <w:t xml:space="preserve">изложить </w:t>
      </w:r>
      <w:r w:rsidRPr="00F91FEA">
        <w:rPr>
          <w:sz w:val="28"/>
          <w:szCs w:val="28"/>
        </w:rPr>
        <w:t>в редакции согласно приложениям 1, 2, 3, 4, 5, 6</w:t>
      </w:r>
      <w:r>
        <w:rPr>
          <w:sz w:val="28"/>
          <w:szCs w:val="28"/>
        </w:rPr>
        <w:t xml:space="preserve"> </w:t>
      </w:r>
      <w:r w:rsidRPr="00F91FEA">
        <w:rPr>
          <w:sz w:val="28"/>
          <w:szCs w:val="28"/>
        </w:rPr>
        <w:t>к настоящему постановлению соответственно.</w:t>
      </w:r>
    </w:p>
    <w:p w:rsidR="008E5C67" w:rsidRDefault="008E5C67" w:rsidP="008E5C67">
      <w:pPr>
        <w:pStyle w:val="ac"/>
        <w:widowControl/>
        <w:tabs>
          <w:tab w:val="clear" w:pos="4153"/>
          <w:tab w:val="clear" w:pos="8306"/>
        </w:tabs>
        <w:spacing w:line="360" w:lineRule="auto"/>
        <w:ind w:firstLine="709"/>
        <w:jc w:val="both"/>
      </w:pPr>
      <w:r>
        <w:t xml:space="preserve">2. Аппарату Главы администрации города Байконур в установленные </w:t>
      </w:r>
      <w:r>
        <w:br/>
        <w:t xml:space="preserve">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F91FEA">
        <w:t>www</w:t>
      </w:r>
      <w:r w:rsidRPr="00972C24">
        <w:t>.</w:t>
      </w:r>
      <w:r w:rsidRPr="00F91FEA">
        <w:t>baikonuradm</w:t>
      </w:r>
      <w:r w:rsidRPr="00972C24">
        <w:t>.</w:t>
      </w:r>
      <w:r w:rsidRPr="00F91FEA">
        <w:t>ru</w:t>
      </w:r>
      <w:r>
        <w:t xml:space="preserve">. </w:t>
      </w:r>
    </w:p>
    <w:p w:rsidR="008E5C67" w:rsidRDefault="008E5C67" w:rsidP="008E5C6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8E5C67" w:rsidP="008E5C67">
      <w:pPr>
        <w:tabs>
          <w:tab w:val="left" w:pos="7655"/>
        </w:tabs>
        <w:spacing w:line="360" w:lineRule="auto"/>
        <w:rPr>
          <w:sz w:val="28"/>
          <w:szCs w:val="28"/>
        </w:rPr>
      </w:pPr>
    </w:p>
    <w:p w:rsidR="008E5C67" w:rsidRDefault="005637DA" w:rsidP="008E5C67">
      <w:pPr>
        <w:tabs>
          <w:tab w:val="left" w:pos="7797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8E5C67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8E5C67">
        <w:rPr>
          <w:b/>
          <w:sz w:val="28"/>
          <w:szCs w:val="28"/>
        </w:rPr>
        <w:t xml:space="preserve"> администрации                                                           </w:t>
      </w:r>
      <w:r>
        <w:rPr>
          <w:b/>
          <w:sz w:val="28"/>
          <w:szCs w:val="28"/>
        </w:rPr>
        <w:t xml:space="preserve">  Е.В. Морозова</w:t>
      </w:r>
    </w:p>
    <w:p w:rsidR="00206B7F" w:rsidRDefault="00206B7F" w:rsidP="008E5C67">
      <w:pPr>
        <w:tabs>
          <w:tab w:val="left" w:pos="1080"/>
        </w:tabs>
        <w:jc w:val="center"/>
      </w:pPr>
    </w:p>
    <w:sectPr w:rsidR="00206B7F" w:rsidSect="008E5C67">
      <w:headerReference w:type="default" r:id="rId10"/>
      <w:pgSz w:w="11906" w:h="16838"/>
      <w:pgMar w:top="567" w:right="567" w:bottom="851" w:left="1701" w:header="709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098" w:rsidRPr="00076659" w:rsidRDefault="00CD5098" w:rsidP="00076659">
      <w:pPr>
        <w:pStyle w:val="a3"/>
        <w:rPr>
          <w:b w:val="0"/>
          <w:sz w:val="20"/>
        </w:rPr>
      </w:pPr>
      <w:r>
        <w:separator/>
      </w:r>
    </w:p>
  </w:endnote>
  <w:endnote w:type="continuationSeparator" w:id="0">
    <w:p w:rsidR="00CD5098" w:rsidRPr="00076659" w:rsidRDefault="00CD5098" w:rsidP="00076659">
      <w:pPr>
        <w:pStyle w:val="a3"/>
        <w:rPr>
          <w:b w:val="0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098" w:rsidRPr="00076659" w:rsidRDefault="00CD5098" w:rsidP="00076659">
      <w:pPr>
        <w:pStyle w:val="a3"/>
        <w:rPr>
          <w:b w:val="0"/>
          <w:sz w:val="20"/>
        </w:rPr>
      </w:pPr>
      <w:r>
        <w:separator/>
      </w:r>
    </w:p>
  </w:footnote>
  <w:footnote w:type="continuationSeparator" w:id="0">
    <w:p w:rsidR="00CD5098" w:rsidRPr="00076659" w:rsidRDefault="00CD5098" w:rsidP="00076659">
      <w:pPr>
        <w:pStyle w:val="a3"/>
        <w:rPr>
          <w:b w:val="0"/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A2" w:rsidRPr="008E5C67" w:rsidRDefault="008A01A2">
    <w:pPr>
      <w:pStyle w:val="a6"/>
      <w:jc w:val="center"/>
      <w:rPr>
        <w:sz w:val="16"/>
        <w:szCs w:val="16"/>
      </w:rPr>
    </w:pPr>
    <w:r w:rsidRPr="008E5C67">
      <w:rPr>
        <w:sz w:val="16"/>
        <w:szCs w:val="16"/>
      </w:rPr>
      <w:fldChar w:fldCharType="begin"/>
    </w:r>
    <w:r w:rsidRPr="008E5C67">
      <w:rPr>
        <w:sz w:val="16"/>
        <w:szCs w:val="16"/>
      </w:rPr>
      <w:instrText>PAGE   \* MERGEFORMAT</w:instrText>
    </w:r>
    <w:r w:rsidRPr="008E5C67">
      <w:rPr>
        <w:sz w:val="16"/>
        <w:szCs w:val="16"/>
      </w:rPr>
      <w:fldChar w:fldCharType="separate"/>
    </w:r>
    <w:r w:rsidR="0051279F">
      <w:rPr>
        <w:noProof/>
        <w:sz w:val="16"/>
        <w:szCs w:val="16"/>
      </w:rPr>
      <w:t>3</w:t>
    </w:r>
    <w:r w:rsidRPr="008E5C67">
      <w:rPr>
        <w:sz w:val="16"/>
        <w:szCs w:val="16"/>
      </w:rPr>
      <w:fldChar w:fldCharType="end"/>
    </w:r>
  </w:p>
  <w:p w:rsidR="006354BE" w:rsidRDefault="006354B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FA1"/>
    <w:multiLevelType w:val="hybridMultilevel"/>
    <w:tmpl w:val="FC48FE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F4209E"/>
    <w:multiLevelType w:val="hybridMultilevel"/>
    <w:tmpl w:val="23DAE16E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>
    <w:nsid w:val="4AB37C62"/>
    <w:multiLevelType w:val="multilevel"/>
    <w:tmpl w:val="4C2EF912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3">
    <w:nsid w:val="54DA03EF"/>
    <w:multiLevelType w:val="hybridMultilevel"/>
    <w:tmpl w:val="167CF5FA"/>
    <w:lvl w:ilvl="0" w:tplc="4F8877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675A3DF1"/>
    <w:multiLevelType w:val="hybridMultilevel"/>
    <w:tmpl w:val="B22E3DD0"/>
    <w:lvl w:ilvl="0" w:tplc="BD2E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38A4431"/>
    <w:multiLevelType w:val="multilevel"/>
    <w:tmpl w:val="F82E95AA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2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786D457F"/>
    <w:multiLevelType w:val="hybridMultilevel"/>
    <w:tmpl w:val="0F0EC782"/>
    <w:lvl w:ilvl="0" w:tplc="4E1CE5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7"/>
    <w:rsid w:val="000051CD"/>
    <w:rsid w:val="00026A44"/>
    <w:rsid w:val="00054928"/>
    <w:rsid w:val="00065E31"/>
    <w:rsid w:val="00076659"/>
    <w:rsid w:val="000916FA"/>
    <w:rsid w:val="00092043"/>
    <w:rsid w:val="00095733"/>
    <w:rsid w:val="00097A01"/>
    <w:rsid w:val="000A733F"/>
    <w:rsid w:val="000B4067"/>
    <w:rsid w:val="000B4CB5"/>
    <w:rsid w:val="000B4F6C"/>
    <w:rsid w:val="000D5A8C"/>
    <w:rsid w:val="00100493"/>
    <w:rsid w:val="00100959"/>
    <w:rsid w:val="0010676A"/>
    <w:rsid w:val="00107A53"/>
    <w:rsid w:val="00111F0C"/>
    <w:rsid w:val="001442F6"/>
    <w:rsid w:val="001505C6"/>
    <w:rsid w:val="001508FC"/>
    <w:rsid w:val="001530A8"/>
    <w:rsid w:val="00155BD9"/>
    <w:rsid w:val="00172F3B"/>
    <w:rsid w:val="00183186"/>
    <w:rsid w:val="001964F8"/>
    <w:rsid w:val="001A2247"/>
    <w:rsid w:val="001A246E"/>
    <w:rsid w:val="001B72C2"/>
    <w:rsid w:val="001F28FA"/>
    <w:rsid w:val="001F6C04"/>
    <w:rsid w:val="00206151"/>
    <w:rsid w:val="00206B7F"/>
    <w:rsid w:val="00225157"/>
    <w:rsid w:val="00233926"/>
    <w:rsid w:val="002A383B"/>
    <w:rsid w:val="002D5DC6"/>
    <w:rsid w:val="002E605B"/>
    <w:rsid w:val="002E6EC8"/>
    <w:rsid w:val="00302860"/>
    <w:rsid w:val="00322857"/>
    <w:rsid w:val="0032342A"/>
    <w:rsid w:val="003437F5"/>
    <w:rsid w:val="00362A00"/>
    <w:rsid w:val="00365A70"/>
    <w:rsid w:val="0039724F"/>
    <w:rsid w:val="003A7397"/>
    <w:rsid w:val="003B3132"/>
    <w:rsid w:val="003D4B9B"/>
    <w:rsid w:val="003D7712"/>
    <w:rsid w:val="0045410A"/>
    <w:rsid w:val="004660E8"/>
    <w:rsid w:val="00482F4F"/>
    <w:rsid w:val="0048330B"/>
    <w:rsid w:val="00487E32"/>
    <w:rsid w:val="00497A77"/>
    <w:rsid w:val="004A2C6B"/>
    <w:rsid w:val="004B77CC"/>
    <w:rsid w:val="004D5827"/>
    <w:rsid w:val="004F0BFC"/>
    <w:rsid w:val="0051209E"/>
    <w:rsid w:val="0051279F"/>
    <w:rsid w:val="00515BB5"/>
    <w:rsid w:val="0052630F"/>
    <w:rsid w:val="00533FA6"/>
    <w:rsid w:val="00555EE4"/>
    <w:rsid w:val="005623EC"/>
    <w:rsid w:val="005637DA"/>
    <w:rsid w:val="00563F55"/>
    <w:rsid w:val="0056741A"/>
    <w:rsid w:val="00582BCE"/>
    <w:rsid w:val="00585A3B"/>
    <w:rsid w:val="00595920"/>
    <w:rsid w:val="00595E52"/>
    <w:rsid w:val="005961BE"/>
    <w:rsid w:val="005C161E"/>
    <w:rsid w:val="00617CB5"/>
    <w:rsid w:val="0062113E"/>
    <w:rsid w:val="00621893"/>
    <w:rsid w:val="006354BE"/>
    <w:rsid w:val="006357F1"/>
    <w:rsid w:val="0064092C"/>
    <w:rsid w:val="00674252"/>
    <w:rsid w:val="006861BD"/>
    <w:rsid w:val="006B2555"/>
    <w:rsid w:val="006E76BC"/>
    <w:rsid w:val="006F1506"/>
    <w:rsid w:val="007272D6"/>
    <w:rsid w:val="00733C9E"/>
    <w:rsid w:val="0074155C"/>
    <w:rsid w:val="00744844"/>
    <w:rsid w:val="007540C5"/>
    <w:rsid w:val="007734A4"/>
    <w:rsid w:val="0078042A"/>
    <w:rsid w:val="007829F8"/>
    <w:rsid w:val="007C4125"/>
    <w:rsid w:val="00825B95"/>
    <w:rsid w:val="00847D4C"/>
    <w:rsid w:val="00851ED3"/>
    <w:rsid w:val="008638E4"/>
    <w:rsid w:val="008647BE"/>
    <w:rsid w:val="00883D2D"/>
    <w:rsid w:val="008A01A2"/>
    <w:rsid w:val="008C3691"/>
    <w:rsid w:val="008E4C70"/>
    <w:rsid w:val="008E5C67"/>
    <w:rsid w:val="008F11C2"/>
    <w:rsid w:val="008F29CA"/>
    <w:rsid w:val="008F5E58"/>
    <w:rsid w:val="00926B18"/>
    <w:rsid w:val="00946DB5"/>
    <w:rsid w:val="009572C4"/>
    <w:rsid w:val="00972525"/>
    <w:rsid w:val="00983A4C"/>
    <w:rsid w:val="00983C4F"/>
    <w:rsid w:val="00990F9E"/>
    <w:rsid w:val="009A2BBA"/>
    <w:rsid w:val="009B38C2"/>
    <w:rsid w:val="009B5099"/>
    <w:rsid w:val="009B6480"/>
    <w:rsid w:val="009B7998"/>
    <w:rsid w:val="009C6505"/>
    <w:rsid w:val="00A115E5"/>
    <w:rsid w:val="00A31E91"/>
    <w:rsid w:val="00A36CC2"/>
    <w:rsid w:val="00A453C6"/>
    <w:rsid w:val="00AC29C0"/>
    <w:rsid w:val="00AC5627"/>
    <w:rsid w:val="00AE464E"/>
    <w:rsid w:val="00B06C0D"/>
    <w:rsid w:val="00B10AEB"/>
    <w:rsid w:val="00B15CF3"/>
    <w:rsid w:val="00B17109"/>
    <w:rsid w:val="00B224A3"/>
    <w:rsid w:val="00B24ABB"/>
    <w:rsid w:val="00B25379"/>
    <w:rsid w:val="00B42E46"/>
    <w:rsid w:val="00B61EB8"/>
    <w:rsid w:val="00B6783C"/>
    <w:rsid w:val="00B67C32"/>
    <w:rsid w:val="00B815D6"/>
    <w:rsid w:val="00B8639A"/>
    <w:rsid w:val="00C22345"/>
    <w:rsid w:val="00C42062"/>
    <w:rsid w:val="00C75A44"/>
    <w:rsid w:val="00CA2291"/>
    <w:rsid w:val="00CD5098"/>
    <w:rsid w:val="00D004B8"/>
    <w:rsid w:val="00D00A77"/>
    <w:rsid w:val="00D229FB"/>
    <w:rsid w:val="00D35E9E"/>
    <w:rsid w:val="00D42C27"/>
    <w:rsid w:val="00D60524"/>
    <w:rsid w:val="00D661D5"/>
    <w:rsid w:val="00D75D3B"/>
    <w:rsid w:val="00D82C0C"/>
    <w:rsid w:val="00D94A42"/>
    <w:rsid w:val="00DA18B8"/>
    <w:rsid w:val="00DC50BB"/>
    <w:rsid w:val="00DE7281"/>
    <w:rsid w:val="00E01CAE"/>
    <w:rsid w:val="00E01F13"/>
    <w:rsid w:val="00E17567"/>
    <w:rsid w:val="00E64C6D"/>
    <w:rsid w:val="00E866E7"/>
    <w:rsid w:val="00E95CD4"/>
    <w:rsid w:val="00EB25B7"/>
    <w:rsid w:val="00EE4209"/>
    <w:rsid w:val="00EE5F26"/>
    <w:rsid w:val="00EF385D"/>
    <w:rsid w:val="00EF7D3A"/>
    <w:rsid w:val="00F17EA2"/>
    <w:rsid w:val="00F30DC2"/>
    <w:rsid w:val="00F6110D"/>
    <w:rsid w:val="00F62003"/>
    <w:rsid w:val="00F72606"/>
    <w:rsid w:val="00F75559"/>
    <w:rsid w:val="00F85A6D"/>
    <w:rsid w:val="00FA163A"/>
    <w:rsid w:val="00FB3DE8"/>
    <w:rsid w:val="00FD5A75"/>
    <w:rsid w:val="00FE1370"/>
    <w:rsid w:val="00FE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24FFDF-C899-493C-BD2B-E9C28C8F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C27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42C27"/>
    <w:pPr>
      <w:jc w:val="center"/>
    </w:pPr>
    <w:rPr>
      <w:b/>
      <w:sz w:val="28"/>
    </w:rPr>
  </w:style>
  <w:style w:type="paragraph" w:styleId="a4">
    <w:name w:val="Balloon Text"/>
    <w:basedOn w:val="a"/>
    <w:semiHidden/>
    <w:rsid w:val="006218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47D4C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659"/>
  </w:style>
  <w:style w:type="paragraph" w:styleId="a8">
    <w:name w:val="footer"/>
    <w:basedOn w:val="a"/>
    <w:link w:val="a9"/>
    <w:uiPriority w:val="99"/>
    <w:rsid w:val="000766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659"/>
  </w:style>
  <w:style w:type="paragraph" w:styleId="aa">
    <w:name w:val="Body Text"/>
    <w:basedOn w:val="a"/>
    <w:link w:val="ab"/>
    <w:rsid w:val="008A01A2"/>
    <w:pPr>
      <w:spacing w:after="120"/>
    </w:pPr>
  </w:style>
  <w:style w:type="character" w:customStyle="1" w:styleId="ab">
    <w:name w:val="Основной текст Знак"/>
    <w:basedOn w:val="a0"/>
    <w:link w:val="aa"/>
    <w:rsid w:val="008A01A2"/>
  </w:style>
  <w:style w:type="paragraph" w:styleId="2">
    <w:name w:val="Body Text 2"/>
    <w:basedOn w:val="a"/>
    <w:link w:val="20"/>
    <w:rsid w:val="008A01A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A01A2"/>
  </w:style>
  <w:style w:type="paragraph" w:customStyle="1" w:styleId="ac">
    <w:name w:val="Âåðõíèé êîëîíòèòóë"/>
    <w:basedOn w:val="a"/>
    <w:rsid w:val="008E5C67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8E5C67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9E82-15AB-43EF-8249-D9A2A273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ОБРАЗОВАНИЕМ</vt:lpstr>
    </vt:vector>
  </TitlesOfParts>
  <Company>УО г.Байконур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ОБРАЗОВАНИЕМ</dc:title>
  <dc:subject/>
  <dc:creator>Админ</dc:creator>
  <cp:keywords/>
  <cp:lastModifiedBy>Лю Ю.Л.</cp:lastModifiedBy>
  <cp:revision>2</cp:revision>
  <cp:lastPrinted>2021-07-05T04:24:00Z</cp:lastPrinted>
  <dcterms:created xsi:type="dcterms:W3CDTF">2024-05-07T05:50:00Z</dcterms:created>
  <dcterms:modified xsi:type="dcterms:W3CDTF">2024-05-07T05:50:00Z</dcterms:modified>
</cp:coreProperties>
</file>