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5B3B7D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5B3B7D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-103506</wp:posOffset>
                </wp:positionV>
                <wp:extent cx="6240145" cy="0"/>
                <wp:effectExtent l="19050" t="19050" r="2730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55E7B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E24173">
        <w:rPr>
          <w:sz w:val="28"/>
        </w:rPr>
        <w:t>06 апреля 2021 г.</w:t>
      </w:r>
      <w:r w:rsidR="0077472C">
        <w:rPr>
          <w:sz w:val="28"/>
        </w:rPr>
        <w:t xml:space="preserve">                                                                 №</w:t>
      </w:r>
      <w:r w:rsidR="00E24173">
        <w:rPr>
          <w:sz w:val="28"/>
        </w:rPr>
        <w:t xml:space="preserve"> 152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0E1210" w:rsidRPr="000E1210" w:rsidRDefault="000E1210" w:rsidP="000E1210">
      <w:pPr>
        <w:rPr>
          <w:b/>
          <w:sz w:val="28"/>
          <w:szCs w:val="28"/>
        </w:rPr>
      </w:pPr>
      <w:bookmarkStart w:id="0" w:name="_GoBack"/>
      <w:r w:rsidRPr="000E1210">
        <w:rPr>
          <w:b/>
          <w:bCs/>
          <w:sz w:val="28"/>
          <w:szCs w:val="28"/>
        </w:rPr>
        <w:t>Об утверждении персонального</w:t>
      </w:r>
      <w:r w:rsidRPr="000E1210">
        <w:rPr>
          <w:b/>
          <w:bCs/>
          <w:sz w:val="28"/>
          <w:szCs w:val="28"/>
        </w:rPr>
        <w:br/>
        <w:t>состава постоянно действующего</w:t>
      </w:r>
      <w:r w:rsidRPr="000E1210">
        <w:rPr>
          <w:b/>
          <w:bCs/>
          <w:sz w:val="28"/>
          <w:szCs w:val="28"/>
        </w:rPr>
        <w:br/>
        <w:t>Координационного совещания</w:t>
      </w:r>
      <w:r w:rsidRPr="000E1210">
        <w:rPr>
          <w:b/>
          <w:bCs/>
          <w:sz w:val="28"/>
          <w:szCs w:val="28"/>
        </w:rPr>
        <w:br/>
        <w:t>по обеспечению правопорядка</w:t>
      </w:r>
      <w:r w:rsidRPr="000E1210">
        <w:rPr>
          <w:b/>
          <w:bCs/>
          <w:sz w:val="28"/>
          <w:szCs w:val="28"/>
        </w:rPr>
        <w:br/>
        <w:t>в городе Байконур</w:t>
      </w:r>
    </w:p>
    <w:p w:rsidR="000E1210" w:rsidRPr="000E1210" w:rsidRDefault="000E1210" w:rsidP="000E1210">
      <w:pPr>
        <w:rPr>
          <w:b/>
          <w:sz w:val="28"/>
          <w:szCs w:val="28"/>
        </w:rPr>
      </w:pPr>
      <w:r w:rsidRPr="000E1210">
        <w:rPr>
          <w:b/>
          <w:sz w:val="28"/>
          <w:szCs w:val="28"/>
        </w:rPr>
        <w:t> </w:t>
      </w:r>
    </w:p>
    <w:bookmarkEnd w:id="0"/>
    <w:p w:rsidR="0077472C" w:rsidRDefault="0077472C" w:rsidP="0040539F">
      <w:pPr>
        <w:rPr>
          <w:b/>
          <w:sz w:val="28"/>
          <w:szCs w:val="28"/>
        </w:rPr>
      </w:pPr>
    </w:p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23D7B">
        <w:rPr>
          <w:b w:val="0"/>
          <w:szCs w:val="28"/>
        </w:rPr>
        <w:t xml:space="preserve"> </w:t>
      </w:r>
      <w:r>
        <w:rPr>
          <w:b w:val="0"/>
          <w:szCs w:val="28"/>
        </w:rPr>
        <w:t>и в связи с кадровыми изменениями</w:t>
      </w:r>
    </w:p>
    <w:p w:rsidR="005E7754" w:rsidRPr="005E775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486ED3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486ED3" w:rsidRPr="0040539F" w:rsidRDefault="00ED4A1F" w:rsidP="00ED4A1F">
      <w:pPr>
        <w:pStyle w:val="ConsPlusNormal"/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088F">
        <w:rPr>
          <w:rFonts w:ascii="Times New Roman" w:hAnsi="Times New Roman" w:cs="Times New Roman"/>
          <w:sz w:val="28"/>
          <w:szCs w:val="28"/>
        </w:rPr>
        <w:t xml:space="preserve"> </w:t>
      </w:r>
      <w:r w:rsidR="00EC435C">
        <w:rPr>
          <w:rFonts w:ascii="Times New Roman" w:hAnsi="Times New Roman" w:cs="Times New Roman"/>
          <w:sz w:val="28"/>
          <w:szCs w:val="28"/>
        </w:rPr>
        <w:t xml:space="preserve">Утвердить прилагаемый к настоящему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486ED3">
        <w:rPr>
          <w:rFonts w:ascii="Times New Roman" w:hAnsi="Times New Roman" w:cs="Times New Roman"/>
          <w:sz w:val="28"/>
          <w:szCs w:val="28"/>
        </w:rPr>
        <w:t>состав</w:t>
      </w:r>
      <w:r w:rsidR="0077472C">
        <w:rPr>
          <w:rFonts w:ascii="Times New Roman" w:hAnsi="Times New Roman" w:cs="Times New Roman"/>
          <w:sz w:val="28"/>
          <w:szCs w:val="28"/>
        </w:rPr>
        <w:t xml:space="preserve"> </w:t>
      </w:r>
      <w:r w:rsidR="000E378B" w:rsidRPr="000E378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486ED3" w:rsidRPr="0040539F">
        <w:rPr>
          <w:rFonts w:ascii="Times New Roman" w:hAnsi="Times New Roman" w:cs="Times New Roman"/>
          <w:sz w:val="28"/>
          <w:szCs w:val="28"/>
        </w:rPr>
        <w:t>.</w:t>
      </w:r>
    </w:p>
    <w:p w:rsidR="0040539F" w:rsidRDefault="00486ED3" w:rsidP="0040539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905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C66FD" w:rsidRDefault="0040539F" w:rsidP="000E12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86ED3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</w:t>
      </w:r>
      <w:r w:rsidR="00643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121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210">
        <w:rPr>
          <w:rFonts w:ascii="Times New Roman" w:hAnsi="Times New Roman" w:cs="Times New Roman"/>
          <w:sz w:val="28"/>
          <w:szCs w:val="28"/>
        </w:rPr>
        <w:t>декабря 2015</w:t>
      </w:r>
      <w:r w:rsidR="00486ED3">
        <w:rPr>
          <w:rFonts w:ascii="Times New Roman" w:hAnsi="Times New Roman" w:cs="Times New Roman"/>
          <w:sz w:val="28"/>
          <w:szCs w:val="28"/>
        </w:rPr>
        <w:t xml:space="preserve"> г. </w:t>
      </w:r>
      <w:r w:rsidR="0077472C">
        <w:rPr>
          <w:rFonts w:ascii="Times New Roman" w:hAnsi="Times New Roman" w:cs="Times New Roman"/>
          <w:sz w:val="28"/>
          <w:szCs w:val="28"/>
        </w:rPr>
        <w:t xml:space="preserve">№ </w:t>
      </w:r>
      <w:r w:rsidR="000E1210">
        <w:rPr>
          <w:rFonts w:ascii="Times New Roman" w:hAnsi="Times New Roman" w:cs="Times New Roman"/>
          <w:sz w:val="28"/>
          <w:szCs w:val="28"/>
        </w:rPr>
        <w:t>292</w:t>
      </w:r>
      <w:r w:rsidR="0077472C">
        <w:rPr>
          <w:rFonts w:ascii="Times New Roman" w:hAnsi="Times New Roman" w:cs="Times New Roman"/>
          <w:sz w:val="28"/>
          <w:szCs w:val="28"/>
        </w:rPr>
        <w:t xml:space="preserve"> «</w:t>
      </w:r>
      <w:r w:rsidR="000E1210">
        <w:rPr>
          <w:rFonts w:ascii="Times New Roman" w:hAnsi="Times New Roman" w:cs="Times New Roman"/>
          <w:sz w:val="28"/>
          <w:szCs w:val="28"/>
        </w:rPr>
        <w:t xml:space="preserve">Об утверждении персонального </w:t>
      </w:r>
      <w:r w:rsidR="000E1210" w:rsidRPr="000E1210">
        <w:rPr>
          <w:rFonts w:ascii="Times New Roman" w:hAnsi="Times New Roman" w:cs="Times New Roman"/>
          <w:sz w:val="28"/>
          <w:szCs w:val="28"/>
        </w:rPr>
        <w:t>состав</w:t>
      </w:r>
      <w:r w:rsidR="000E1210">
        <w:rPr>
          <w:rFonts w:ascii="Times New Roman" w:hAnsi="Times New Roman" w:cs="Times New Roman"/>
          <w:sz w:val="28"/>
          <w:szCs w:val="28"/>
        </w:rPr>
        <w:t>а</w:t>
      </w:r>
      <w:r w:rsidR="000E1210" w:rsidRPr="000E1210">
        <w:rPr>
          <w:rFonts w:ascii="Times New Roman" w:hAnsi="Times New Roman" w:cs="Times New Roman"/>
          <w:sz w:val="28"/>
          <w:szCs w:val="28"/>
        </w:rPr>
        <w:t xml:space="preserve"> постоянно действующего</w:t>
      </w:r>
      <w:r w:rsidR="000E1210">
        <w:rPr>
          <w:rFonts w:ascii="Times New Roman" w:hAnsi="Times New Roman" w:cs="Times New Roman"/>
          <w:sz w:val="28"/>
          <w:szCs w:val="28"/>
        </w:rPr>
        <w:t xml:space="preserve"> </w:t>
      </w:r>
      <w:r w:rsidR="000E1210" w:rsidRPr="000E1210">
        <w:rPr>
          <w:rFonts w:ascii="Times New Roman" w:hAnsi="Times New Roman" w:cs="Times New Roman"/>
          <w:sz w:val="28"/>
          <w:szCs w:val="28"/>
        </w:rPr>
        <w:t>Координационного совещания</w:t>
      </w:r>
      <w:r w:rsidR="000E1210">
        <w:rPr>
          <w:rFonts w:ascii="Times New Roman" w:hAnsi="Times New Roman" w:cs="Times New Roman"/>
          <w:sz w:val="28"/>
          <w:szCs w:val="28"/>
        </w:rPr>
        <w:t xml:space="preserve"> </w:t>
      </w:r>
      <w:r w:rsidR="00643E5C">
        <w:rPr>
          <w:rFonts w:ascii="Times New Roman" w:hAnsi="Times New Roman" w:cs="Times New Roman"/>
          <w:sz w:val="28"/>
          <w:szCs w:val="28"/>
        </w:rPr>
        <w:t xml:space="preserve">по обеспечению правопорядка </w:t>
      </w:r>
      <w:r w:rsidR="000E1210">
        <w:rPr>
          <w:rFonts w:ascii="Times New Roman" w:hAnsi="Times New Roman" w:cs="Times New Roman"/>
          <w:sz w:val="28"/>
          <w:szCs w:val="28"/>
        </w:rPr>
        <w:t>в городе Байконур</w:t>
      </w:r>
      <w:r w:rsidR="009307DF">
        <w:rPr>
          <w:rFonts w:ascii="Times New Roman" w:hAnsi="Times New Roman" w:cs="Times New Roman"/>
          <w:sz w:val="28"/>
          <w:szCs w:val="28"/>
        </w:rPr>
        <w:t>»</w:t>
      </w:r>
      <w:r w:rsidR="007C66FD">
        <w:rPr>
          <w:rFonts w:ascii="Times New Roman" w:hAnsi="Times New Roman" w:cs="Times New Roman"/>
          <w:sz w:val="28"/>
          <w:szCs w:val="28"/>
        </w:rPr>
        <w:t>;</w:t>
      </w:r>
    </w:p>
    <w:p w:rsidR="0040539F" w:rsidRDefault="007C66FD" w:rsidP="000E12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39F">
        <w:rPr>
          <w:rFonts w:ascii="Times New Roman" w:hAnsi="Times New Roman" w:cs="Times New Roman"/>
          <w:sz w:val="28"/>
          <w:szCs w:val="28"/>
        </w:rPr>
        <w:t>постановление</w:t>
      </w:r>
      <w:r w:rsidR="00ED4A1F">
        <w:rPr>
          <w:rFonts w:ascii="Times New Roman" w:hAnsi="Times New Roman" w:cs="Times New Roman"/>
          <w:sz w:val="28"/>
          <w:szCs w:val="28"/>
        </w:rPr>
        <w:t xml:space="preserve"> </w:t>
      </w:r>
      <w:r w:rsidRPr="0040539F">
        <w:rPr>
          <w:rFonts w:ascii="Times New Roman" w:hAnsi="Times New Roman" w:cs="Times New Roman"/>
          <w:sz w:val="28"/>
          <w:szCs w:val="28"/>
        </w:rPr>
        <w:t xml:space="preserve">Главы администрации города Байконур от </w:t>
      </w:r>
      <w:r w:rsidR="0040539F" w:rsidRPr="0040539F">
        <w:rPr>
          <w:rFonts w:ascii="Times New Roman" w:hAnsi="Times New Roman" w:cs="Times New Roman"/>
          <w:sz w:val="28"/>
          <w:szCs w:val="28"/>
        </w:rPr>
        <w:t>30</w:t>
      </w:r>
      <w:r w:rsidR="0092532A" w:rsidRPr="0040539F">
        <w:rPr>
          <w:rFonts w:ascii="Times New Roman" w:hAnsi="Times New Roman" w:cs="Times New Roman"/>
          <w:sz w:val="28"/>
          <w:szCs w:val="28"/>
        </w:rPr>
        <w:t xml:space="preserve"> </w:t>
      </w:r>
      <w:r w:rsidR="0040539F" w:rsidRPr="0040539F">
        <w:rPr>
          <w:rFonts w:ascii="Times New Roman" w:hAnsi="Times New Roman" w:cs="Times New Roman"/>
          <w:sz w:val="28"/>
          <w:szCs w:val="28"/>
        </w:rPr>
        <w:t>июня</w:t>
      </w:r>
      <w:r w:rsidR="0092532A" w:rsidRPr="0040539F">
        <w:rPr>
          <w:rFonts w:ascii="Times New Roman" w:hAnsi="Times New Roman" w:cs="Times New Roman"/>
          <w:sz w:val="28"/>
          <w:szCs w:val="28"/>
        </w:rPr>
        <w:t xml:space="preserve"> 2017 г. </w:t>
      </w:r>
      <w:r w:rsidR="00E8762B">
        <w:rPr>
          <w:rFonts w:ascii="Times New Roman" w:hAnsi="Times New Roman" w:cs="Times New Roman"/>
          <w:sz w:val="28"/>
          <w:szCs w:val="28"/>
        </w:rPr>
        <w:t xml:space="preserve"> </w:t>
      </w:r>
      <w:r w:rsidR="0092532A" w:rsidRPr="0040539F">
        <w:rPr>
          <w:rFonts w:ascii="Times New Roman" w:hAnsi="Times New Roman" w:cs="Times New Roman"/>
          <w:sz w:val="28"/>
          <w:szCs w:val="28"/>
        </w:rPr>
        <w:t xml:space="preserve">№ </w:t>
      </w:r>
      <w:r w:rsidR="000E1210">
        <w:rPr>
          <w:rFonts w:ascii="Times New Roman" w:hAnsi="Times New Roman" w:cs="Times New Roman"/>
          <w:sz w:val="28"/>
          <w:szCs w:val="28"/>
        </w:rPr>
        <w:t>187</w:t>
      </w:r>
      <w:r w:rsidR="0092532A" w:rsidRPr="0040539F">
        <w:rPr>
          <w:rFonts w:ascii="Times New Roman" w:hAnsi="Times New Roman" w:cs="Times New Roman"/>
          <w:sz w:val="28"/>
          <w:szCs w:val="28"/>
        </w:rPr>
        <w:t xml:space="preserve"> «О внесении изменений в персональный состав </w:t>
      </w:r>
      <w:r w:rsidR="000E1210" w:rsidRPr="000E1210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</w:t>
      </w:r>
      <w:r w:rsidR="000E1210">
        <w:rPr>
          <w:rFonts w:ascii="Times New Roman" w:hAnsi="Times New Roman" w:cs="Times New Roman"/>
          <w:bCs/>
          <w:sz w:val="28"/>
          <w:szCs w:val="28"/>
        </w:rPr>
        <w:t xml:space="preserve"> по обеспечению правопорядка   </w:t>
      </w:r>
      <w:r w:rsidR="000E1210" w:rsidRPr="000E1210">
        <w:rPr>
          <w:rFonts w:ascii="Times New Roman" w:hAnsi="Times New Roman" w:cs="Times New Roman"/>
          <w:bCs/>
          <w:sz w:val="28"/>
          <w:szCs w:val="28"/>
        </w:rPr>
        <w:t>в городе Байконур</w:t>
      </w:r>
      <w:r w:rsidR="0040539F" w:rsidRPr="0040539F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0E1210">
        <w:rPr>
          <w:rFonts w:ascii="Times New Roman" w:hAnsi="Times New Roman" w:cs="Times New Roman"/>
          <w:bCs/>
          <w:sz w:val="28"/>
          <w:szCs w:val="28"/>
        </w:rPr>
        <w:t>от 14 декабря 2015 г. № 292</w:t>
      </w:r>
      <w:r w:rsidR="0040539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97219" w:rsidRDefault="0040539F" w:rsidP="000E1210">
      <w:pPr>
        <w:pStyle w:val="ConsPlusNormal"/>
        <w:spacing w:line="33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32A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92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92532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2532A">
        <w:rPr>
          <w:rFonts w:ascii="Times New Roman" w:hAnsi="Times New Roman" w:cs="Times New Roman"/>
          <w:sz w:val="28"/>
          <w:szCs w:val="28"/>
        </w:rPr>
        <w:t xml:space="preserve"> г. № </w:t>
      </w:r>
      <w:r w:rsidR="000E1210">
        <w:rPr>
          <w:rFonts w:ascii="Times New Roman" w:hAnsi="Times New Roman" w:cs="Times New Roman"/>
          <w:sz w:val="28"/>
          <w:szCs w:val="28"/>
        </w:rPr>
        <w:t>89</w:t>
      </w:r>
      <w:r w:rsidR="0092532A">
        <w:rPr>
          <w:rFonts w:ascii="Times New Roman" w:hAnsi="Times New Roman" w:cs="Times New Roman"/>
          <w:sz w:val="28"/>
          <w:szCs w:val="28"/>
        </w:rPr>
        <w:t xml:space="preserve"> </w:t>
      </w:r>
      <w:r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="000E1210" w:rsidRPr="000E1210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</w:t>
      </w:r>
      <w:r w:rsidR="000E1210">
        <w:rPr>
          <w:rFonts w:ascii="Times New Roman" w:hAnsi="Times New Roman" w:cs="Times New Roman"/>
          <w:bCs/>
          <w:sz w:val="28"/>
          <w:szCs w:val="28"/>
        </w:rPr>
        <w:t xml:space="preserve">я по обеспечению правопорядка </w:t>
      </w:r>
      <w:r w:rsidR="000E1210" w:rsidRPr="000E1210">
        <w:rPr>
          <w:rFonts w:ascii="Times New Roman" w:hAnsi="Times New Roman" w:cs="Times New Roman"/>
          <w:bCs/>
          <w:sz w:val="28"/>
          <w:szCs w:val="28"/>
        </w:rPr>
        <w:t>в городе Байконур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0539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утвержденный постановлением Главы администрации города Байконур </w:t>
      </w:r>
      <w:r w:rsidR="00643E5C">
        <w:rPr>
          <w:rFonts w:ascii="Times New Roman" w:hAnsi="Times New Roman" w:cs="Times New Roman"/>
          <w:bCs/>
          <w:sz w:val="28"/>
          <w:szCs w:val="28"/>
        </w:rPr>
        <w:br/>
      </w:r>
      <w:r w:rsidR="000E1210">
        <w:rPr>
          <w:rFonts w:ascii="Times New Roman" w:hAnsi="Times New Roman" w:cs="Times New Roman"/>
          <w:bCs/>
          <w:sz w:val="28"/>
          <w:szCs w:val="28"/>
        </w:rPr>
        <w:t>от 14 декабря 2015 г. № 292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92532A">
        <w:rPr>
          <w:rFonts w:ascii="Times New Roman" w:hAnsi="Times New Roman" w:cs="Times New Roman"/>
          <w:sz w:val="28"/>
          <w:szCs w:val="28"/>
        </w:rPr>
        <w:t>;</w:t>
      </w:r>
    </w:p>
    <w:p w:rsidR="00497219" w:rsidRDefault="0092532A" w:rsidP="000E12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17 мая 2018 г.       № </w:t>
      </w:r>
      <w:r w:rsidR="000E1210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19"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="000E1210" w:rsidRPr="000E1210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</w:t>
      </w:r>
      <w:r w:rsidR="000E1210">
        <w:rPr>
          <w:rFonts w:ascii="Times New Roman" w:hAnsi="Times New Roman" w:cs="Times New Roman"/>
          <w:bCs/>
          <w:sz w:val="28"/>
          <w:szCs w:val="28"/>
        </w:rPr>
        <w:t xml:space="preserve">ечению правопорядка   </w:t>
      </w:r>
      <w:r w:rsidR="000E1210" w:rsidRPr="000E1210">
        <w:rPr>
          <w:rFonts w:ascii="Times New Roman" w:hAnsi="Times New Roman" w:cs="Times New Roman"/>
          <w:bCs/>
          <w:sz w:val="28"/>
          <w:szCs w:val="28"/>
        </w:rPr>
        <w:t>в городе Байконур</w:t>
      </w:r>
      <w:r w:rsidR="00497219" w:rsidRPr="0040539F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0E1210">
        <w:rPr>
          <w:rFonts w:ascii="Times New Roman" w:hAnsi="Times New Roman" w:cs="Times New Roman"/>
          <w:bCs/>
          <w:sz w:val="28"/>
          <w:szCs w:val="28"/>
        </w:rPr>
        <w:t>от 14 декабря 2015 г. № 292</w:t>
      </w:r>
      <w:r w:rsidR="00497219">
        <w:rPr>
          <w:rFonts w:ascii="Times New Roman" w:hAnsi="Times New Roman" w:cs="Times New Roman"/>
          <w:bCs/>
          <w:sz w:val="28"/>
          <w:szCs w:val="28"/>
        </w:rPr>
        <w:t>»</w:t>
      </w:r>
      <w:r w:rsidR="00497219">
        <w:rPr>
          <w:rFonts w:ascii="Times New Roman" w:hAnsi="Times New Roman" w:cs="Times New Roman"/>
          <w:sz w:val="28"/>
          <w:szCs w:val="28"/>
        </w:rPr>
        <w:t>;</w:t>
      </w:r>
    </w:p>
    <w:p w:rsidR="00497219" w:rsidRDefault="00EC6C26" w:rsidP="00C90522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20 июля 2018 г. </w:t>
      </w:r>
      <w:r w:rsidR="00E87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90522">
        <w:rPr>
          <w:rFonts w:ascii="Times New Roman" w:hAnsi="Times New Roman" w:cs="Times New Roman"/>
          <w:sz w:val="28"/>
          <w:szCs w:val="28"/>
        </w:rPr>
        <w:t>373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19"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="00C90522" w:rsidRPr="00C90522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</w:t>
      </w:r>
      <w:r w:rsidR="00C90522">
        <w:rPr>
          <w:rFonts w:ascii="Times New Roman" w:hAnsi="Times New Roman" w:cs="Times New Roman"/>
          <w:bCs/>
          <w:sz w:val="28"/>
          <w:szCs w:val="28"/>
        </w:rPr>
        <w:t xml:space="preserve"> по обеспечению правопорядка </w:t>
      </w:r>
      <w:r w:rsidR="00C90522" w:rsidRPr="00C90522">
        <w:rPr>
          <w:rFonts w:ascii="Times New Roman" w:hAnsi="Times New Roman" w:cs="Times New Roman"/>
          <w:bCs/>
          <w:sz w:val="28"/>
          <w:szCs w:val="28"/>
        </w:rPr>
        <w:t>в городе Байконур</w:t>
      </w:r>
      <w:r w:rsidR="00497219" w:rsidRPr="0040539F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643E5C">
        <w:rPr>
          <w:rFonts w:ascii="Times New Roman" w:hAnsi="Times New Roman" w:cs="Times New Roman"/>
          <w:bCs/>
          <w:sz w:val="28"/>
          <w:szCs w:val="28"/>
        </w:rPr>
        <w:br/>
      </w:r>
      <w:r w:rsidR="00497219" w:rsidRPr="0040539F">
        <w:rPr>
          <w:rFonts w:ascii="Times New Roman" w:hAnsi="Times New Roman" w:cs="Times New Roman"/>
          <w:bCs/>
          <w:sz w:val="28"/>
          <w:szCs w:val="28"/>
        </w:rPr>
        <w:t>от 1</w:t>
      </w:r>
      <w:r w:rsidR="00C90522">
        <w:rPr>
          <w:rFonts w:ascii="Times New Roman" w:hAnsi="Times New Roman" w:cs="Times New Roman"/>
          <w:bCs/>
          <w:sz w:val="28"/>
          <w:szCs w:val="28"/>
        </w:rPr>
        <w:t>4 декабря 2015 г. № 292</w:t>
      </w:r>
      <w:r w:rsidR="00497219">
        <w:rPr>
          <w:rFonts w:ascii="Times New Roman" w:hAnsi="Times New Roman" w:cs="Times New Roman"/>
          <w:bCs/>
          <w:sz w:val="28"/>
          <w:szCs w:val="28"/>
        </w:rPr>
        <w:t>»</w:t>
      </w:r>
      <w:r w:rsidR="00497219">
        <w:rPr>
          <w:rFonts w:ascii="Times New Roman" w:hAnsi="Times New Roman" w:cs="Times New Roman"/>
          <w:sz w:val="28"/>
          <w:szCs w:val="28"/>
        </w:rPr>
        <w:t>;</w:t>
      </w:r>
    </w:p>
    <w:p w:rsidR="00497219" w:rsidRDefault="00EC6C26" w:rsidP="00643E5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</w:t>
      </w:r>
      <w:r w:rsidR="00E87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721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19">
        <w:rPr>
          <w:rFonts w:ascii="Times New Roman" w:hAnsi="Times New Roman" w:cs="Times New Roman"/>
          <w:sz w:val="28"/>
          <w:szCs w:val="28"/>
        </w:rPr>
        <w:t>июня 2019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E87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90522">
        <w:rPr>
          <w:rFonts w:ascii="Times New Roman" w:hAnsi="Times New Roman" w:cs="Times New Roman"/>
          <w:sz w:val="28"/>
          <w:szCs w:val="28"/>
        </w:rPr>
        <w:t>281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19"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="00C90522" w:rsidRPr="00C90522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</w:t>
      </w:r>
      <w:r w:rsidR="00C90522">
        <w:rPr>
          <w:rFonts w:ascii="Times New Roman" w:hAnsi="Times New Roman" w:cs="Times New Roman"/>
          <w:bCs/>
          <w:sz w:val="28"/>
          <w:szCs w:val="28"/>
        </w:rPr>
        <w:t xml:space="preserve"> по обеспечению правопорядка   </w:t>
      </w:r>
      <w:r w:rsidR="00C90522" w:rsidRPr="00C90522">
        <w:rPr>
          <w:rFonts w:ascii="Times New Roman" w:hAnsi="Times New Roman" w:cs="Times New Roman"/>
          <w:bCs/>
          <w:sz w:val="28"/>
          <w:szCs w:val="28"/>
        </w:rPr>
        <w:t>в городе Байконур</w:t>
      </w:r>
      <w:r w:rsidR="00497219" w:rsidRPr="0040539F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C90522">
        <w:rPr>
          <w:rFonts w:ascii="Times New Roman" w:hAnsi="Times New Roman" w:cs="Times New Roman"/>
          <w:bCs/>
          <w:sz w:val="28"/>
          <w:szCs w:val="28"/>
        </w:rPr>
        <w:t>от 14 декабря 2015 г. № 292</w:t>
      </w:r>
      <w:r w:rsidR="00497219">
        <w:rPr>
          <w:rFonts w:ascii="Times New Roman" w:hAnsi="Times New Roman" w:cs="Times New Roman"/>
          <w:bCs/>
          <w:sz w:val="28"/>
          <w:szCs w:val="28"/>
        </w:rPr>
        <w:t>»</w:t>
      </w:r>
      <w:r w:rsidR="00497219">
        <w:rPr>
          <w:rFonts w:ascii="Times New Roman" w:hAnsi="Times New Roman" w:cs="Times New Roman"/>
          <w:sz w:val="28"/>
          <w:szCs w:val="28"/>
        </w:rPr>
        <w:t>;</w:t>
      </w:r>
    </w:p>
    <w:p w:rsidR="00497219" w:rsidRPr="00C90522" w:rsidRDefault="00B85997" w:rsidP="00C90522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</w:t>
      </w:r>
      <w:r w:rsidR="00C9052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522">
        <w:rPr>
          <w:rFonts w:ascii="Times New Roman" w:hAnsi="Times New Roman" w:cs="Times New Roman"/>
          <w:sz w:val="28"/>
          <w:szCs w:val="28"/>
        </w:rPr>
        <w:t>августа 2020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C90522">
        <w:rPr>
          <w:rFonts w:ascii="Times New Roman" w:hAnsi="Times New Roman" w:cs="Times New Roman"/>
          <w:sz w:val="28"/>
          <w:szCs w:val="28"/>
        </w:rPr>
        <w:t>395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19"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="00C90522" w:rsidRPr="00C90522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</w:t>
      </w:r>
      <w:r w:rsidR="00C90522">
        <w:rPr>
          <w:rFonts w:ascii="Times New Roman" w:hAnsi="Times New Roman" w:cs="Times New Roman"/>
          <w:bCs/>
          <w:sz w:val="28"/>
          <w:szCs w:val="28"/>
        </w:rPr>
        <w:t xml:space="preserve"> по обеспечению правопорядка </w:t>
      </w:r>
      <w:r w:rsidR="00C90522" w:rsidRPr="00C90522">
        <w:rPr>
          <w:rFonts w:ascii="Times New Roman" w:hAnsi="Times New Roman" w:cs="Times New Roman"/>
          <w:bCs/>
          <w:sz w:val="28"/>
          <w:szCs w:val="28"/>
        </w:rPr>
        <w:t>в городе Байконур</w:t>
      </w:r>
      <w:r w:rsidR="00497219" w:rsidRPr="0040539F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C90522">
        <w:rPr>
          <w:rFonts w:ascii="Times New Roman" w:hAnsi="Times New Roman" w:cs="Times New Roman"/>
          <w:bCs/>
          <w:sz w:val="28"/>
          <w:szCs w:val="28"/>
        </w:rPr>
        <w:t>от 14 декабря 2015 г. № 292</w:t>
      </w:r>
      <w:r w:rsidR="00497219">
        <w:rPr>
          <w:rFonts w:ascii="Times New Roman" w:hAnsi="Times New Roman" w:cs="Times New Roman"/>
          <w:bCs/>
          <w:sz w:val="28"/>
          <w:szCs w:val="28"/>
        </w:rPr>
        <w:t>»</w:t>
      </w:r>
      <w:r w:rsidR="00C90522">
        <w:rPr>
          <w:rFonts w:ascii="Times New Roman" w:hAnsi="Times New Roman" w:cs="Times New Roman"/>
          <w:sz w:val="28"/>
          <w:szCs w:val="28"/>
        </w:rPr>
        <w:t>.</w:t>
      </w:r>
    </w:p>
    <w:p w:rsidR="00086ED9" w:rsidRPr="00497219" w:rsidRDefault="00086ED9" w:rsidP="0049721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219">
        <w:rPr>
          <w:rFonts w:ascii="Times New Roman" w:hAnsi="Times New Roman" w:cs="Times New Roman"/>
          <w:sz w:val="28"/>
          <w:szCs w:val="28"/>
        </w:rPr>
        <w:t xml:space="preserve">3. </w:t>
      </w:r>
      <w:r w:rsidR="0020154C">
        <w:rPr>
          <w:rFonts w:ascii="Times New Roman" w:hAnsi="Times New Roman" w:cs="Times New Roman"/>
          <w:sz w:val="28"/>
          <w:szCs w:val="28"/>
        </w:rPr>
        <w:t xml:space="preserve">  </w:t>
      </w:r>
      <w:r w:rsidRPr="00497219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</w:t>
      </w:r>
      <w:r w:rsidR="00E241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становления в газете «Байконур» </w:t>
      </w:r>
      <w:r w:rsidRPr="00497219">
        <w:rPr>
          <w:rFonts w:ascii="Times New Roman" w:hAnsi="Times New Roman" w:cs="Times New Roman"/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086ED9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4</w:t>
      </w:r>
      <w:r w:rsidR="0077472C" w:rsidRPr="00497219">
        <w:rPr>
          <w:color w:val="000000"/>
          <w:sz w:val="28"/>
          <w:szCs w:val="28"/>
        </w:rPr>
        <w:t xml:space="preserve">. </w:t>
      </w:r>
      <w:r w:rsidR="0020154C">
        <w:rPr>
          <w:color w:val="000000"/>
          <w:sz w:val="28"/>
          <w:szCs w:val="28"/>
        </w:rPr>
        <w:t xml:space="preserve">  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BA6F13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>за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6E6206">
        <w:rPr>
          <w:b/>
          <w:szCs w:val="28"/>
        </w:rPr>
        <w:t xml:space="preserve">            К.Д. Бусыгин</w:t>
      </w:r>
    </w:p>
    <w:sectPr w:rsidR="0077472C" w:rsidSect="00CB371B">
      <w:headerReference w:type="default" r:id="rId9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C3" w:rsidRDefault="00A566C3">
      <w:r>
        <w:separator/>
      </w:r>
    </w:p>
  </w:endnote>
  <w:endnote w:type="continuationSeparator" w:id="0">
    <w:p w:rsidR="00A566C3" w:rsidRDefault="00A5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C3" w:rsidRDefault="00A566C3">
      <w:r>
        <w:separator/>
      </w:r>
    </w:p>
  </w:footnote>
  <w:footnote w:type="continuationSeparator" w:id="0">
    <w:p w:rsidR="00A566C3" w:rsidRDefault="00A5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0E378B" w:rsidRDefault="00126E3A">
    <w:pPr>
      <w:pStyle w:val="a9"/>
      <w:jc w:val="center"/>
    </w:pPr>
    <w:r w:rsidRPr="000E378B">
      <w:fldChar w:fldCharType="begin"/>
    </w:r>
    <w:r w:rsidR="0077472C" w:rsidRPr="000E378B">
      <w:instrText xml:space="preserve"> PAGE </w:instrText>
    </w:r>
    <w:r w:rsidRPr="000E378B">
      <w:fldChar w:fldCharType="separate"/>
    </w:r>
    <w:r w:rsidR="005B3B7D">
      <w:rPr>
        <w:noProof/>
      </w:rPr>
      <w:t>2</w:t>
    </w:r>
    <w:r w:rsidRPr="000E378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26A4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1210"/>
    <w:rsid w:val="000E2C6B"/>
    <w:rsid w:val="000E378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26E3A"/>
    <w:rsid w:val="00130B83"/>
    <w:rsid w:val="00134857"/>
    <w:rsid w:val="0013660F"/>
    <w:rsid w:val="00136F51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408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54B8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53A0"/>
    <w:rsid w:val="00557CF9"/>
    <w:rsid w:val="00563BD3"/>
    <w:rsid w:val="005705B3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3B7D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3E5C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79D7"/>
    <w:rsid w:val="00824DCA"/>
    <w:rsid w:val="00826CE9"/>
    <w:rsid w:val="00830C9A"/>
    <w:rsid w:val="00831961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8422E"/>
    <w:rsid w:val="00985782"/>
    <w:rsid w:val="0098715D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66C3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3FAE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A6F13"/>
    <w:rsid w:val="00BB5394"/>
    <w:rsid w:val="00BB5E0C"/>
    <w:rsid w:val="00BC2556"/>
    <w:rsid w:val="00BC3973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522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4A77"/>
    <w:rsid w:val="00DC648D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C7E"/>
    <w:rsid w:val="00E15F6B"/>
    <w:rsid w:val="00E20F53"/>
    <w:rsid w:val="00E2417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2BF296-CBDF-4E60-B974-9C90CD98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FE6E3-4278-4C66-AB4A-F8722BA5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2021-03-17T05:54:00Z</cp:lastPrinted>
  <dcterms:created xsi:type="dcterms:W3CDTF">2024-05-06T06:46:00Z</dcterms:created>
  <dcterms:modified xsi:type="dcterms:W3CDTF">2024-05-06T06:46:00Z</dcterms:modified>
</cp:coreProperties>
</file>