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664628612"/>
    <w:bookmarkEnd w:id="1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253711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F02996" w:rsidRDefault="00F02996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F02996">
              <w:rPr>
                <w:sz w:val="28"/>
                <w:szCs w:val="28"/>
              </w:rPr>
              <w:t>10 февраля 2023г.</w:t>
            </w:r>
          </w:p>
        </w:tc>
        <w:tc>
          <w:tcPr>
            <w:tcW w:w="4877" w:type="dxa"/>
            <w:gridSpan w:val="2"/>
          </w:tcPr>
          <w:p w:rsidR="0052630F" w:rsidRPr="00F02996" w:rsidRDefault="0052630F" w:rsidP="00F02996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F02996">
              <w:rPr>
                <w:spacing w:val="100"/>
                <w:sz w:val="28"/>
                <w:szCs w:val="28"/>
              </w:rPr>
              <w:t>№</w:t>
            </w:r>
            <w:r w:rsidR="00F02996" w:rsidRPr="00F02996">
              <w:rPr>
                <w:sz w:val="28"/>
                <w:szCs w:val="28"/>
              </w:rPr>
              <w:t>60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284FBA">
        <w:t>3 506 </w:t>
      </w:r>
      <w:r w:rsidR="00284FBA" w:rsidRPr="00284FBA">
        <w:t>560,9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284FBA">
        <w:t>1 439 </w:t>
      </w:r>
      <w:r w:rsidR="00284FBA" w:rsidRPr="00284FBA">
        <w:t>781,1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B06021" w:rsidRPr="00B06021">
        <w:t>3</w:t>
      </w:r>
      <w:r w:rsidR="00B06021">
        <w:t> </w:t>
      </w:r>
      <w:r w:rsidR="00B06021" w:rsidRPr="00B06021">
        <w:t>713</w:t>
      </w:r>
      <w:r w:rsidR="00B06021">
        <w:t> </w:t>
      </w:r>
      <w:r w:rsidR="00B06021" w:rsidRPr="00B06021">
        <w:t>219,5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B06021" w:rsidRPr="00B06021">
        <w:t>206 658,6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4F0A2B" w:rsidRDefault="004F0A2B" w:rsidP="004F0A2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</w:t>
      </w:r>
      <w:r w:rsidRPr="00CC631E">
        <w:rPr>
          <w:sz w:val="28"/>
          <w:szCs w:val="28"/>
        </w:rPr>
        <w:t xml:space="preserve">ункт 6 Постановления </w:t>
      </w:r>
      <w:r>
        <w:rPr>
          <w:sz w:val="28"/>
          <w:szCs w:val="28"/>
        </w:rPr>
        <w:t>изложить в следующей редакции:</w:t>
      </w:r>
    </w:p>
    <w:p w:rsidR="004F0A2B" w:rsidRPr="006A3033" w:rsidRDefault="004F0A2B" w:rsidP="004F0A2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3033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6A3033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6A3033">
        <w:rPr>
          <w:sz w:val="28"/>
          <w:szCs w:val="28"/>
        </w:rPr>
        <w:t xml:space="preserve"> году в доход бюджета города Байконур поступает часть прибыли государственных унитарных предприятий, находящихся в ведении администрации города Байконур, остающаяся в распоряжении предприятий </w:t>
      </w:r>
      <w:r w:rsidRPr="006A3033">
        <w:rPr>
          <w:sz w:val="28"/>
          <w:szCs w:val="28"/>
        </w:rPr>
        <w:lastRenderedPageBreak/>
        <w:t xml:space="preserve">после уплаты налогов и других обязательных платежей, по итогам работы </w:t>
      </w:r>
      <w:r>
        <w:rPr>
          <w:sz w:val="28"/>
          <w:szCs w:val="28"/>
        </w:rPr>
        <w:br/>
      </w:r>
      <w:r w:rsidRPr="006A3033">
        <w:rPr>
          <w:sz w:val="28"/>
          <w:szCs w:val="28"/>
        </w:rPr>
        <w:t>за 202</w:t>
      </w:r>
      <w:r>
        <w:rPr>
          <w:sz w:val="28"/>
          <w:szCs w:val="28"/>
        </w:rPr>
        <w:t>2</w:t>
      </w:r>
      <w:r w:rsidRPr="006A3033">
        <w:rPr>
          <w:sz w:val="28"/>
          <w:szCs w:val="28"/>
        </w:rPr>
        <w:t xml:space="preserve"> год в размере 50%.</w:t>
      </w:r>
    </w:p>
    <w:p w:rsidR="004F0A2B" w:rsidRDefault="004F0A2B" w:rsidP="004F0A2B">
      <w:pPr>
        <w:spacing w:line="312" w:lineRule="auto"/>
        <w:ind w:firstLine="709"/>
        <w:jc w:val="both"/>
        <w:rPr>
          <w:sz w:val="28"/>
          <w:szCs w:val="28"/>
        </w:rPr>
      </w:pPr>
      <w:r w:rsidRPr="006A3033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</w:t>
      </w:r>
      <w:r>
        <w:rPr>
          <w:sz w:val="28"/>
          <w:szCs w:val="28"/>
        </w:rPr>
        <w:t>3</w:t>
      </w:r>
      <w:r w:rsidRPr="006A3033">
        <w:rPr>
          <w:sz w:val="28"/>
          <w:szCs w:val="28"/>
        </w:rPr>
        <w:t xml:space="preserve"> г.</w:t>
      </w:r>
    </w:p>
    <w:p w:rsidR="004F0A2B" w:rsidRDefault="004F0A2B" w:rsidP="004F0A2B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54894">
        <w:rPr>
          <w:rFonts w:eastAsia="Calibri"/>
        </w:rPr>
        <w:t>6.1.</w:t>
      </w:r>
      <w:r>
        <w:t> </w:t>
      </w:r>
      <w:r w:rsidRPr="00D54894">
        <w:rPr>
          <w:rFonts w:eastAsia="Calibri"/>
        </w:rPr>
        <w:t>При расчете платежа в бюджет города Байконур размер части прибыли, остающейся после уплаты налогов и других обязательных платежей, по итогам работы за 20</w:t>
      </w:r>
      <w:r>
        <w:rPr>
          <w:rFonts w:eastAsia="Calibri"/>
        </w:rPr>
        <w:t>22</w:t>
      </w:r>
      <w:r w:rsidRPr="00D54894">
        <w:rPr>
          <w:rFonts w:eastAsia="Calibri"/>
        </w:rPr>
        <w:t xml:space="preserve"> год в распоряжении государственных унитарных предприятий, находящихся в ведении администрации города Байконур, уменьшается на сумму произведенных расходов на оплату труда</w:t>
      </w:r>
      <w:r>
        <w:rPr>
          <w:rFonts w:eastAsia="Calibri"/>
        </w:rPr>
        <w:t xml:space="preserve"> </w:t>
      </w:r>
      <w:r w:rsidRPr="00D54894">
        <w:rPr>
          <w:rFonts w:eastAsia="Calibri"/>
        </w:rPr>
        <w:t xml:space="preserve">и социальные выплаты несовершеннолетним гражданам в возрасте от 14 до 18 лет, трудоустроенным </w:t>
      </w:r>
      <w:r>
        <w:rPr>
          <w:rFonts w:eastAsia="Calibri"/>
        </w:rPr>
        <w:t xml:space="preserve">в свободное от учебы время в </w:t>
      </w:r>
      <w:r w:rsidRPr="00D54894">
        <w:rPr>
          <w:rFonts w:eastAsia="Calibri"/>
        </w:rPr>
        <w:t>20</w:t>
      </w:r>
      <w:r>
        <w:rPr>
          <w:rFonts w:eastAsia="Calibri"/>
        </w:rPr>
        <w:t>22</w:t>
      </w:r>
      <w:r w:rsidRPr="00D54894">
        <w:rPr>
          <w:rFonts w:eastAsia="Calibri"/>
        </w:rPr>
        <w:t xml:space="preserve"> году.</w:t>
      </w:r>
      <w:r>
        <w:rPr>
          <w:rFonts w:eastAsia="Calibri"/>
        </w:rPr>
        <w:t>».</w:t>
      </w:r>
    </w:p>
    <w:p w:rsidR="00820F51" w:rsidRPr="00F91FEA" w:rsidRDefault="004F0A2B" w:rsidP="00B8513D">
      <w:pPr>
        <w:pStyle w:val="ac"/>
        <w:spacing w:line="360" w:lineRule="auto"/>
        <w:ind w:firstLine="709"/>
        <w:jc w:val="both"/>
      </w:pPr>
      <w:r>
        <w:t>1.3</w:t>
      </w:r>
      <w:r w:rsidR="00820F51">
        <w:t>. П</w:t>
      </w:r>
      <w:r w:rsidR="00820F51" w:rsidRPr="00F91FEA">
        <w:t>риложения 1, 2, 3, 4, 5, 6</w:t>
      </w:r>
      <w:r w:rsidR="00284FBA">
        <w:t>, 7</w:t>
      </w:r>
      <w:r w:rsidR="00820F51" w:rsidRPr="00F91FEA">
        <w:t xml:space="preserve"> 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284FBA">
        <w:t>, 7</w:t>
      </w:r>
      <w:r w:rsidR="00820F51">
        <w:t xml:space="preserve"> </w:t>
      </w:r>
      <w:r w:rsidR="00820F51"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01E6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944B0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 w:rsidR="00E944B0">
        <w:rPr>
          <w:b/>
          <w:sz w:val="28"/>
          <w:szCs w:val="28"/>
        </w:rPr>
        <w:t xml:space="preserve">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9A5" w:rsidRPr="00076659" w:rsidRDefault="003429A5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3429A5" w:rsidRPr="00076659" w:rsidRDefault="003429A5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9A5" w:rsidRPr="00076659" w:rsidRDefault="003429A5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3429A5" w:rsidRPr="00076659" w:rsidRDefault="003429A5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172" w:rsidRPr="008E5C67" w:rsidRDefault="00D76545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AA717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9234AB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AA7172" w:rsidRDefault="00AA717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11DE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29A5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35323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F05B2"/>
    <w:rsid w:val="005F3AFB"/>
    <w:rsid w:val="005F558E"/>
    <w:rsid w:val="00620F5F"/>
    <w:rsid w:val="0062113E"/>
    <w:rsid w:val="00621893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1D0E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34A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A2291"/>
    <w:rsid w:val="00CE24B8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02996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8323A0-97FE-4209-A552-42DF3CFA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03EC-F3BF-448F-8B87-93C16C33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2022-10-14T04:56:00Z</cp:lastPrinted>
  <dcterms:created xsi:type="dcterms:W3CDTF">2024-05-03T10:02:00Z</dcterms:created>
  <dcterms:modified xsi:type="dcterms:W3CDTF">2024-05-03T10:02:00Z</dcterms:modified>
</cp:coreProperties>
</file>