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2A2C" w:rsidRDefault="00FC5284">
      <w:pPr>
        <w:pStyle w:val="14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C8A" w:rsidRDefault="00835C8A">
                            <w:r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53157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835C8A" w:rsidRDefault="00835C8A">
                      <w:r>
                        <w:rPr>
                          <w:b/>
                        </w:rPr>
                        <w:object w:dxaOrig="941" w:dyaOrig="1061">
                          <v:shape id="_x0000_i1026" type="#_x0000_t75" style="width:57.75pt;height:63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6" DrawAspect="Content" ObjectID="_17367660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22A2C" w:rsidRDefault="00E22A2C">
      <w:pPr>
        <w:pStyle w:val="14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  ГОРОДА</w:t>
      </w:r>
      <w:proofErr w:type="gramEnd"/>
      <w:r>
        <w:rPr>
          <w:sz w:val="28"/>
          <w:szCs w:val="28"/>
        </w:rPr>
        <w:t xml:space="preserve">  БАЙКОНУР</w:t>
      </w:r>
    </w:p>
    <w:p w:rsidR="00E22A2C" w:rsidRDefault="00E22A2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E22A2C" w:rsidRDefault="00E22A2C">
      <w:pPr>
        <w:rPr>
          <w:spacing w:val="100"/>
          <w:sz w:val="28"/>
          <w:szCs w:val="28"/>
        </w:rPr>
      </w:pPr>
    </w:p>
    <w:p w:rsidR="00E22A2C" w:rsidRDefault="00FC5284">
      <w:pPr>
        <w:spacing w:line="480" w:lineRule="auto"/>
      </w:pPr>
      <w:r>
        <w:rPr>
          <w:sz w:val="28"/>
          <w:szCs w:val="28"/>
        </w:rPr>
        <w:t>01 февраля 2023г.</w:t>
      </w:r>
      <w:r w:rsidR="00E22A2C">
        <w:rPr>
          <w:sz w:val="28"/>
          <w:szCs w:val="28"/>
        </w:rPr>
        <w:t xml:space="preserve">                                            </w:t>
      </w:r>
      <w:r w:rsidR="00736B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</w:t>
      </w:r>
      <w:r w:rsidR="00736BEF">
        <w:rPr>
          <w:sz w:val="28"/>
          <w:szCs w:val="28"/>
        </w:rPr>
        <w:t xml:space="preserve">   </w:t>
      </w:r>
      <w:r>
        <w:rPr>
          <w:sz w:val="28"/>
          <w:szCs w:val="28"/>
        </w:rPr>
        <w:t>№ 34</w:t>
      </w:r>
    </w:p>
    <w:p w:rsidR="00E22A2C" w:rsidRDefault="00E22A2C">
      <w:pPr>
        <w:tabs>
          <w:tab w:val="left" w:pos="709"/>
        </w:tabs>
      </w:pPr>
      <w:bookmarkStart w:id="0" w:name="_GoBack"/>
      <w:r>
        <w:rPr>
          <w:b/>
          <w:sz w:val="28"/>
          <w:szCs w:val="28"/>
        </w:rPr>
        <w:t xml:space="preserve">Об утверждении </w:t>
      </w:r>
    </w:p>
    <w:p w:rsidR="00E22A2C" w:rsidRDefault="00E22A2C">
      <w:pPr>
        <w:tabs>
          <w:tab w:val="left" w:pos="709"/>
        </w:tabs>
      </w:pPr>
      <w:r>
        <w:rPr>
          <w:b/>
          <w:sz w:val="28"/>
          <w:szCs w:val="28"/>
        </w:rPr>
        <w:t>Административного регламента</w:t>
      </w:r>
    </w:p>
    <w:p w:rsidR="00E22A2C" w:rsidRPr="008C467D" w:rsidRDefault="00E22A2C" w:rsidP="00E22A2C">
      <w:pPr>
        <w:rPr>
          <w:b/>
        </w:rPr>
      </w:pPr>
      <w:r w:rsidRPr="008C467D">
        <w:rPr>
          <w:b/>
          <w:sz w:val="28"/>
          <w:szCs w:val="28"/>
        </w:rPr>
        <w:t>предоставления государственной</w:t>
      </w:r>
      <w:r>
        <w:rPr>
          <w:b/>
          <w:sz w:val="28"/>
          <w:szCs w:val="28"/>
        </w:rPr>
        <w:br/>
      </w:r>
      <w:r w:rsidR="009E7B07">
        <w:rPr>
          <w:b/>
          <w:sz w:val="28"/>
          <w:szCs w:val="28"/>
        </w:rPr>
        <w:t>услуги «Р</w:t>
      </w:r>
      <w:r w:rsidRPr="008C467D">
        <w:rPr>
          <w:b/>
          <w:sz w:val="28"/>
          <w:szCs w:val="28"/>
        </w:rPr>
        <w:t>егистраци</w:t>
      </w:r>
      <w:r w:rsidR="009E7B07">
        <w:rPr>
          <w:b/>
          <w:sz w:val="28"/>
          <w:szCs w:val="28"/>
        </w:rPr>
        <w:t>я</w:t>
      </w:r>
      <w:r w:rsidRPr="008C467D">
        <w:rPr>
          <w:b/>
          <w:sz w:val="28"/>
          <w:szCs w:val="28"/>
        </w:rPr>
        <w:t xml:space="preserve"> специалистов </w:t>
      </w:r>
      <w:r w:rsidRPr="008C467D">
        <w:rPr>
          <w:b/>
          <w:sz w:val="28"/>
          <w:szCs w:val="28"/>
        </w:rPr>
        <w:br/>
        <w:t>в области ветеринарии,</w:t>
      </w:r>
      <w:r w:rsidRPr="008C467D">
        <w:rPr>
          <w:b/>
          <w:sz w:val="28"/>
          <w:szCs w:val="28"/>
          <w:lang w:eastAsia="ru-RU"/>
        </w:rPr>
        <w:t xml:space="preserve"> </w:t>
      </w:r>
      <w:r w:rsidRPr="008C467D">
        <w:rPr>
          <w:b/>
          <w:sz w:val="28"/>
          <w:szCs w:val="28"/>
        </w:rPr>
        <w:t>занимающихся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</w:rPr>
        <w:t>предпринимательской деятельностью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  <w:lang w:eastAsia="ru-RU"/>
        </w:rPr>
        <w:t>в области ветеринарии</w:t>
      </w:r>
      <w:r w:rsidRPr="008C467D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</w:rPr>
        <w:t>города Байконур</w:t>
      </w:r>
      <w:r w:rsidR="009E7B07">
        <w:rPr>
          <w:b/>
          <w:sz w:val="28"/>
          <w:szCs w:val="28"/>
        </w:rPr>
        <w:t>»</w:t>
      </w:r>
    </w:p>
    <w:bookmarkEnd w:id="0"/>
    <w:p w:rsidR="00E22A2C" w:rsidRDefault="00E22A2C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D453B6" w:rsidRPr="00D453B6" w:rsidRDefault="00E22A2C" w:rsidP="00D453B6">
      <w:pPr>
        <w:widowControl w:val="0"/>
        <w:suppressAutoHyphens w:val="0"/>
        <w:spacing w:line="360" w:lineRule="auto"/>
        <w:ind w:firstLine="709"/>
        <w:jc w:val="both"/>
        <w:rPr>
          <w:rFonts w:eastAsia="Calibri"/>
          <w:sz w:val="28"/>
          <w:szCs w:val="20"/>
          <w:lang w:eastAsia="ru-RU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в соответствии</w:t>
      </w:r>
      <w:r>
        <w:rPr>
          <w:sz w:val="28"/>
          <w:szCs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 w:rsidRPr="00577699">
        <w:rPr>
          <w:bCs/>
          <w:color w:val="000000"/>
          <w:sz w:val="28"/>
          <w:szCs w:val="28"/>
        </w:rPr>
        <w:t xml:space="preserve">постановлением Главы администрации города Байконур </w:t>
      </w:r>
      <w:r w:rsidR="00577699" w:rsidRPr="00577699">
        <w:rPr>
          <w:bCs/>
          <w:color w:val="000000"/>
          <w:sz w:val="28"/>
          <w:szCs w:val="28"/>
        </w:rPr>
        <w:br/>
      </w:r>
      <w:r w:rsidRPr="00577699">
        <w:rPr>
          <w:bCs/>
          <w:color w:val="000000"/>
          <w:sz w:val="28"/>
          <w:szCs w:val="28"/>
        </w:rPr>
        <w:t xml:space="preserve">от 24 октября 2018 г. № 570 </w:t>
      </w:r>
      <w:r w:rsidRPr="00577699">
        <w:rPr>
          <w:sz w:val="28"/>
          <w:szCs w:val="28"/>
        </w:rPr>
        <w:t xml:space="preserve">«Об утверждении Порядка разработки </w:t>
      </w:r>
      <w:r w:rsidR="00577699" w:rsidRPr="00577699">
        <w:rPr>
          <w:sz w:val="28"/>
          <w:szCs w:val="28"/>
        </w:rPr>
        <w:br/>
      </w:r>
      <w:r w:rsidRPr="00577699">
        <w:rPr>
          <w:sz w:val="28"/>
          <w:szCs w:val="28"/>
        </w:rPr>
        <w:t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D453B6" w:rsidRPr="00577699">
        <w:rPr>
          <w:sz w:val="28"/>
          <w:szCs w:val="28"/>
        </w:rPr>
        <w:t xml:space="preserve"> (с изменениями)</w:t>
      </w:r>
      <w:r w:rsidRPr="00577699">
        <w:rPr>
          <w:bCs/>
          <w:color w:val="000000"/>
          <w:sz w:val="28"/>
          <w:szCs w:val="28"/>
        </w:rPr>
        <w:t xml:space="preserve"> и </w:t>
      </w:r>
      <w:r w:rsidR="00761C6E">
        <w:rPr>
          <w:rFonts w:eastAsia="Calibri"/>
          <w:sz w:val="28"/>
          <w:szCs w:val="28"/>
          <w:lang w:eastAsia="ru-RU"/>
        </w:rPr>
        <w:t>с</w:t>
      </w:r>
      <w:r w:rsidR="00D453B6" w:rsidRPr="00577699">
        <w:rPr>
          <w:rFonts w:eastAsia="Calibri"/>
          <w:sz w:val="28"/>
          <w:szCs w:val="28"/>
          <w:lang w:eastAsia="ru-RU"/>
        </w:rPr>
        <w:t xml:space="preserve"> цел</w:t>
      </w:r>
      <w:r w:rsidR="00761C6E">
        <w:rPr>
          <w:rFonts w:eastAsia="Calibri"/>
          <w:sz w:val="28"/>
          <w:szCs w:val="28"/>
          <w:lang w:eastAsia="ru-RU"/>
        </w:rPr>
        <w:t>ью</w:t>
      </w:r>
      <w:r w:rsidR="00D453B6" w:rsidRPr="00577699">
        <w:rPr>
          <w:rFonts w:eastAsia="Calibri"/>
          <w:sz w:val="28"/>
          <w:szCs w:val="28"/>
          <w:lang w:eastAsia="ru-RU"/>
        </w:rPr>
        <w:t xml:space="preserve"> улучшения качества предоставления государственных услуг</w:t>
      </w:r>
    </w:p>
    <w:p w:rsidR="00E22A2C" w:rsidRDefault="00E22A2C">
      <w:pPr>
        <w:pStyle w:val="a7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E22A2C" w:rsidRPr="00E22A2C" w:rsidRDefault="00E22A2C" w:rsidP="00B9044A">
      <w:pPr>
        <w:numPr>
          <w:ilvl w:val="0"/>
          <w:numId w:val="2"/>
        </w:numPr>
        <w:spacing w:line="360" w:lineRule="auto"/>
        <w:ind w:left="0" w:firstLine="851"/>
        <w:jc w:val="both"/>
      </w:pPr>
      <w:r w:rsidRPr="00E22A2C">
        <w:rPr>
          <w:rStyle w:val="a5"/>
          <w:b w:val="0"/>
          <w:sz w:val="28"/>
          <w:szCs w:val="28"/>
        </w:rPr>
        <w:t xml:space="preserve">Утвердить прилагаемый </w:t>
      </w:r>
      <w:r w:rsidR="002B1825">
        <w:rPr>
          <w:rStyle w:val="a5"/>
          <w:b w:val="0"/>
          <w:sz w:val="28"/>
          <w:szCs w:val="28"/>
        </w:rPr>
        <w:t xml:space="preserve">к настоящему постановлению </w:t>
      </w:r>
      <w:r w:rsidRPr="00E22A2C">
        <w:rPr>
          <w:rStyle w:val="a5"/>
          <w:b w:val="0"/>
          <w:sz w:val="28"/>
          <w:szCs w:val="28"/>
        </w:rPr>
        <w:t xml:space="preserve">Административный регламент </w:t>
      </w:r>
      <w:r w:rsidRPr="00E22A2C">
        <w:rPr>
          <w:sz w:val="28"/>
          <w:szCs w:val="28"/>
        </w:rPr>
        <w:t>предоста</w:t>
      </w:r>
      <w:r w:rsidR="009E7B07">
        <w:rPr>
          <w:sz w:val="28"/>
          <w:szCs w:val="28"/>
        </w:rPr>
        <w:t xml:space="preserve">вления государственной услуги </w:t>
      </w:r>
      <w:r w:rsidR="009E7B07">
        <w:rPr>
          <w:sz w:val="28"/>
          <w:szCs w:val="28"/>
        </w:rPr>
        <w:lastRenderedPageBreak/>
        <w:t>«Р</w:t>
      </w:r>
      <w:r w:rsidRPr="00E22A2C">
        <w:rPr>
          <w:sz w:val="28"/>
          <w:szCs w:val="28"/>
        </w:rPr>
        <w:t>егистраци</w:t>
      </w:r>
      <w:r w:rsidR="009E7B07">
        <w:rPr>
          <w:sz w:val="28"/>
          <w:szCs w:val="28"/>
        </w:rPr>
        <w:t>я</w:t>
      </w:r>
      <w:r w:rsidRPr="00E22A2C">
        <w:rPr>
          <w:sz w:val="28"/>
          <w:szCs w:val="28"/>
        </w:rPr>
        <w:t xml:space="preserve"> специалистов в области ветеринарии,</w:t>
      </w:r>
      <w:r w:rsidRPr="00E22A2C">
        <w:rPr>
          <w:sz w:val="28"/>
          <w:szCs w:val="28"/>
          <w:lang w:eastAsia="ru-RU"/>
        </w:rPr>
        <w:t xml:space="preserve"> </w:t>
      </w:r>
      <w:r w:rsidRPr="00E22A2C">
        <w:rPr>
          <w:sz w:val="28"/>
          <w:szCs w:val="28"/>
        </w:rPr>
        <w:t xml:space="preserve">занимающихся предпринимательской деятельностью </w:t>
      </w:r>
      <w:r w:rsidRPr="00E22A2C">
        <w:rPr>
          <w:sz w:val="28"/>
          <w:szCs w:val="28"/>
          <w:lang w:eastAsia="ru-RU"/>
        </w:rPr>
        <w:t>в области ветеринарии</w:t>
      </w:r>
      <w:r w:rsidRPr="00E22A2C">
        <w:rPr>
          <w:sz w:val="28"/>
          <w:szCs w:val="28"/>
        </w:rPr>
        <w:t xml:space="preserve"> на территории города Байконур</w:t>
      </w:r>
      <w:r w:rsidR="009E7B07">
        <w:rPr>
          <w:sz w:val="28"/>
          <w:szCs w:val="28"/>
        </w:rPr>
        <w:t>»</w:t>
      </w:r>
      <w:r w:rsidR="00C7418B">
        <w:rPr>
          <w:sz w:val="28"/>
          <w:szCs w:val="28"/>
        </w:rPr>
        <w:t>.</w:t>
      </w:r>
    </w:p>
    <w:p w:rsidR="00E22A2C" w:rsidRPr="002D6B2F" w:rsidRDefault="00E22A2C" w:rsidP="00B9044A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</w:pPr>
      <w:r w:rsidRPr="00E22A2C">
        <w:rPr>
          <w:color w:val="000000"/>
          <w:sz w:val="28"/>
          <w:szCs w:val="28"/>
          <w:shd w:val="clear" w:color="auto" w:fill="FFFFFF"/>
        </w:rPr>
        <w:t>Признать утратившим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E22A2C">
        <w:rPr>
          <w:color w:val="000000"/>
          <w:sz w:val="28"/>
          <w:szCs w:val="28"/>
          <w:shd w:val="clear" w:color="auto" w:fill="FFFFFF"/>
        </w:rPr>
        <w:t xml:space="preserve"> силу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DA2BA7" w:rsidRDefault="00DA2BA7" w:rsidP="00761C6E">
      <w:pPr>
        <w:pStyle w:val="a7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администрации города Байконур </w:t>
      </w:r>
      <w:r>
        <w:rPr>
          <w:bCs/>
          <w:sz w:val="28"/>
          <w:szCs w:val="28"/>
        </w:rPr>
        <w:br/>
        <w:t>от 18 апреля 2019 г. № 162 «</w:t>
      </w:r>
      <w:r w:rsidRPr="00A6332C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города Байконур, в новой редакции»</w:t>
      </w:r>
      <w:r>
        <w:rPr>
          <w:bCs/>
          <w:sz w:val="28"/>
          <w:szCs w:val="28"/>
        </w:rPr>
        <w:t>;</w:t>
      </w:r>
    </w:p>
    <w:p w:rsidR="002D6B2F" w:rsidRPr="007E198D" w:rsidRDefault="002D6B2F" w:rsidP="00761C6E">
      <w:pPr>
        <w:pStyle w:val="a7"/>
        <w:spacing w:after="0" w:line="360" w:lineRule="auto"/>
        <w:ind w:firstLine="851"/>
        <w:jc w:val="both"/>
      </w:pPr>
      <w:r>
        <w:rPr>
          <w:sz w:val="28"/>
          <w:szCs w:val="28"/>
        </w:rPr>
        <w:t>п</w:t>
      </w:r>
      <w:r w:rsidRPr="002D6B2F">
        <w:rPr>
          <w:sz w:val="28"/>
          <w:szCs w:val="28"/>
        </w:rPr>
        <w:t>остановлени</w:t>
      </w:r>
      <w:r w:rsidR="009C05ED">
        <w:rPr>
          <w:sz w:val="28"/>
          <w:szCs w:val="28"/>
        </w:rPr>
        <w:t>е</w:t>
      </w:r>
      <w:r w:rsidRPr="002D6B2F">
        <w:rPr>
          <w:sz w:val="28"/>
          <w:szCs w:val="28"/>
        </w:rPr>
        <w:t xml:space="preserve"> Главы админис</w:t>
      </w:r>
      <w:r>
        <w:rPr>
          <w:sz w:val="28"/>
          <w:szCs w:val="28"/>
        </w:rPr>
        <w:t xml:space="preserve">трации города Байконур </w:t>
      </w:r>
      <w:r>
        <w:rPr>
          <w:sz w:val="28"/>
          <w:szCs w:val="28"/>
        </w:rPr>
        <w:br/>
        <w:t xml:space="preserve">от 09 августа </w:t>
      </w:r>
      <w:r w:rsidRPr="002D6B2F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2D6B2F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2D6B2F">
        <w:rPr>
          <w:sz w:val="28"/>
          <w:szCs w:val="28"/>
        </w:rPr>
        <w:t>369</w:t>
      </w:r>
      <w:r>
        <w:rPr>
          <w:sz w:val="28"/>
          <w:szCs w:val="28"/>
        </w:rPr>
        <w:t xml:space="preserve"> «</w:t>
      </w:r>
      <w:r w:rsidRPr="002D6B2F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>
        <w:rPr>
          <w:sz w:val="28"/>
          <w:szCs w:val="28"/>
        </w:rPr>
        <w:t>»;</w:t>
      </w:r>
    </w:p>
    <w:p w:rsidR="007E198D" w:rsidRDefault="007E198D" w:rsidP="00761C6E">
      <w:pPr>
        <w:pStyle w:val="a7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198D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>трации города Байконур</w:t>
      </w:r>
      <w:r>
        <w:rPr>
          <w:sz w:val="28"/>
          <w:szCs w:val="28"/>
        </w:rPr>
        <w:br/>
        <w:t xml:space="preserve">от 11 сентября </w:t>
      </w:r>
      <w:r w:rsidRPr="007E198D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7E198D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7E198D">
        <w:rPr>
          <w:sz w:val="28"/>
          <w:szCs w:val="28"/>
        </w:rPr>
        <w:t>456</w:t>
      </w:r>
      <w:r>
        <w:rPr>
          <w:sz w:val="28"/>
          <w:szCs w:val="28"/>
        </w:rPr>
        <w:t xml:space="preserve"> «</w:t>
      </w:r>
      <w:r w:rsidRPr="007E198D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регистрации специалистов в области ветеринарии, не являющихся уполномоченными лицами органов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 xml:space="preserve">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 xml:space="preserve">в области ветеринарии на территории города Байконур, в новой редакции, утвержденный постановлением Главы администрации города Байконур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>от 18 апреля 2019г. №162</w:t>
      </w:r>
      <w:r>
        <w:rPr>
          <w:sz w:val="28"/>
          <w:szCs w:val="28"/>
        </w:rPr>
        <w:t>»</w:t>
      </w:r>
      <w:r w:rsidR="00DA2BA7">
        <w:rPr>
          <w:sz w:val="28"/>
          <w:szCs w:val="28"/>
        </w:rPr>
        <w:t>;</w:t>
      </w:r>
    </w:p>
    <w:p w:rsidR="00761C6E" w:rsidRDefault="00DA2BA7" w:rsidP="00761C6E">
      <w:pPr>
        <w:pStyle w:val="a7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198D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>трации города Байконур</w:t>
      </w:r>
      <w:r>
        <w:rPr>
          <w:sz w:val="28"/>
          <w:szCs w:val="28"/>
        </w:rPr>
        <w:br/>
        <w:t xml:space="preserve">от 10 сентября </w:t>
      </w:r>
      <w:r w:rsidRPr="007E198D">
        <w:rPr>
          <w:sz w:val="28"/>
          <w:szCs w:val="28"/>
        </w:rPr>
        <w:t>2021</w:t>
      </w:r>
      <w:r>
        <w:rPr>
          <w:sz w:val="28"/>
          <w:szCs w:val="28"/>
        </w:rPr>
        <w:t> </w:t>
      </w:r>
      <w:r w:rsidRPr="007E198D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7E198D">
        <w:rPr>
          <w:sz w:val="28"/>
          <w:szCs w:val="28"/>
        </w:rPr>
        <w:t>447</w:t>
      </w:r>
      <w:r>
        <w:rPr>
          <w:sz w:val="28"/>
          <w:szCs w:val="28"/>
        </w:rPr>
        <w:t xml:space="preserve"> «</w:t>
      </w:r>
      <w:r w:rsidRPr="007E198D">
        <w:rPr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регистрации специалистов в области ветеринарии, не являющихся уполномоченными лицами органов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 xml:space="preserve">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 xml:space="preserve">в области ветеринарии на территории города Байконур, в новой редакции, утвержденный постановлением Главы администрации города Байконур </w:t>
      </w:r>
      <w:r>
        <w:rPr>
          <w:sz w:val="28"/>
          <w:szCs w:val="28"/>
        </w:rPr>
        <w:br/>
      </w:r>
      <w:r w:rsidRPr="007E198D">
        <w:rPr>
          <w:sz w:val="28"/>
          <w:szCs w:val="28"/>
        </w:rPr>
        <w:t>от 18 апреля 2019</w:t>
      </w:r>
      <w:r>
        <w:rPr>
          <w:sz w:val="28"/>
          <w:szCs w:val="28"/>
        </w:rPr>
        <w:t xml:space="preserve"> г. № 162».</w:t>
      </w:r>
    </w:p>
    <w:p w:rsidR="00B9044A" w:rsidRPr="00A862E7" w:rsidRDefault="00B9044A" w:rsidP="00761C6E">
      <w:pPr>
        <w:pStyle w:val="a7"/>
        <w:spacing w:after="0" w:line="360" w:lineRule="auto"/>
        <w:ind w:firstLine="851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Аппарату Главы </w:t>
      </w:r>
      <w:r w:rsidRPr="00A862E7">
        <w:rPr>
          <w:color w:val="000000"/>
          <w:sz w:val="28"/>
          <w:szCs w:val="28"/>
        </w:rPr>
        <w:t xml:space="preserve">администрации города Байконур </w:t>
      </w:r>
      <w:r>
        <w:rPr>
          <w:color w:val="000000"/>
          <w:sz w:val="28"/>
          <w:szCs w:val="28"/>
        </w:rPr>
        <w:br/>
      </w:r>
      <w:r w:rsidRPr="00A862E7">
        <w:rPr>
          <w:color w:val="000000"/>
          <w:sz w:val="28"/>
          <w:szCs w:val="28"/>
        </w:rPr>
        <w:t>в установленные</w:t>
      </w:r>
      <w:r w:rsidRPr="00A862E7">
        <w:rPr>
          <w:sz w:val="28"/>
          <w:szCs w:val="28"/>
        </w:rPr>
        <w:t xml:space="preserve"> сроки организовать опубликование настоящего </w:t>
      </w:r>
      <w:r>
        <w:rPr>
          <w:sz w:val="28"/>
          <w:szCs w:val="28"/>
        </w:rPr>
        <w:t>постановления</w:t>
      </w:r>
      <w:r w:rsidRPr="00A862E7">
        <w:rPr>
          <w:sz w:val="28"/>
          <w:szCs w:val="28"/>
        </w:rPr>
        <w:t xml:space="preserve"> </w:t>
      </w:r>
      <w:r w:rsidR="00577699">
        <w:rPr>
          <w:sz w:val="28"/>
          <w:szCs w:val="28"/>
        </w:rPr>
        <w:br/>
      </w:r>
      <w:r w:rsidRPr="00A862E7">
        <w:rPr>
          <w:sz w:val="28"/>
          <w:szCs w:val="28"/>
        </w:rPr>
        <w:t xml:space="preserve">в газете «Байконур» и на официальном сайте администрации города Байконур </w:t>
      </w:r>
      <w:proofErr w:type="spellStart"/>
      <w:r w:rsidRPr="00A862E7">
        <w:rPr>
          <w:sz w:val="28"/>
          <w:szCs w:val="28"/>
        </w:rPr>
        <w:t>www</w:t>
      </w:r>
      <w:proofErr w:type="spellEnd"/>
      <w:r w:rsidRPr="00A862E7">
        <w:rPr>
          <w:sz w:val="28"/>
          <w:szCs w:val="28"/>
        </w:rPr>
        <w:t>.</w:t>
      </w:r>
      <w:proofErr w:type="spellStart"/>
      <w:r w:rsidRPr="00A862E7">
        <w:rPr>
          <w:sz w:val="28"/>
          <w:szCs w:val="28"/>
          <w:lang w:val="en-US"/>
        </w:rPr>
        <w:t>baikonuradm</w:t>
      </w:r>
      <w:proofErr w:type="spellEnd"/>
      <w:r w:rsidRPr="00A862E7">
        <w:rPr>
          <w:sz w:val="28"/>
          <w:szCs w:val="28"/>
        </w:rPr>
        <w:t>.</w:t>
      </w:r>
      <w:proofErr w:type="spellStart"/>
      <w:r w:rsidRPr="00A862E7">
        <w:rPr>
          <w:sz w:val="28"/>
          <w:szCs w:val="28"/>
          <w:lang w:val="en-US"/>
        </w:rPr>
        <w:t>ru</w:t>
      </w:r>
      <w:proofErr w:type="spellEnd"/>
      <w:r w:rsidRPr="00A862E7">
        <w:rPr>
          <w:sz w:val="28"/>
          <w:szCs w:val="28"/>
        </w:rPr>
        <w:t xml:space="preserve">. </w:t>
      </w:r>
    </w:p>
    <w:p w:rsidR="00B9044A" w:rsidRPr="00B9044A" w:rsidRDefault="00B9044A" w:rsidP="00761C6E">
      <w:pPr>
        <w:pStyle w:val="af0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B9044A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B9044A">
        <w:rPr>
          <w:sz w:val="28"/>
          <w:szCs w:val="28"/>
        </w:rPr>
        <w:br/>
        <w:t>на первого заместителя Главы администрации.</w:t>
      </w:r>
    </w:p>
    <w:p w:rsidR="00E22A2C" w:rsidRDefault="00E22A2C" w:rsidP="00B9044A">
      <w:pPr>
        <w:pStyle w:val="a7"/>
        <w:spacing w:after="0" w:line="360" w:lineRule="auto"/>
        <w:ind w:left="851" w:firstLine="851"/>
        <w:jc w:val="both"/>
        <w:rPr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D745E6" w:rsidRDefault="00D745E6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B9044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</w:t>
      </w:r>
      <w:r w:rsidR="00B9044A">
        <w:rPr>
          <w:b/>
          <w:sz w:val="28"/>
          <w:szCs w:val="28"/>
        </w:rPr>
        <w:tab/>
      </w:r>
      <w:r w:rsidR="00B9044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73242F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</w:t>
      </w:r>
      <w:r w:rsidR="00B9044A">
        <w:rPr>
          <w:b/>
          <w:sz w:val="28"/>
          <w:szCs w:val="28"/>
        </w:rPr>
        <w:t xml:space="preserve">К.Д. Бусыгин </w:t>
      </w: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ind w:firstLine="709"/>
      </w:pPr>
    </w:p>
    <w:sectPr w:rsidR="00E22A2C" w:rsidSect="00E22A2C">
      <w:headerReference w:type="default" r:id="rId12"/>
      <w:headerReference w:type="first" r:id="rId13"/>
      <w:pgSz w:w="11906" w:h="16838"/>
      <w:pgMar w:top="1134" w:right="566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8A" w:rsidRDefault="0096108A">
      <w:r>
        <w:separator/>
      </w:r>
    </w:p>
  </w:endnote>
  <w:endnote w:type="continuationSeparator" w:id="0">
    <w:p w:rsidR="0096108A" w:rsidRDefault="0096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8A" w:rsidRDefault="0096108A">
      <w:r>
        <w:separator/>
      </w:r>
    </w:p>
  </w:footnote>
  <w:footnote w:type="continuationSeparator" w:id="0">
    <w:p w:rsidR="0096108A" w:rsidRDefault="0096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8A" w:rsidRDefault="0037458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3F4655">
      <w:rPr>
        <w:noProof/>
      </w:rPr>
      <w:t>3</w:t>
    </w:r>
    <w:r>
      <w:rPr>
        <w:noProof/>
      </w:rPr>
      <w:fldChar w:fldCharType="end"/>
    </w:r>
  </w:p>
  <w:p w:rsidR="00835C8A" w:rsidRDefault="00835C8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8A" w:rsidRDefault="00835C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043053"/>
    <w:multiLevelType w:val="hybridMultilevel"/>
    <w:tmpl w:val="C7B26D48"/>
    <w:lvl w:ilvl="0" w:tplc="E19482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59740AE2"/>
    <w:multiLevelType w:val="hybridMultilevel"/>
    <w:tmpl w:val="3ABA556C"/>
    <w:lvl w:ilvl="0" w:tplc="CDF49B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C"/>
    <w:rsid w:val="00123924"/>
    <w:rsid w:val="00160467"/>
    <w:rsid w:val="00254C8F"/>
    <w:rsid w:val="002B1825"/>
    <w:rsid w:val="002D6B2F"/>
    <w:rsid w:val="0037458F"/>
    <w:rsid w:val="003F4655"/>
    <w:rsid w:val="00577699"/>
    <w:rsid w:val="0073242F"/>
    <w:rsid w:val="00736BEF"/>
    <w:rsid w:val="00761C6E"/>
    <w:rsid w:val="007E198D"/>
    <w:rsid w:val="00835C8A"/>
    <w:rsid w:val="0096108A"/>
    <w:rsid w:val="009C05ED"/>
    <w:rsid w:val="009E7B07"/>
    <w:rsid w:val="00B24434"/>
    <w:rsid w:val="00B6660A"/>
    <w:rsid w:val="00B9044A"/>
    <w:rsid w:val="00C7418B"/>
    <w:rsid w:val="00CD42B2"/>
    <w:rsid w:val="00CE6F92"/>
    <w:rsid w:val="00D453B6"/>
    <w:rsid w:val="00D62CDA"/>
    <w:rsid w:val="00D73875"/>
    <w:rsid w:val="00D745E6"/>
    <w:rsid w:val="00DA2BA7"/>
    <w:rsid w:val="00DF3D7B"/>
    <w:rsid w:val="00E22A2C"/>
    <w:rsid w:val="00E614FC"/>
    <w:rsid w:val="00E752B7"/>
    <w:rsid w:val="00E85D7D"/>
    <w:rsid w:val="00F00334"/>
    <w:rsid w:val="00F67EA7"/>
    <w:rsid w:val="00FB5841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5FD909D-77F4-4375-97DF-A6EB6DB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1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a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styleId="ad">
    <w:name w:val="Normal (Web)"/>
    <w:basedOn w:val="a"/>
    <w:uiPriority w:val="99"/>
    <w:semiHidden/>
    <w:unhideWhenUsed/>
    <w:rsid w:val="00E22A2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52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2B7"/>
    <w:rPr>
      <w:rFonts w:ascii="Tahoma" w:hAnsi="Tahoma" w:cs="Tahoma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B9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488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6566-6A7E-4C7E-8AFF-E2AB376D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Болотская Д.В.</cp:lastModifiedBy>
  <cp:revision>2</cp:revision>
  <cp:lastPrinted>2022-12-16T11:55:00Z</cp:lastPrinted>
  <dcterms:created xsi:type="dcterms:W3CDTF">2024-05-03T09:53:00Z</dcterms:created>
  <dcterms:modified xsi:type="dcterms:W3CDTF">2024-05-03T09:53:00Z</dcterms:modified>
</cp:coreProperties>
</file>