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0B7BB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46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446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F0D14" w:rsidRPr="005635F7" w:rsidRDefault="0080799F" w:rsidP="00CF0D14">
      <w:pPr>
        <w:spacing w:line="720" w:lineRule="auto"/>
        <w:rPr>
          <w:sz w:val="28"/>
        </w:rPr>
      </w:pPr>
      <w:r>
        <w:rPr>
          <w:sz w:val="28"/>
        </w:rPr>
        <w:t xml:space="preserve">26 октября 2022г. </w:t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</w:r>
      <w:r w:rsidR="005635F7" w:rsidRPr="005635F7">
        <w:rPr>
          <w:sz w:val="28"/>
        </w:rPr>
        <w:tab/>
        <w:t xml:space="preserve">          </w:t>
      </w:r>
      <w:r>
        <w:rPr>
          <w:sz w:val="28"/>
        </w:rPr>
        <w:t xml:space="preserve">     </w:t>
      </w:r>
      <w:r w:rsidR="005635F7" w:rsidRPr="005635F7">
        <w:rPr>
          <w:sz w:val="28"/>
        </w:rPr>
        <w:t xml:space="preserve"> </w:t>
      </w:r>
      <w:r>
        <w:rPr>
          <w:sz w:val="28"/>
        </w:rPr>
        <w:t xml:space="preserve">№ 01-471р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</w:t>
      </w:r>
      <w:r w:rsidR="00070F45">
        <w:rPr>
          <w:rStyle w:val="ae"/>
          <w:sz w:val="28"/>
          <w:szCs w:val="28"/>
        </w:rPr>
        <w:t>я</w:t>
      </w:r>
      <w:r w:rsidR="003C5502">
        <w:rPr>
          <w:rStyle w:val="ae"/>
          <w:sz w:val="28"/>
          <w:szCs w:val="28"/>
        </w:rPr>
        <w:t xml:space="preserve">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160EF8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F5264A" w:rsidRPr="00B72F4F" w:rsidRDefault="00D77457" w:rsidP="00E22507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12" w:lineRule="auto"/>
        <w:ind w:left="0" w:right="27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</w:t>
      </w:r>
      <w:r>
        <w:rPr>
          <w:sz w:val="28"/>
          <w:szCs w:val="28"/>
        </w:rPr>
        <w:t>б</w:t>
      </w:r>
      <w:r w:rsidR="002B4411" w:rsidRPr="00661D12">
        <w:rPr>
          <w:sz w:val="28"/>
          <w:szCs w:val="28"/>
        </w:rPr>
        <w:t>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="003A285B"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1C7993">
        <w:rPr>
          <w:rStyle w:val="ae"/>
          <w:b w:val="0"/>
          <w:sz w:val="28"/>
          <w:szCs w:val="28"/>
        </w:rPr>
        <w:t xml:space="preserve"> </w:t>
      </w:r>
      <w:r w:rsidR="00C548E6" w:rsidRPr="00661D12">
        <w:rPr>
          <w:rStyle w:val="ae"/>
          <w:b w:val="0"/>
          <w:sz w:val="28"/>
          <w:szCs w:val="28"/>
        </w:rPr>
        <w:t>№ 01-334р</w:t>
      </w:r>
      <w:r w:rsidR="00B06B58">
        <w:rPr>
          <w:sz w:val="28"/>
          <w:szCs w:val="28"/>
        </w:rPr>
        <w:t xml:space="preserve"> </w:t>
      </w:r>
      <w:r w:rsidR="001C7993">
        <w:rPr>
          <w:sz w:val="28"/>
          <w:szCs w:val="28"/>
        </w:rPr>
        <w:t xml:space="preserve">                           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Комиссии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изложить в следующей редакции:</w:t>
      </w:r>
    </w:p>
    <w:p w:rsidR="00B72F4F" w:rsidRPr="00A92A2B" w:rsidRDefault="00B72F4F" w:rsidP="00B72F4F">
      <w:pPr>
        <w:shd w:val="clear" w:color="auto" w:fill="FFFFFF"/>
        <w:tabs>
          <w:tab w:val="left" w:pos="1134"/>
          <w:tab w:val="left" w:pos="5387"/>
        </w:tabs>
        <w:spacing w:line="312" w:lineRule="auto"/>
        <w:ind w:left="709" w:right="27"/>
        <w:jc w:val="both"/>
        <w:rPr>
          <w:color w:val="000000"/>
          <w:sz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D77457" w:rsidRPr="005148FF" w:rsidTr="00AC1B76">
        <w:trPr>
          <w:trHeight w:val="820"/>
        </w:trPr>
        <w:tc>
          <w:tcPr>
            <w:tcW w:w="3794" w:type="dxa"/>
          </w:tcPr>
          <w:p w:rsidR="00D77457" w:rsidRPr="00A4054B" w:rsidRDefault="00D77457" w:rsidP="008B7D75">
            <w:pPr>
              <w:rPr>
                <w:b/>
                <w:sz w:val="28"/>
              </w:rPr>
            </w:pPr>
            <w:r w:rsidRPr="00A4054B">
              <w:rPr>
                <w:b/>
                <w:sz w:val="28"/>
              </w:rPr>
              <w:t>Председатель Комиссии:</w:t>
            </w:r>
          </w:p>
          <w:p w:rsidR="00D77457" w:rsidRPr="00743D14" w:rsidRDefault="00D77457" w:rsidP="008B7D75">
            <w:pPr>
              <w:rPr>
                <w:color w:val="FF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Бобрышев А.Г.</w:t>
            </w:r>
          </w:p>
        </w:tc>
        <w:tc>
          <w:tcPr>
            <w:tcW w:w="5953" w:type="dxa"/>
            <w:vAlign w:val="center"/>
          </w:tcPr>
          <w:p w:rsidR="00D77457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</w:p>
          <w:p w:rsidR="00D77457" w:rsidRPr="005148FF" w:rsidRDefault="00D77457" w:rsidP="00F122E6">
            <w:pPr>
              <w:keepNext/>
              <w:ind w:right="-108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635F7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</w:t>
            </w:r>
            <w:r w:rsidR="00632C97">
              <w:rPr>
                <w:sz w:val="28"/>
              </w:rPr>
              <w:t>ь</w:t>
            </w:r>
            <w:r>
              <w:rPr>
                <w:sz w:val="28"/>
              </w:rPr>
              <w:t xml:space="preserve"> Главы </w:t>
            </w:r>
            <w:r w:rsidRPr="005148FF">
              <w:rPr>
                <w:sz w:val="28"/>
              </w:rPr>
              <w:t>администрации</w:t>
            </w:r>
            <w:r>
              <w:rPr>
                <w:sz w:val="28"/>
              </w:rPr>
              <w:t>.</w:t>
            </w:r>
          </w:p>
        </w:tc>
      </w:tr>
      <w:tr w:rsidR="00D77457" w:rsidRPr="005148FF" w:rsidTr="00692D94">
        <w:trPr>
          <w:trHeight w:val="1653"/>
        </w:trPr>
        <w:tc>
          <w:tcPr>
            <w:tcW w:w="3794" w:type="dxa"/>
          </w:tcPr>
          <w:p w:rsidR="00D77457" w:rsidRDefault="00D77457" w:rsidP="008B7D75">
            <w:pPr>
              <w:rPr>
                <w:sz w:val="28"/>
              </w:rPr>
            </w:pPr>
            <w:r w:rsidRPr="005148FF">
              <w:rPr>
                <w:b/>
                <w:sz w:val="28"/>
              </w:rPr>
              <w:t xml:space="preserve">Заместитель председателя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  <w:r w:rsidRPr="005148FF">
              <w:rPr>
                <w:sz w:val="28"/>
              </w:rPr>
              <w:t xml:space="preserve"> </w:t>
            </w:r>
          </w:p>
          <w:p w:rsidR="00D77457" w:rsidRPr="005148FF" w:rsidRDefault="00D77457" w:rsidP="008B7D75">
            <w:pPr>
              <w:rPr>
                <w:b/>
                <w:sz w:val="28"/>
              </w:rPr>
            </w:pPr>
            <w:r>
              <w:rPr>
                <w:sz w:val="28"/>
              </w:rPr>
              <w:t>Павлова Т.Н.</w:t>
            </w:r>
          </w:p>
        </w:tc>
        <w:tc>
          <w:tcPr>
            <w:tcW w:w="5953" w:type="dxa"/>
            <w:vAlign w:val="center"/>
          </w:tcPr>
          <w:p w:rsidR="00D77457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</w:p>
          <w:p w:rsidR="00620209" w:rsidRDefault="00D77457" w:rsidP="007B316D">
            <w:pPr>
              <w:keepNext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- н</w:t>
            </w:r>
            <w:r w:rsidRPr="005148FF">
              <w:rPr>
                <w:sz w:val="28"/>
              </w:rPr>
              <w:t>ачальник Управления экономического развития</w:t>
            </w:r>
            <w:r>
              <w:rPr>
                <w:sz w:val="28"/>
              </w:rPr>
              <w:t xml:space="preserve"> администрации города Байконур.</w:t>
            </w:r>
          </w:p>
          <w:p w:rsidR="00620209" w:rsidRPr="005148FF" w:rsidRDefault="00620209" w:rsidP="007B316D">
            <w:pPr>
              <w:keepNext/>
              <w:jc w:val="both"/>
              <w:outlineLvl w:val="1"/>
              <w:rPr>
                <w:sz w:val="28"/>
              </w:rPr>
            </w:pPr>
          </w:p>
        </w:tc>
      </w:tr>
      <w:tr w:rsidR="00D77457" w:rsidRPr="005148FF" w:rsidTr="00AC1B76">
        <w:tc>
          <w:tcPr>
            <w:tcW w:w="3794" w:type="dxa"/>
          </w:tcPr>
          <w:p w:rsidR="00D77457" w:rsidRPr="005148FF" w:rsidRDefault="00D77457" w:rsidP="008B7D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</w:t>
            </w:r>
            <w:r w:rsidRPr="005148FF">
              <w:rPr>
                <w:b/>
                <w:sz w:val="28"/>
              </w:rPr>
              <w:t>екретарь</w:t>
            </w:r>
            <w:r>
              <w:rPr>
                <w:b/>
                <w:sz w:val="28"/>
              </w:rPr>
              <w:t xml:space="preserve"> Комиссии</w:t>
            </w:r>
            <w:r w:rsidRPr="005148FF">
              <w:rPr>
                <w:b/>
                <w:sz w:val="28"/>
              </w:rPr>
              <w:t>:</w:t>
            </w:r>
          </w:p>
        </w:tc>
        <w:tc>
          <w:tcPr>
            <w:tcW w:w="5953" w:type="dxa"/>
            <w:vAlign w:val="center"/>
          </w:tcPr>
          <w:p w:rsidR="00D77457" w:rsidRPr="005148FF" w:rsidRDefault="00D77457" w:rsidP="008B7D75">
            <w:pPr>
              <w:keepNext/>
              <w:outlineLvl w:val="1"/>
              <w:rPr>
                <w:sz w:val="28"/>
              </w:rPr>
            </w:pPr>
          </w:p>
        </w:tc>
      </w:tr>
      <w:tr w:rsidR="00D77457" w:rsidRPr="00736EC7" w:rsidTr="00AC1B76">
        <w:tc>
          <w:tcPr>
            <w:tcW w:w="3794" w:type="dxa"/>
          </w:tcPr>
          <w:p w:rsidR="00D77457" w:rsidRPr="00A4054B" w:rsidRDefault="00D77457" w:rsidP="008B7D75">
            <w:pPr>
              <w:rPr>
                <w:sz w:val="28"/>
                <w:szCs w:val="28"/>
              </w:rPr>
            </w:pPr>
            <w:r w:rsidRPr="00A4054B">
              <w:rPr>
                <w:sz w:val="28"/>
              </w:rPr>
              <w:t>Адамчук Т.В.</w:t>
            </w:r>
          </w:p>
        </w:tc>
        <w:tc>
          <w:tcPr>
            <w:tcW w:w="5953" w:type="dxa"/>
            <w:vAlign w:val="center"/>
          </w:tcPr>
          <w:p w:rsidR="00D77457" w:rsidRPr="00736EC7" w:rsidRDefault="00D77457" w:rsidP="007B316D">
            <w:pPr>
              <w:jc w:val="both"/>
              <w:rPr>
                <w:sz w:val="28"/>
                <w:szCs w:val="28"/>
              </w:rPr>
            </w:pPr>
            <w:r w:rsidRPr="00736EC7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z w:val="28"/>
                <w:szCs w:val="28"/>
              </w:rPr>
              <w:br/>
              <w:t>по труду, занятости и социальной политике Управления экономического развития администрации города Байконур</w:t>
            </w:r>
            <w:r>
              <w:rPr>
                <w:sz w:val="28"/>
                <w:szCs w:val="28"/>
              </w:rPr>
              <w:t>.</w:t>
            </w:r>
          </w:p>
        </w:tc>
      </w:tr>
      <w:tr w:rsidR="00D77457" w:rsidRPr="005148FF" w:rsidTr="00AC1B76">
        <w:tc>
          <w:tcPr>
            <w:tcW w:w="3794" w:type="dxa"/>
          </w:tcPr>
          <w:p w:rsidR="00D77457" w:rsidRDefault="00D77457" w:rsidP="008B7D75">
            <w:pPr>
              <w:spacing w:line="300" w:lineRule="auto"/>
              <w:rPr>
                <w:b/>
                <w:sz w:val="28"/>
              </w:rPr>
            </w:pPr>
          </w:p>
          <w:p w:rsidR="00D77457" w:rsidRPr="0076655C" w:rsidRDefault="00D77457" w:rsidP="008B7D75">
            <w:pPr>
              <w:spacing w:line="300" w:lineRule="auto"/>
              <w:rPr>
                <w:b/>
                <w:sz w:val="28"/>
              </w:rPr>
            </w:pPr>
            <w:r w:rsidRPr="005148FF">
              <w:rPr>
                <w:b/>
                <w:sz w:val="28"/>
              </w:rPr>
              <w:t xml:space="preserve">Члены </w:t>
            </w:r>
            <w:r>
              <w:rPr>
                <w:b/>
                <w:sz w:val="28"/>
              </w:rPr>
              <w:t>К</w:t>
            </w:r>
            <w:r w:rsidRPr="005148FF">
              <w:rPr>
                <w:b/>
                <w:sz w:val="28"/>
              </w:rPr>
              <w:t>омиссии:</w:t>
            </w:r>
          </w:p>
        </w:tc>
        <w:tc>
          <w:tcPr>
            <w:tcW w:w="5953" w:type="dxa"/>
            <w:vAlign w:val="center"/>
          </w:tcPr>
          <w:p w:rsidR="00D77457" w:rsidRPr="005148FF" w:rsidRDefault="00D77457" w:rsidP="008B7D75">
            <w:pPr>
              <w:spacing w:line="300" w:lineRule="auto"/>
            </w:pP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Донской А.В.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 xml:space="preserve">- начальник </w:t>
            </w:r>
            <w:r w:rsidR="00B72F4F" w:rsidRPr="00620209">
              <w:rPr>
                <w:sz w:val="28"/>
              </w:rPr>
              <w:t>отдела координации торговли, услуг и развития малого и среднего предпринимательства Контрольного управления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</w:pPr>
            <w:r w:rsidRPr="00620209">
              <w:rPr>
                <w:sz w:val="28"/>
              </w:rPr>
              <w:t>Дмитриева Е.С.</w:t>
            </w:r>
          </w:p>
          <w:p w:rsidR="00D77457" w:rsidRPr="00620209" w:rsidRDefault="00D77457" w:rsidP="008B7D75">
            <w:pPr>
              <w:spacing w:line="300" w:lineRule="auto"/>
            </w:pP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главный специалист сектора по взаимодействию с избирательными комиссиями и общественными формированиями Управления по работе с государственными органами и общественными объединениями</w:t>
            </w:r>
            <w:r w:rsidR="00F06B53">
              <w:rPr>
                <w:sz w:val="28"/>
              </w:rPr>
              <w:t xml:space="preserve"> администрации города Байконур</w:t>
            </w:r>
            <w:r w:rsidRPr="00620209">
              <w:rPr>
                <w:sz w:val="28"/>
              </w:rPr>
              <w:t>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 xml:space="preserve">- </w:t>
            </w:r>
            <w:r w:rsidR="00B72F4F" w:rsidRPr="00620209">
              <w:rPr>
                <w:sz w:val="28"/>
              </w:rPr>
              <w:t>начальник</w:t>
            </w:r>
            <w:r w:rsidRPr="00620209">
              <w:rPr>
                <w:sz w:val="28"/>
              </w:rPr>
              <w:t xml:space="preserve"> отдела социально-экономического планирования </w:t>
            </w:r>
            <w:r w:rsidRPr="00620209">
              <w:rPr>
                <w:sz w:val="28"/>
                <w:szCs w:val="28"/>
              </w:rPr>
              <w:t>Управления экономического развития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  <w:szCs w:val="28"/>
              </w:rPr>
            </w:pPr>
            <w:r w:rsidRPr="00620209">
              <w:rPr>
                <w:sz w:val="28"/>
              </w:rPr>
              <w:t>Кудайбергенова Г.У.</w:t>
            </w:r>
          </w:p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начальник отдела камеральных проверок ИФНС России по городу и космодрому Байконуру (по согласованию);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AC1B76" w:rsidP="008B7D75">
            <w:pPr>
              <w:spacing w:line="300" w:lineRule="auto"/>
              <w:rPr>
                <w:sz w:val="28"/>
              </w:rPr>
            </w:pPr>
            <w:r>
              <w:rPr>
                <w:sz w:val="28"/>
              </w:rPr>
              <w:t>Калмынина А.А.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AC1B7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 xml:space="preserve">- </w:t>
            </w:r>
            <w:r w:rsidR="00AC1B76">
              <w:rPr>
                <w:sz w:val="28"/>
                <w:szCs w:val="28"/>
              </w:rPr>
              <w:t xml:space="preserve">главный специалист </w:t>
            </w:r>
            <w:r w:rsidRPr="00620209">
              <w:rPr>
                <w:sz w:val="28"/>
                <w:szCs w:val="28"/>
              </w:rPr>
              <w:t>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</w:pPr>
            <w:r w:rsidRPr="00620209">
              <w:rPr>
                <w:sz w:val="28"/>
              </w:rPr>
              <w:t>Сенченков И.Ю.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>- начальник отдела земельных отношений Управления по имущественным и земельным отношениям Российской Федерации администрации г.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  <w:szCs w:val="28"/>
              </w:rPr>
              <w:t>Хамитова К.С.</w:t>
            </w:r>
          </w:p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</w:p>
        </w:tc>
        <w:tc>
          <w:tcPr>
            <w:tcW w:w="5953" w:type="dxa"/>
            <w:vAlign w:val="center"/>
          </w:tcPr>
          <w:p w:rsidR="00620209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директор Государственного казенного учреждения «Центр занятости населения города Байконур»;</w:t>
            </w:r>
          </w:p>
          <w:p w:rsidR="00620209" w:rsidRPr="00620209" w:rsidRDefault="00620209" w:rsidP="00620209">
            <w:pPr>
              <w:spacing w:line="300" w:lineRule="auto"/>
              <w:jc w:val="both"/>
              <w:rPr>
                <w:sz w:val="28"/>
              </w:rPr>
            </w:pP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lastRenderedPageBreak/>
              <w:t>Шамрай О.А.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</w:rPr>
            </w:pPr>
            <w:r w:rsidRPr="00620209">
              <w:rPr>
                <w:sz w:val="28"/>
              </w:rPr>
              <w:t>- начальник отдела правовой экспертизы Правового управления администрации города Байконур;</w:t>
            </w:r>
          </w:p>
        </w:tc>
      </w:tr>
      <w:tr w:rsidR="00620209" w:rsidRPr="00620209" w:rsidTr="00AC1B76">
        <w:tc>
          <w:tcPr>
            <w:tcW w:w="3794" w:type="dxa"/>
          </w:tcPr>
          <w:p w:rsidR="00D77457" w:rsidRPr="00620209" w:rsidRDefault="00D77457" w:rsidP="008B7D75">
            <w:pPr>
              <w:spacing w:line="300" w:lineRule="auto"/>
              <w:rPr>
                <w:sz w:val="28"/>
              </w:rPr>
            </w:pPr>
            <w:r w:rsidRPr="00620209">
              <w:rPr>
                <w:sz w:val="28"/>
              </w:rPr>
              <w:t>Шукурова Н.В.</w:t>
            </w:r>
          </w:p>
        </w:tc>
        <w:tc>
          <w:tcPr>
            <w:tcW w:w="5953" w:type="dxa"/>
            <w:vAlign w:val="center"/>
          </w:tcPr>
          <w:p w:rsidR="00D77457" w:rsidRPr="00620209" w:rsidRDefault="00D77457" w:rsidP="00620209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20209">
              <w:rPr>
                <w:sz w:val="28"/>
                <w:szCs w:val="28"/>
              </w:rPr>
              <w:t>- начальник отдела аренды государственного имущества Управления по имущественным и земельным отношениям Российской Федерации администрации г. Байконур.</w:t>
            </w:r>
          </w:p>
        </w:tc>
      </w:tr>
    </w:tbl>
    <w:p w:rsidR="00B72F4F" w:rsidRPr="00620209" w:rsidRDefault="00B72F4F" w:rsidP="00B72F4F">
      <w:pPr>
        <w:pStyle w:val="ConsPlusNormal"/>
        <w:widowControl/>
        <w:spacing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20209">
        <w:rPr>
          <w:rFonts w:ascii="Times New Roman" w:hAnsi="Times New Roman"/>
          <w:sz w:val="28"/>
          <w:szCs w:val="28"/>
        </w:rPr>
        <w:t>».</w:t>
      </w:r>
    </w:p>
    <w:p w:rsidR="0083146F" w:rsidRPr="00620209" w:rsidRDefault="00E824F0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09">
        <w:rPr>
          <w:rFonts w:ascii="Times New Roman" w:hAnsi="Times New Roman"/>
          <w:sz w:val="28"/>
          <w:szCs w:val="28"/>
        </w:rPr>
        <w:t>2</w:t>
      </w:r>
      <w:r w:rsidR="0083146F" w:rsidRPr="00620209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 w:rsidRPr="00620209">
        <w:rPr>
          <w:rFonts w:ascii="Times New Roman" w:hAnsi="Times New Roman"/>
          <w:sz w:val="28"/>
          <w:szCs w:val="28"/>
        </w:rPr>
        <w:t>распоряжения</w:t>
      </w:r>
      <w:r w:rsidR="0083146F" w:rsidRPr="00620209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E824F0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5824B0" w:rsidP="00215C45">
      <w:pPr>
        <w:pStyle w:val="a5"/>
        <w:jc w:val="both"/>
      </w:pPr>
      <w:r>
        <w:rPr>
          <w:b/>
        </w:rPr>
        <w:t xml:space="preserve">И.о. </w:t>
      </w:r>
      <w:r w:rsidR="00F06B53">
        <w:rPr>
          <w:b/>
        </w:rPr>
        <w:t>Г</w:t>
      </w:r>
      <w:r w:rsidR="00A02C33">
        <w:rPr>
          <w:b/>
        </w:rPr>
        <w:t>лав</w:t>
      </w:r>
      <w:r>
        <w:rPr>
          <w:b/>
        </w:rPr>
        <w:t>ы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7F1F1C">
        <w:rPr>
          <w:b/>
        </w:rPr>
        <w:t xml:space="preserve">   </w:t>
      </w:r>
      <w:r>
        <w:rPr>
          <w:b/>
        </w:rPr>
        <w:t>И.Е. Марушева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A8" w:rsidRDefault="000A5DA8">
      <w:r>
        <w:separator/>
      </w:r>
    </w:p>
  </w:endnote>
  <w:endnote w:type="continuationSeparator" w:id="0">
    <w:p w:rsidR="000A5DA8" w:rsidRDefault="000A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A8" w:rsidRDefault="000A5DA8">
      <w:r>
        <w:separator/>
      </w:r>
    </w:p>
  </w:footnote>
  <w:footnote w:type="continuationSeparator" w:id="0">
    <w:p w:rsidR="000A5DA8" w:rsidRDefault="000A5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B7BB4">
      <w:rPr>
        <w:rStyle w:val="ac"/>
        <w:noProof/>
      </w:rPr>
      <w:t>3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77A7"/>
    <w:rsid w:val="00022626"/>
    <w:rsid w:val="00027E73"/>
    <w:rsid w:val="000308E5"/>
    <w:rsid w:val="00044787"/>
    <w:rsid w:val="00070F45"/>
    <w:rsid w:val="00075756"/>
    <w:rsid w:val="000A5DA8"/>
    <w:rsid w:val="000B7BB4"/>
    <w:rsid w:val="000D7FA2"/>
    <w:rsid w:val="000E22DA"/>
    <w:rsid w:val="0013562B"/>
    <w:rsid w:val="00160EF8"/>
    <w:rsid w:val="00176ED5"/>
    <w:rsid w:val="001A5BBC"/>
    <w:rsid w:val="001B0678"/>
    <w:rsid w:val="001C7993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C41BB"/>
    <w:rsid w:val="002D21C5"/>
    <w:rsid w:val="002F26F2"/>
    <w:rsid w:val="002F3C4E"/>
    <w:rsid w:val="0030728E"/>
    <w:rsid w:val="00332E27"/>
    <w:rsid w:val="00374B88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8696B"/>
    <w:rsid w:val="0049341F"/>
    <w:rsid w:val="004D7557"/>
    <w:rsid w:val="004E6BFC"/>
    <w:rsid w:val="004F256C"/>
    <w:rsid w:val="0050281B"/>
    <w:rsid w:val="00526999"/>
    <w:rsid w:val="005455DA"/>
    <w:rsid w:val="005618BA"/>
    <w:rsid w:val="005635F7"/>
    <w:rsid w:val="0058026F"/>
    <w:rsid w:val="005824B0"/>
    <w:rsid w:val="00597F3C"/>
    <w:rsid w:val="005D1C7E"/>
    <w:rsid w:val="005F5D44"/>
    <w:rsid w:val="005F7174"/>
    <w:rsid w:val="005F7A61"/>
    <w:rsid w:val="0062012F"/>
    <w:rsid w:val="00620209"/>
    <w:rsid w:val="006235FD"/>
    <w:rsid w:val="006274F9"/>
    <w:rsid w:val="00632C97"/>
    <w:rsid w:val="006468A9"/>
    <w:rsid w:val="00654229"/>
    <w:rsid w:val="00661D12"/>
    <w:rsid w:val="00671279"/>
    <w:rsid w:val="0067134D"/>
    <w:rsid w:val="0067686C"/>
    <w:rsid w:val="00682AD9"/>
    <w:rsid w:val="006851CD"/>
    <w:rsid w:val="00692D94"/>
    <w:rsid w:val="006C317C"/>
    <w:rsid w:val="006C5F4B"/>
    <w:rsid w:val="006D7045"/>
    <w:rsid w:val="006E10C1"/>
    <w:rsid w:val="006E2894"/>
    <w:rsid w:val="006F524F"/>
    <w:rsid w:val="00724DA1"/>
    <w:rsid w:val="00746D5B"/>
    <w:rsid w:val="00764B9F"/>
    <w:rsid w:val="00765824"/>
    <w:rsid w:val="00771EA9"/>
    <w:rsid w:val="0079335E"/>
    <w:rsid w:val="007B294B"/>
    <w:rsid w:val="007B316D"/>
    <w:rsid w:val="007D3560"/>
    <w:rsid w:val="007E4DC4"/>
    <w:rsid w:val="007F104D"/>
    <w:rsid w:val="007F1F1C"/>
    <w:rsid w:val="007F4938"/>
    <w:rsid w:val="008002CC"/>
    <w:rsid w:val="00805E55"/>
    <w:rsid w:val="0080799F"/>
    <w:rsid w:val="00811C85"/>
    <w:rsid w:val="0083146F"/>
    <w:rsid w:val="00853868"/>
    <w:rsid w:val="00863664"/>
    <w:rsid w:val="0089458A"/>
    <w:rsid w:val="008A3646"/>
    <w:rsid w:val="008B7D75"/>
    <w:rsid w:val="008C6E47"/>
    <w:rsid w:val="008F397F"/>
    <w:rsid w:val="00923F04"/>
    <w:rsid w:val="00944B1E"/>
    <w:rsid w:val="00956E02"/>
    <w:rsid w:val="009C1BA1"/>
    <w:rsid w:val="009C29E0"/>
    <w:rsid w:val="009C6E0C"/>
    <w:rsid w:val="00A02C33"/>
    <w:rsid w:val="00A052AB"/>
    <w:rsid w:val="00A13766"/>
    <w:rsid w:val="00A14B7D"/>
    <w:rsid w:val="00A203ED"/>
    <w:rsid w:val="00A20A71"/>
    <w:rsid w:val="00A52AB0"/>
    <w:rsid w:val="00A54987"/>
    <w:rsid w:val="00A54A22"/>
    <w:rsid w:val="00A92A2B"/>
    <w:rsid w:val="00A94654"/>
    <w:rsid w:val="00A97089"/>
    <w:rsid w:val="00AA5788"/>
    <w:rsid w:val="00AC1B76"/>
    <w:rsid w:val="00AC61E7"/>
    <w:rsid w:val="00AC7E6B"/>
    <w:rsid w:val="00AD4573"/>
    <w:rsid w:val="00B06B58"/>
    <w:rsid w:val="00B2271E"/>
    <w:rsid w:val="00B4595D"/>
    <w:rsid w:val="00B45FD0"/>
    <w:rsid w:val="00B71C9A"/>
    <w:rsid w:val="00B72F4F"/>
    <w:rsid w:val="00B7704E"/>
    <w:rsid w:val="00BC41FA"/>
    <w:rsid w:val="00BD3D2E"/>
    <w:rsid w:val="00C37ACF"/>
    <w:rsid w:val="00C52CFE"/>
    <w:rsid w:val="00C548E6"/>
    <w:rsid w:val="00C56432"/>
    <w:rsid w:val="00C755C2"/>
    <w:rsid w:val="00C9593F"/>
    <w:rsid w:val="00CA5858"/>
    <w:rsid w:val="00CB0234"/>
    <w:rsid w:val="00CE42EB"/>
    <w:rsid w:val="00CF0D14"/>
    <w:rsid w:val="00CF49C5"/>
    <w:rsid w:val="00D32072"/>
    <w:rsid w:val="00D57749"/>
    <w:rsid w:val="00D757B3"/>
    <w:rsid w:val="00D77457"/>
    <w:rsid w:val="00DA7362"/>
    <w:rsid w:val="00DC45F9"/>
    <w:rsid w:val="00DD4152"/>
    <w:rsid w:val="00E22507"/>
    <w:rsid w:val="00E33945"/>
    <w:rsid w:val="00E42690"/>
    <w:rsid w:val="00E44CD6"/>
    <w:rsid w:val="00E47F4A"/>
    <w:rsid w:val="00E546C8"/>
    <w:rsid w:val="00E7028A"/>
    <w:rsid w:val="00E73E29"/>
    <w:rsid w:val="00E824F0"/>
    <w:rsid w:val="00E968F4"/>
    <w:rsid w:val="00EE0CF8"/>
    <w:rsid w:val="00F06B53"/>
    <w:rsid w:val="00F122E6"/>
    <w:rsid w:val="00F12891"/>
    <w:rsid w:val="00F17B5E"/>
    <w:rsid w:val="00F343EE"/>
    <w:rsid w:val="00F5264A"/>
    <w:rsid w:val="00F83DBC"/>
    <w:rsid w:val="00FB04F1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0691B-22E2-41F3-8970-A2ABB7B2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2022-10-25T12:54:00Z</cp:lastPrinted>
  <dcterms:created xsi:type="dcterms:W3CDTF">2024-05-03T07:30:00Z</dcterms:created>
  <dcterms:modified xsi:type="dcterms:W3CDTF">2024-05-03T07:30:00Z</dcterms:modified>
</cp:coreProperties>
</file>