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66" w:rsidRDefault="00E4454D" w:rsidP="00296B66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9029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B66" w:rsidRDefault="00296B66" w:rsidP="00296B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15770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31.6pt;width:65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P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" o:allowincell="f" filled="f" stroked="f">
                <v:textbox>
                  <w:txbxContent>
                    <w:p w:rsidR="00296B66" w:rsidRDefault="00296B66" w:rsidP="00296B6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6157703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96B66" w:rsidRPr="00FD3A7C" w:rsidRDefault="00296B66" w:rsidP="00296B66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296B66" w:rsidRPr="004A001C" w:rsidRDefault="00296B66" w:rsidP="00296B66">
      <w:pPr>
        <w:pStyle w:val="2"/>
        <w:spacing w:before="100"/>
        <w:rPr>
          <w:spacing w:val="100"/>
          <w:sz w:val="28"/>
          <w:szCs w:val="28"/>
        </w:rPr>
      </w:pPr>
      <w:r w:rsidRPr="004A001C">
        <w:rPr>
          <w:spacing w:val="100"/>
          <w:sz w:val="28"/>
          <w:szCs w:val="28"/>
        </w:rPr>
        <w:t>ПОСТАНОВЛЕНИЕ</w:t>
      </w:r>
    </w:p>
    <w:p w:rsidR="00296B66" w:rsidRPr="00FD3A7C" w:rsidRDefault="00E4454D" w:rsidP="00296B6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65C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296B66" w:rsidRDefault="008B2126" w:rsidP="00296B66">
      <w:pPr>
        <w:spacing w:line="720" w:lineRule="auto"/>
        <w:jc w:val="both"/>
        <w:rPr>
          <w:sz w:val="28"/>
        </w:rPr>
      </w:pPr>
      <w:r>
        <w:rPr>
          <w:sz w:val="28"/>
        </w:rPr>
        <w:t>28 апреля 2023 г.</w:t>
      </w:r>
      <w:r w:rsidR="00296B66" w:rsidRPr="00FD3A7C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</w:t>
      </w:r>
      <w:r w:rsidR="00296B66" w:rsidRPr="00FD3A7C">
        <w:rPr>
          <w:sz w:val="28"/>
        </w:rPr>
        <w:t xml:space="preserve"> № </w:t>
      </w:r>
      <w:r>
        <w:rPr>
          <w:sz w:val="28"/>
        </w:rPr>
        <w:t>186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Порядок </w:t>
      </w:r>
      <w:r>
        <w:rPr>
          <w:b/>
          <w:szCs w:val="28"/>
        </w:rPr>
        <w:br/>
        <w:t xml:space="preserve">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отдельных категорий </w:t>
      </w:r>
      <w:r w:rsidRPr="00B02920">
        <w:rPr>
          <w:b/>
          <w:szCs w:val="28"/>
        </w:rPr>
        <w:t>граждан Российской Федерации и граждан Республики Казахстан, р</w:t>
      </w:r>
      <w:r w:rsidRPr="00B02920">
        <w:rPr>
          <w:b/>
          <w:szCs w:val="28"/>
          <w:shd w:val="clear" w:color="auto" w:fill="FFFFFF"/>
        </w:rPr>
        <w:t>аботающих в российских орган</w:t>
      </w:r>
      <w:r>
        <w:rPr>
          <w:b/>
          <w:szCs w:val="28"/>
          <w:shd w:val="clear" w:color="auto" w:fill="FFFFFF"/>
        </w:rPr>
        <w:t>изациях комплекса «Байконур» на </w:t>
      </w:r>
      <w:r w:rsidRPr="00B02920">
        <w:rPr>
          <w:b/>
          <w:szCs w:val="28"/>
          <w:shd w:val="clear" w:color="auto" w:fill="FFFFFF"/>
        </w:rPr>
        <w:t>основании трудового договора,</w:t>
      </w:r>
      <w:r>
        <w:rPr>
          <w:b/>
          <w:szCs w:val="28"/>
        </w:rPr>
        <w:t xml:space="preserve"> из </w:t>
      </w:r>
      <w:r w:rsidRPr="00B02920">
        <w:rPr>
          <w:b/>
          <w:szCs w:val="28"/>
        </w:rPr>
        <w:t>числа жителей города Байконур</w:t>
      </w:r>
      <w:r>
        <w:rPr>
          <w:b/>
          <w:szCs w:val="28"/>
        </w:rPr>
        <w:t>, по рецептам врачей бесплатно или</w:t>
      </w:r>
    </w:p>
    <w:p w:rsidR="00296B66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с 50-процентной скидкой</w:t>
      </w:r>
    </w:p>
    <w:p w:rsidR="00296B66" w:rsidRPr="001D4489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со свободных цен, </w:t>
      </w:r>
      <w:r w:rsidRPr="00F13469">
        <w:rPr>
          <w:b/>
          <w:szCs w:val="28"/>
        </w:rPr>
        <w:t>утвержденный постановлением Главы администрации города Байконур от 07 июня 2019 г. № 248</w:t>
      </w:r>
    </w:p>
    <w:bookmarkEnd w:id="0"/>
    <w:p w:rsidR="00296B66" w:rsidRPr="004A001C" w:rsidRDefault="00296B66" w:rsidP="00296B66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296B66" w:rsidRDefault="00296B66" w:rsidP="00296B66">
      <w:pPr>
        <w:widowControl w:val="0"/>
        <w:tabs>
          <w:tab w:val="left" w:pos="5387"/>
        </w:tabs>
        <w:autoSpaceDE w:val="0"/>
        <w:autoSpaceDN w:val="0"/>
        <w:adjustRightInd w:val="0"/>
        <w:ind w:right="4364"/>
        <w:rPr>
          <w:rStyle w:val="aa"/>
          <w:color w:val="000000"/>
          <w:sz w:val="28"/>
          <w:szCs w:val="28"/>
          <w:shd w:val="clear" w:color="auto" w:fill="FFFFFF"/>
        </w:rPr>
      </w:pPr>
    </w:p>
    <w:p w:rsidR="00520B26" w:rsidRPr="00636D02" w:rsidRDefault="00296B66" w:rsidP="00520B26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2A24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>
        <w:rPr>
          <w:sz w:val="28"/>
          <w:szCs w:val="28"/>
        </w:rPr>
        <w:t xml:space="preserve">, </w:t>
      </w:r>
      <w:r w:rsidRPr="002A2412">
        <w:rPr>
          <w:sz w:val="28"/>
          <w:szCs w:val="28"/>
        </w:rPr>
        <w:t>порядке формирования и статусе его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органов исполнительной власти от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декабря 1995</w:t>
      </w:r>
      <w:r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</w:t>
      </w:r>
      <w:r w:rsidR="00520B26">
        <w:rPr>
          <w:sz w:val="28"/>
          <w:szCs w:val="28"/>
        </w:rPr>
        <w:t xml:space="preserve">, </w:t>
      </w:r>
      <w:r w:rsidR="00EA7ED9" w:rsidRPr="00EA7ED9">
        <w:rPr>
          <w:sz w:val="28"/>
          <w:szCs w:val="28"/>
        </w:rPr>
        <w:t>приказ</w:t>
      </w:r>
      <w:r w:rsidR="00EA7ED9">
        <w:rPr>
          <w:sz w:val="28"/>
          <w:szCs w:val="28"/>
        </w:rPr>
        <w:t>ом</w:t>
      </w:r>
      <w:r w:rsidR="00EA7ED9" w:rsidRPr="00EA7ED9">
        <w:rPr>
          <w:sz w:val="28"/>
          <w:szCs w:val="28"/>
        </w:rPr>
        <w:t xml:space="preserve"> Министерства здравоохранения Российской Федерации от 24 ноября 2021 г. № 1093н </w:t>
      </w:r>
      <w:r w:rsidR="00EA7ED9">
        <w:rPr>
          <w:sz w:val="28"/>
          <w:szCs w:val="28"/>
        </w:rPr>
        <w:br/>
      </w:r>
      <w:r w:rsidR="00EA7ED9" w:rsidRPr="00EA7ED9">
        <w:rPr>
          <w:sz w:val="28"/>
          <w:szCs w:val="28"/>
        </w:rPr>
        <w:t xml:space="preserve">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</w:t>
      </w:r>
      <w:r w:rsidR="00EA7ED9" w:rsidRPr="00EA7ED9">
        <w:rPr>
          <w:sz w:val="28"/>
          <w:szCs w:val="28"/>
        </w:rPr>
        <w:lastRenderedPageBreak/>
        <w:t>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препаратов» (с изменениями), приказ</w:t>
      </w:r>
      <w:r w:rsidR="00EA7ED9">
        <w:rPr>
          <w:sz w:val="28"/>
          <w:szCs w:val="28"/>
        </w:rPr>
        <w:t>ом</w:t>
      </w:r>
      <w:r w:rsidR="00EA7ED9" w:rsidRPr="00EA7ED9">
        <w:rPr>
          <w:sz w:val="28"/>
          <w:szCs w:val="28"/>
        </w:rPr>
        <w:t xml:space="preserve"> Министерства здравоохранения Российской Федерации от 24 ноября 2021 г. № 1094н </w:t>
      </w:r>
      <w:r w:rsidR="00EA7ED9" w:rsidRPr="00EA7ED9">
        <w:rPr>
          <w:sz w:val="28"/>
          <w:szCs w:val="28"/>
        </w:rPr>
        <w:br/>
        <w:t>«Об утверждении </w:t>
      </w:r>
      <w:hyperlink r:id="rId9" w:anchor="6580IP" w:history="1">
        <w:r w:rsidR="00EA7ED9" w:rsidRPr="00EA7ED9">
          <w:rPr>
            <w:sz w:val="28"/>
            <w:szCs w:val="28"/>
          </w:rPr>
          <w:t>Порядка назначения лекарственных препаратов</w:t>
        </w:r>
      </w:hyperlink>
      <w:r w:rsidR="00EA7ED9" w:rsidRPr="00EA7ED9">
        <w:rPr>
          <w:sz w:val="28"/>
          <w:szCs w:val="28"/>
        </w:rPr>
        <w:t>, </w:t>
      </w:r>
      <w:hyperlink r:id="rId10" w:anchor="7EC0KG" w:history="1">
        <w:r w:rsidR="00EA7ED9" w:rsidRPr="00EA7ED9">
          <w:rPr>
            <w:sz w:val="28"/>
            <w:szCs w:val="28"/>
          </w:rPr>
          <w:t>форм рецептурных бланков на лекарственные препараты</w:t>
        </w:r>
      </w:hyperlink>
      <w:r w:rsidR="00EA7ED9" w:rsidRPr="00EA7ED9">
        <w:rPr>
          <w:sz w:val="28"/>
          <w:szCs w:val="28"/>
        </w:rPr>
        <w:t>, </w:t>
      </w:r>
      <w:hyperlink r:id="rId11" w:anchor="7EI0KJ" w:history="1">
        <w:r w:rsidR="00EA7ED9" w:rsidRPr="00EA7ED9">
          <w:rPr>
            <w:sz w:val="28"/>
            <w:szCs w:val="28"/>
          </w:rPr>
          <w:t>Порядка оформления указанных бланков, их учета и хранения</w:t>
        </w:r>
      </w:hyperlink>
      <w:r w:rsidR="00EA7ED9" w:rsidRPr="00EA7ED9">
        <w:rPr>
          <w:sz w:val="28"/>
          <w:szCs w:val="28"/>
        </w:rPr>
        <w:t>, </w:t>
      </w:r>
      <w:hyperlink r:id="rId12" w:anchor="8PM0M0" w:history="1">
        <w:r w:rsidR="00EA7ED9" w:rsidRPr="00EA7ED9">
          <w:rPr>
            <w:sz w:val="28"/>
            <w:szCs w:val="28"/>
          </w:rPr>
          <w:t>форм бланков рецептов, содержащих назначение наркотических средств или психотропных веществ</w:t>
        </w:r>
      </w:hyperlink>
      <w:r w:rsidR="00EA7ED9" w:rsidRPr="00EA7ED9">
        <w:rPr>
          <w:sz w:val="28"/>
          <w:szCs w:val="28"/>
        </w:rPr>
        <w:t>, </w:t>
      </w:r>
      <w:hyperlink r:id="rId13" w:anchor="8PO0M1" w:history="1">
        <w:r w:rsidR="00EA7ED9" w:rsidRPr="00EA7ED9">
          <w:rPr>
            <w:sz w:val="28"/>
            <w:szCs w:val="28"/>
          </w:rPr>
          <w:t>Порядка их изготовления, распределения, регистрации, учета и хранения</w:t>
        </w:r>
      </w:hyperlink>
      <w:r w:rsidR="00EA7ED9" w:rsidRPr="00EA7ED9">
        <w:rPr>
          <w:sz w:val="28"/>
          <w:szCs w:val="28"/>
        </w:rPr>
        <w:t>, а также </w:t>
      </w:r>
      <w:hyperlink r:id="rId14" w:anchor="8Q20M2" w:history="1">
        <w:r w:rsidR="00EA7ED9" w:rsidRPr="00EA7ED9">
          <w:rPr>
            <w:sz w:val="28"/>
            <w:szCs w:val="28"/>
          </w:rPr>
          <w:t>Правил оформления бланков рецептов, в том числе в форме электронных документов</w:t>
        </w:r>
      </w:hyperlink>
      <w:r w:rsidR="00EA7ED9" w:rsidRPr="00EA7ED9">
        <w:rPr>
          <w:sz w:val="28"/>
          <w:szCs w:val="28"/>
        </w:rPr>
        <w:t>»</w:t>
      </w:r>
      <w:r w:rsidR="00520B26">
        <w:rPr>
          <w:sz w:val="28"/>
          <w:szCs w:val="28"/>
        </w:rPr>
        <w:br/>
      </w:r>
      <w:r w:rsidR="00520B26" w:rsidRPr="00636D02">
        <w:rPr>
          <w:sz w:val="28"/>
          <w:szCs w:val="28"/>
        </w:rPr>
        <w:t xml:space="preserve">с целью </w:t>
      </w:r>
      <w:r w:rsidR="00520B26">
        <w:rPr>
          <w:sz w:val="28"/>
          <w:szCs w:val="28"/>
        </w:rPr>
        <w:t xml:space="preserve">приведения нормативных правовых актов Главы администрации </w:t>
      </w:r>
      <w:r w:rsidR="00520B26">
        <w:rPr>
          <w:sz w:val="28"/>
          <w:szCs w:val="28"/>
        </w:rPr>
        <w:br/>
        <w:t>в соответствие</w:t>
      </w:r>
      <w:r w:rsidR="00051E4D">
        <w:rPr>
          <w:sz w:val="28"/>
          <w:szCs w:val="28"/>
        </w:rPr>
        <w:t xml:space="preserve"> </w:t>
      </w:r>
      <w:r w:rsidR="00520B26">
        <w:rPr>
          <w:sz w:val="28"/>
          <w:szCs w:val="28"/>
        </w:rPr>
        <w:t>законодательству Российской Федерации</w:t>
      </w:r>
      <w:r w:rsidR="00EA7ED9">
        <w:rPr>
          <w:sz w:val="28"/>
          <w:szCs w:val="28"/>
        </w:rPr>
        <w:t xml:space="preserve"> в сфере льготного лекарственного обеспечения</w:t>
      </w:r>
    </w:p>
    <w:p w:rsidR="00296B66" w:rsidRPr="00AA4B6A" w:rsidRDefault="00296B66" w:rsidP="00296B66">
      <w:pPr>
        <w:shd w:val="clear" w:color="auto" w:fill="FFFFFF"/>
        <w:spacing w:line="312" w:lineRule="auto"/>
        <w:jc w:val="center"/>
        <w:rPr>
          <w:b/>
          <w:sz w:val="28"/>
          <w:szCs w:val="28"/>
        </w:rPr>
      </w:pPr>
      <w:r w:rsidRPr="00AA4B6A">
        <w:rPr>
          <w:b/>
          <w:sz w:val="28"/>
          <w:szCs w:val="28"/>
        </w:rPr>
        <w:t>П О С Т А Н О В Л Я Ю:</w:t>
      </w:r>
    </w:p>
    <w:p w:rsidR="00296B66" w:rsidRPr="00FD54D8" w:rsidRDefault="00296B66" w:rsidP="00296B66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Порядок </w:t>
      </w:r>
      <w:r w:rsidRPr="006D3ADC">
        <w:rPr>
          <w:sz w:val="28"/>
          <w:szCs w:val="28"/>
        </w:rPr>
        <w:t>обеспечения лекарственными препаратами, специализированными проду</w:t>
      </w:r>
      <w:r w:rsidRPr="006D3ADC">
        <w:rPr>
          <w:sz w:val="28"/>
          <w:szCs w:val="28"/>
        </w:rPr>
        <w:t>к</w:t>
      </w:r>
      <w:r w:rsidRPr="006D3ADC">
        <w:rPr>
          <w:sz w:val="28"/>
          <w:szCs w:val="28"/>
        </w:rPr>
        <w:t>тами лечебного питания и изделиями медицинского назначения при амб</w:t>
      </w:r>
      <w:r w:rsidRPr="006D3ADC">
        <w:rPr>
          <w:sz w:val="28"/>
          <w:szCs w:val="28"/>
        </w:rPr>
        <w:t>у</w:t>
      </w:r>
      <w:r w:rsidRPr="006D3ADC">
        <w:rPr>
          <w:sz w:val="28"/>
          <w:szCs w:val="28"/>
        </w:rPr>
        <w:t xml:space="preserve">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, утвержденный постановлением Главы администрации города Байконур от 07 июня 2019</w:t>
      </w:r>
      <w:r w:rsidRPr="00CD0876">
        <w:rPr>
          <w:sz w:val="28"/>
          <w:szCs w:val="28"/>
        </w:rPr>
        <w:t> </w:t>
      </w:r>
      <w:r>
        <w:rPr>
          <w:sz w:val="28"/>
          <w:szCs w:val="28"/>
        </w:rPr>
        <w:t xml:space="preserve">г. № 248 </w:t>
      </w:r>
      <w:r>
        <w:rPr>
          <w:sz w:val="28"/>
          <w:szCs w:val="28"/>
        </w:rPr>
        <w:br/>
        <w:t xml:space="preserve">«Об организации </w:t>
      </w:r>
      <w:r w:rsidRPr="006D3ADC">
        <w:rPr>
          <w:sz w:val="28"/>
          <w:szCs w:val="28"/>
        </w:rPr>
        <w:t>обеспечения лекарственными препаратами, специализированными продуктами лечебного питания и изделиями медицинского назначения при амб</w:t>
      </w:r>
      <w:r w:rsidRPr="006D3ADC">
        <w:rPr>
          <w:sz w:val="28"/>
          <w:szCs w:val="28"/>
        </w:rPr>
        <w:t>у</w:t>
      </w:r>
      <w:r w:rsidRPr="006D3ADC">
        <w:rPr>
          <w:sz w:val="28"/>
          <w:szCs w:val="28"/>
        </w:rPr>
        <w:t xml:space="preserve">латорном лечении отдельных категорий граждан Российской Федерации и граждан Республики Казахстан, работающих </w:t>
      </w:r>
      <w:r>
        <w:rPr>
          <w:sz w:val="28"/>
          <w:szCs w:val="28"/>
        </w:rPr>
        <w:br/>
      </w:r>
      <w:r w:rsidRPr="006D3ADC">
        <w:rPr>
          <w:sz w:val="28"/>
          <w:szCs w:val="28"/>
        </w:rPr>
        <w:t>в российских организациях комплекса «Байконур» на основании трудового договора,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из числа жителей города Байконур, по рецептам врачей бесплатно</w:t>
      </w:r>
      <w:r>
        <w:rPr>
          <w:sz w:val="28"/>
          <w:szCs w:val="28"/>
        </w:rPr>
        <w:t xml:space="preserve"> </w:t>
      </w:r>
      <w:r w:rsidRPr="006D3ADC">
        <w:rPr>
          <w:sz w:val="28"/>
          <w:szCs w:val="28"/>
        </w:rPr>
        <w:t>или с 50-процентной скидкой со свободных цен</w:t>
      </w:r>
      <w:r>
        <w:rPr>
          <w:sz w:val="28"/>
          <w:szCs w:val="28"/>
        </w:rPr>
        <w:t>»</w:t>
      </w:r>
      <w:r w:rsidR="00F647EC" w:rsidRPr="00F647EC">
        <w:rPr>
          <w:sz w:val="28"/>
          <w:szCs w:val="28"/>
        </w:rPr>
        <w:t xml:space="preserve"> (</w:t>
      </w:r>
      <w:r w:rsidR="00F647EC">
        <w:rPr>
          <w:sz w:val="28"/>
          <w:szCs w:val="28"/>
        </w:rPr>
        <w:t>с изменениями</w:t>
      </w:r>
      <w:r w:rsidR="00F647EC" w:rsidRPr="00F647EC">
        <w:rPr>
          <w:sz w:val="28"/>
          <w:szCs w:val="28"/>
        </w:rPr>
        <w:t>)</w:t>
      </w:r>
      <w:r w:rsidR="00B73C1B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="00B73C1B">
        <w:rPr>
          <w:sz w:val="28"/>
          <w:szCs w:val="28"/>
        </w:rPr>
        <w:t xml:space="preserve"> изложив его в редакции согласно приложению к настоящему постановлению.</w:t>
      </w:r>
    </w:p>
    <w:p w:rsidR="00296B66" w:rsidRPr="00636D02" w:rsidRDefault="00296B66" w:rsidP="00296B66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6D02">
        <w:rPr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 w:val="28"/>
          <w:szCs w:val="28"/>
        </w:rPr>
        <w:br/>
        <w:t xml:space="preserve">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D817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D817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36D02">
        <w:rPr>
          <w:sz w:val="28"/>
          <w:szCs w:val="28"/>
        </w:rPr>
        <w:t>.</w:t>
      </w:r>
    </w:p>
    <w:p w:rsidR="00296B66" w:rsidRPr="009D1EC0" w:rsidRDefault="00296B66" w:rsidP="00296B66">
      <w:pPr>
        <w:shd w:val="clear" w:color="auto" w:fill="FFFFFF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Pr="00636D02">
        <w:rPr>
          <w:sz w:val="28"/>
          <w:szCs w:val="28"/>
        </w:rPr>
        <w:t>. </w:t>
      </w:r>
      <w:r w:rsidRPr="00E81BE1">
        <w:rPr>
          <w:color w:val="000000"/>
          <w:sz w:val="28"/>
          <w:szCs w:val="28"/>
        </w:rPr>
        <w:t>Контроль за исполнением</w:t>
      </w:r>
      <w:r>
        <w:rPr>
          <w:color w:val="000000"/>
          <w:sz w:val="28"/>
          <w:szCs w:val="28"/>
        </w:rPr>
        <w:t xml:space="preserve"> </w:t>
      </w:r>
      <w:r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>
        <w:rPr>
          <w:color w:val="000000"/>
          <w:sz w:val="28"/>
          <w:szCs w:val="28"/>
        </w:rPr>
        <w:t>на </w:t>
      </w:r>
      <w:r w:rsidRPr="00E81BE1">
        <w:rPr>
          <w:color w:val="000000"/>
          <w:sz w:val="28"/>
          <w:szCs w:val="28"/>
        </w:rPr>
        <w:t>заместителя Главы администрации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отвечающего за вопросы социальной сферы в городе Байконур.</w:t>
      </w: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</w:p>
    <w:p w:rsidR="00296B66" w:rsidRPr="007D022A" w:rsidRDefault="00296B66" w:rsidP="00296B66">
      <w:pPr>
        <w:spacing w:line="312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              К.Д. Бусыгин</w:t>
      </w:r>
    </w:p>
    <w:p w:rsidR="00E47BEC" w:rsidRDefault="00E47BEC"/>
    <w:sectPr w:rsidR="00E47BEC" w:rsidSect="007F183C">
      <w:headerReference w:type="even" r:id="rId15"/>
      <w:headerReference w:type="default" r:id="rId16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2D" w:rsidRDefault="00F6792D">
      <w:r>
        <w:separator/>
      </w:r>
    </w:p>
  </w:endnote>
  <w:endnote w:type="continuationSeparator" w:id="0">
    <w:p w:rsidR="00F6792D" w:rsidRDefault="00F6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2D" w:rsidRDefault="00F6792D">
      <w:r>
        <w:separator/>
      </w:r>
    </w:p>
  </w:footnote>
  <w:footnote w:type="continuationSeparator" w:id="0">
    <w:p w:rsidR="00F6792D" w:rsidRDefault="00F67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Default="007F183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83C" w:rsidRDefault="007F18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3C" w:rsidRPr="00246FF7" w:rsidRDefault="007F183C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E4454D">
      <w:rPr>
        <w:rStyle w:val="a9"/>
        <w:noProof/>
        <w:sz w:val="22"/>
        <w:szCs w:val="22"/>
      </w:rPr>
      <w:t>3</w:t>
    </w:r>
    <w:r w:rsidRPr="00246FF7">
      <w:rPr>
        <w:rStyle w:val="a9"/>
        <w:sz w:val="22"/>
        <w:szCs w:val="22"/>
      </w:rPr>
      <w:fldChar w:fldCharType="end"/>
    </w:r>
  </w:p>
  <w:p w:rsidR="007F183C" w:rsidRDefault="007F18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6"/>
    <w:rsid w:val="00000A44"/>
    <w:rsid w:val="00003063"/>
    <w:rsid w:val="0000321C"/>
    <w:rsid w:val="000050AE"/>
    <w:rsid w:val="0000648E"/>
    <w:rsid w:val="0001224B"/>
    <w:rsid w:val="000132C7"/>
    <w:rsid w:val="0001469D"/>
    <w:rsid w:val="000149FF"/>
    <w:rsid w:val="00014B4B"/>
    <w:rsid w:val="00022973"/>
    <w:rsid w:val="00022FA6"/>
    <w:rsid w:val="00024920"/>
    <w:rsid w:val="00024D63"/>
    <w:rsid w:val="000275FD"/>
    <w:rsid w:val="00037790"/>
    <w:rsid w:val="0004090E"/>
    <w:rsid w:val="00041936"/>
    <w:rsid w:val="00042942"/>
    <w:rsid w:val="0004344D"/>
    <w:rsid w:val="00044DD1"/>
    <w:rsid w:val="00051E4D"/>
    <w:rsid w:val="00051E88"/>
    <w:rsid w:val="00052F7C"/>
    <w:rsid w:val="00053416"/>
    <w:rsid w:val="000567EA"/>
    <w:rsid w:val="00057737"/>
    <w:rsid w:val="00062815"/>
    <w:rsid w:val="00066FC5"/>
    <w:rsid w:val="000717DE"/>
    <w:rsid w:val="00071E24"/>
    <w:rsid w:val="000747BC"/>
    <w:rsid w:val="00074E34"/>
    <w:rsid w:val="00082E83"/>
    <w:rsid w:val="00085290"/>
    <w:rsid w:val="00085731"/>
    <w:rsid w:val="00092207"/>
    <w:rsid w:val="000A1C72"/>
    <w:rsid w:val="000A57B4"/>
    <w:rsid w:val="000A6141"/>
    <w:rsid w:val="000A7940"/>
    <w:rsid w:val="000A7F46"/>
    <w:rsid w:val="000B007A"/>
    <w:rsid w:val="000B08C4"/>
    <w:rsid w:val="000B0BE3"/>
    <w:rsid w:val="000B202E"/>
    <w:rsid w:val="000B3BAC"/>
    <w:rsid w:val="000B6EFB"/>
    <w:rsid w:val="000C1AAD"/>
    <w:rsid w:val="000C290E"/>
    <w:rsid w:val="000C30DE"/>
    <w:rsid w:val="000C3C8A"/>
    <w:rsid w:val="000C689D"/>
    <w:rsid w:val="000D2442"/>
    <w:rsid w:val="000D3052"/>
    <w:rsid w:val="000E034F"/>
    <w:rsid w:val="000E173D"/>
    <w:rsid w:val="000E40AA"/>
    <w:rsid w:val="000E4397"/>
    <w:rsid w:val="000E43FF"/>
    <w:rsid w:val="000E6B20"/>
    <w:rsid w:val="000F388D"/>
    <w:rsid w:val="000F59D0"/>
    <w:rsid w:val="000F5F57"/>
    <w:rsid w:val="000F6E37"/>
    <w:rsid w:val="000F7BFA"/>
    <w:rsid w:val="000F7D9D"/>
    <w:rsid w:val="00101A02"/>
    <w:rsid w:val="0010327F"/>
    <w:rsid w:val="00106224"/>
    <w:rsid w:val="00106862"/>
    <w:rsid w:val="00106DF7"/>
    <w:rsid w:val="00107D9C"/>
    <w:rsid w:val="00114210"/>
    <w:rsid w:val="00116290"/>
    <w:rsid w:val="001208BF"/>
    <w:rsid w:val="00136DC6"/>
    <w:rsid w:val="0013727C"/>
    <w:rsid w:val="00137FC1"/>
    <w:rsid w:val="00141228"/>
    <w:rsid w:val="0014224D"/>
    <w:rsid w:val="00144C9A"/>
    <w:rsid w:val="001467B7"/>
    <w:rsid w:val="001502CF"/>
    <w:rsid w:val="00152AD4"/>
    <w:rsid w:val="00152BF1"/>
    <w:rsid w:val="00153214"/>
    <w:rsid w:val="0015415B"/>
    <w:rsid w:val="00155579"/>
    <w:rsid w:val="00160796"/>
    <w:rsid w:val="001618EC"/>
    <w:rsid w:val="00161C49"/>
    <w:rsid w:val="001669FC"/>
    <w:rsid w:val="00166E40"/>
    <w:rsid w:val="0016757D"/>
    <w:rsid w:val="00170ECF"/>
    <w:rsid w:val="00172811"/>
    <w:rsid w:val="00176D69"/>
    <w:rsid w:val="00177F45"/>
    <w:rsid w:val="001919D9"/>
    <w:rsid w:val="00192E2D"/>
    <w:rsid w:val="00192ED5"/>
    <w:rsid w:val="001948BA"/>
    <w:rsid w:val="00196907"/>
    <w:rsid w:val="00197BD5"/>
    <w:rsid w:val="001A2803"/>
    <w:rsid w:val="001A45F8"/>
    <w:rsid w:val="001A65F6"/>
    <w:rsid w:val="001A7DE7"/>
    <w:rsid w:val="001B0AC0"/>
    <w:rsid w:val="001B1BA9"/>
    <w:rsid w:val="001B55F1"/>
    <w:rsid w:val="001C2927"/>
    <w:rsid w:val="001C34E4"/>
    <w:rsid w:val="001C5BF6"/>
    <w:rsid w:val="001D08CE"/>
    <w:rsid w:val="001D10DE"/>
    <w:rsid w:val="001D2DBC"/>
    <w:rsid w:val="001D4322"/>
    <w:rsid w:val="001D5240"/>
    <w:rsid w:val="001D5B78"/>
    <w:rsid w:val="001D63C3"/>
    <w:rsid w:val="001D6EF7"/>
    <w:rsid w:val="001D71CA"/>
    <w:rsid w:val="001D761E"/>
    <w:rsid w:val="001F1F49"/>
    <w:rsid w:val="001F2F07"/>
    <w:rsid w:val="001F49F9"/>
    <w:rsid w:val="001F6CE9"/>
    <w:rsid w:val="001F7689"/>
    <w:rsid w:val="0020134C"/>
    <w:rsid w:val="002015E3"/>
    <w:rsid w:val="00202406"/>
    <w:rsid w:val="0020413D"/>
    <w:rsid w:val="0020606A"/>
    <w:rsid w:val="002102C6"/>
    <w:rsid w:val="00210968"/>
    <w:rsid w:val="00213582"/>
    <w:rsid w:val="00214226"/>
    <w:rsid w:val="00217F1F"/>
    <w:rsid w:val="00221370"/>
    <w:rsid w:val="002233FF"/>
    <w:rsid w:val="002311A4"/>
    <w:rsid w:val="002331F9"/>
    <w:rsid w:val="00233CBD"/>
    <w:rsid w:val="00234E87"/>
    <w:rsid w:val="00235275"/>
    <w:rsid w:val="00235315"/>
    <w:rsid w:val="00235516"/>
    <w:rsid w:val="0023758B"/>
    <w:rsid w:val="002443E0"/>
    <w:rsid w:val="00245E8C"/>
    <w:rsid w:val="002505BE"/>
    <w:rsid w:val="0025207B"/>
    <w:rsid w:val="00255416"/>
    <w:rsid w:val="002608E4"/>
    <w:rsid w:val="002637F2"/>
    <w:rsid w:val="00276B1A"/>
    <w:rsid w:val="00277712"/>
    <w:rsid w:val="002779AF"/>
    <w:rsid w:val="00280AAE"/>
    <w:rsid w:val="00282F77"/>
    <w:rsid w:val="002914D4"/>
    <w:rsid w:val="0029188C"/>
    <w:rsid w:val="00291F70"/>
    <w:rsid w:val="00296B66"/>
    <w:rsid w:val="002A4C8C"/>
    <w:rsid w:val="002B1ACA"/>
    <w:rsid w:val="002B305F"/>
    <w:rsid w:val="002B5DAE"/>
    <w:rsid w:val="002B644E"/>
    <w:rsid w:val="002C29E5"/>
    <w:rsid w:val="002C4165"/>
    <w:rsid w:val="002D10F5"/>
    <w:rsid w:val="002D3EBC"/>
    <w:rsid w:val="002E15A6"/>
    <w:rsid w:val="002E27D1"/>
    <w:rsid w:val="002E282E"/>
    <w:rsid w:val="002E2A8B"/>
    <w:rsid w:val="002E3946"/>
    <w:rsid w:val="002E3AD4"/>
    <w:rsid w:val="002E3C66"/>
    <w:rsid w:val="002E7E8C"/>
    <w:rsid w:val="002F168F"/>
    <w:rsid w:val="002F56C3"/>
    <w:rsid w:val="002F5942"/>
    <w:rsid w:val="002F67BF"/>
    <w:rsid w:val="002F74BD"/>
    <w:rsid w:val="00300452"/>
    <w:rsid w:val="00301880"/>
    <w:rsid w:val="00303230"/>
    <w:rsid w:val="00315F87"/>
    <w:rsid w:val="0031672B"/>
    <w:rsid w:val="003221DE"/>
    <w:rsid w:val="00323634"/>
    <w:rsid w:val="0032379F"/>
    <w:rsid w:val="00323D2D"/>
    <w:rsid w:val="00327797"/>
    <w:rsid w:val="0033279A"/>
    <w:rsid w:val="003401B2"/>
    <w:rsid w:val="00341FD9"/>
    <w:rsid w:val="00343805"/>
    <w:rsid w:val="003465A0"/>
    <w:rsid w:val="0034736B"/>
    <w:rsid w:val="00350327"/>
    <w:rsid w:val="00355DE3"/>
    <w:rsid w:val="00361581"/>
    <w:rsid w:val="00364706"/>
    <w:rsid w:val="003703E2"/>
    <w:rsid w:val="00371AE2"/>
    <w:rsid w:val="00371BA0"/>
    <w:rsid w:val="00371C84"/>
    <w:rsid w:val="00373ED2"/>
    <w:rsid w:val="00377B55"/>
    <w:rsid w:val="003800B3"/>
    <w:rsid w:val="0038315F"/>
    <w:rsid w:val="0038536A"/>
    <w:rsid w:val="00385AF3"/>
    <w:rsid w:val="003878EB"/>
    <w:rsid w:val="00390691"/>
    <w:rsid w:val="00392F37"/>
    <w:rsid w:val="0039417A"/>
    <w:rsid w:val="0039494C"/>
    <w:rsid w:val="0039640D"/>
    <w:rsid w:val="003A2645"/>
    <w:rsid w:val="003B08CB"/>
    <w:rsid w:val="003B25F8"/>
    <w:rsid w:val="003B3BB7"/>
    <w:rsid w:val="003B3EDF"/>
    <w:rsid w:val="003B416D"/>
    <w:rsid w:val="003B424B"/>
    <w:rsid w:val="003B5B35"/>
    <w:rsid w:val="003B6223"/>
    <w:rsid w:val="003B7668"/>
    <w:rsid w:val="003C34E5"/>
    <w:rsid w:val="003C3A08"/>
    <w:rsid w:val="003C728C"/>
    <w:rsid w:val="003C7609"/>
    <w:rsid w:val="003D0AAF"/>
    <w:rsid w:val="003D2359"/>
    <w:rsid w:val="003D2588"/>
    <w:rsid w:val="003D4B17"/>
    <w:rsid w:val="003D4C0E"/>
    <w:rsid w:val="003D58CC"/>
    <w:rsid w:val="003D6CD2"/>
    <w:rsid w:val="003E0DB9"/>
    <w:rsid w:val="003E1631"/>
    <w:rsid w:val="003E20DD"/>
    <w:rsid w:val="003E5871"/>
    <w:rsid w:val="003E7551"/>
    <w:rsid w:val="003F0E8B"/>
    <w:rsid w:val="003F21F2"/>
    <w:rsid w:val="0040481D"/>
    <w:rsid w:val="004072D8"/>
    <w:rsid w:val="00411975"/>
    <w:rsid w:val="00414CED"/>
    <w:rsid w:val="00415AE7"/>
    <w:rsid w:val="00420E5C"/>
    <w:rsid w:val="00421D33"/>
    <w:rsid w:val="00424F17"/>
    <w:rsid w:val="004251C9"/>
    <w:rsid w:val="00427A1B"/>
    <w:rsid w:val="00435A6B"/>
    <w:rsid w:val="00435AFB"/>
    <w:rsid w:val="004444CE"/>
    <w:rsid w:val="00447CBA"/>
    <w:rsid w:val="0045247A"/>
    <w:rsid w:val="0045498E"/>
    <w:rsid w:val="00455870"/>
    <w:rsid w:val="004601B9"/>
    <w:rsid w:val="0046285E"/>
    <w:rsid w:val="00462874"/>
    <w:rsid w:val="0046464B"/>
    <w:rsid w:val="00470668"/>
    <w:rsid w:val="00475542"/>
    <w:rsid w:val="00483F2B"/>
    <w:rsid w:val="00486AB4"/>
    <w:rsid w:val="004915B7"/>
    <w:rsid w:val="00493A4D"/>
    <w:rsid w:val="0049475C"/>
    <w:rsid w:val="004A2277"/>
    <w:rsid w:val="004B0772"/>
    <w:rsid w:val="004B22A9"/>
    <w:rsid w:val="004B236B"/>
    <w:rsid w:val="004B4561"/>
    <w:rsid w:val="004B5631"/>
    <w:rsid w:val="004B6A17"/>
    <w:rsid w:val="004C1C37"/>
    <w:rsid w:val="004C5E70"/>
    <w:rsid w:val="004C6241"/>
    <w:rsid w:val="004C6678"/>
    <w:rsid w:val="004D3A2D"/>
    <w:rsid w:val="004D4059"/>
    <w:rsid w:val="004D5AF5"/>
    <w:rsid w:val="004D6DC8"/>
    <w:rsid w:val="004E718C"/>
    <w:rsid w:val="004E7722"/>
    <w:rsid w:val="004F30DF"/>
    <w:rsid w:val="004F3B7F"/>
    <w:rsid w:val="005015C3"/>
    <w:rsid w:val="00501A80"/>
    <w:rsid w:val="00502256"/>
    <w:rsid w:val="00503960"/>
    <w:rsid w:val="00504BCF"/>
    <w:rsid w:val="00505A1B"/>
    <w:rsid w:val="005070EE"/>
    <w:rsid w:val="00515D76"/>
    <w:rsid w:val="00516542"/>
    <w:rsid w:val="005204F7"/>
    <w:rsid w:val="00520B26"/>
    <w:rsid w:val="00524C67"/>
    <w:rsid w:val="005304A2"/>
    <w:rsid w:val="00530D19"/>
    <w:rsid w:val="00533579"/>
    <w:rsid w:val="005338D2"/>
    <w:rsid w:val="00535B06"/>
    <w:rsid w:val="00537CDE"/>
    <w:rsid w:val="00544A5E"/>
    <w:rsid w:val="00546001"/>
    <w:rsid w:val="00547336"/>
    <w:rsid w:val="00550F1C"/>
    <w:rsid w:val="0055162D"/>
    <w:rsid w:val="005518E3"/>
    <w:rsid w:val="00553CC2"/>
    <w:rsid w:val="00555540"/>
    <w:rsid w:val="005555CC"/>
    <w:rsid w:val="0056185E"/>
    <w:rsid w:val="00562516"/>
    <w:rsid w:val="00567F31"/>
    <w:rsid w:val="005725D5"/>
    <w:rsid w:val="00572B11"/>
    <w:rsid w:val="005738FE"/>
    <w:rsid w:val="00574649"/>
    <w:rsid w:val="00574F97"/>
    <w:rsid w:val="00577A8A"/>
    <w:rsid w:val="00583FD7"/>
    <w:rsid w:val="0058561E"/>
    <w:rsid w:val="005858E7"/>
    <w:rsid w:val="005866CC"/>
    <w:rsid w:val="00590641"/>
    <w:rsid w:val="00591C14"/>
    <w:rsid w:val="005921BF"/>
    <w:rsid w:val="005956DC"/>
    <w:rsid w:val="005A2112"/>
    <w:rsid w:val="005A2126"/>
    <w:rsid w:val="005A567B"/>
    <w:rsid w:val="005A5C13"/>
    <w:rsid w:val="005B3BF7"/>
    <w:rsid w:val="005B3F6C"/>
    <w:rsid w:val="005B4E21"/>
    <w:rsid w:val="005B61F1"/>
    <w:rsid w:val="005B64E7"/>
    <w:rsid w:val="005B74E3"/>
    <w:rsid w:val="005C0E3A"/>
    <w:rsid w:val="005C5329"/>
    <w:rsid w:val="005C53CA"/>
    <w:rsid w:val="005C6070"/>
    <w:rsid w:val="005D152A"/>
    <w:rsid w:val="005D2ECF"/>
    <w:rsid w:val="005D4206"/>
    <w:rsid w:val="005D769A"/>
    <w:rsid w:val="005D7A57"/>
    <w:rsid w:val="005D7D30"/>
    <w:rsid w:val="005D7FD8"/>
    <w:rsid w:val="005E3866"/>
    <w:rsid w:val="005E3F59"/>
    <w:rsid w:val="005E5254"/>
    <w:rsid w:val="005E5564"/>
    <w:rsid w:val="005F2694"/>
    <w:rsid w:val="005F29F9"/>
    <w:rsid w:val="005F41E3"/>
    <w:rsid w:val="005F46E9"/>
    <w:rsid w:val="005F6C0B"/>
    <w:rsid w:val="0060245B"/>
    <w:rsid w:val="00604FBD"/>
    <w:rsid w:val="00605A28"/>
    <w:rsid w:val="00610240"/>
    <w:rsid w:val="00621E7C"/>
    <w:rsid w:val="0062266A"/>
    <w:rsid w:val="0062273A"/>
    <w:rsid w:val="00625A65"/>
    <w:rsid w:val="00626E5A"/>
    <w:rsid w:val="00632F07"/>
    <w:rsid w:val="0063439A"/>
    <w:rsid w:val="006364C6"/>
    <w:rsid w:val="00645181"/>
    <w:rsid w:val="00645F84"/>
    <w:rsid w:val="0064767A"/>
    <w:rsid w:val="006539AB"/>
    <w:rsid w:val="0065565B"/>
    <w:rsid w:val="006603D9"/>
    <w:rsid w:val="0066438D"/>
    <w:rsid w:val="0067060C"/>
    <w:rsid w:val="00675DBB"/>
    <w:rsid w:val="0068137E"/>
    <w:rsid w:val="00681768"/>
    <w:rsid w:val="006823C5"/>
    <w:rsid w:val="0068242C"/>
    <w:rsid w:val="00683A03"/>
    <w:rsid w:val="0068745B"/>
    <w:rsid w:val="00691EEF"/>
    <w:rsid w:val="00694197"/>
    <w:rsid w:val="0069428A"/>
    <w:rsid w:val="006A1C2B"/>
    <w:rsid w:val="006C0804"/>
    <w:rsid w:val="006C26EF"/>
    <w:rsid w:val="006C5A51"/>
    <w:rsid w:val="006C7FE0"/>
    <w:rsid w:val="006D0D58"/>
    <w:rsid w:val="006E0B8B"/>
    <w:rsid w:val="006E1C2D"/>
    <w:rsid w:val="006E2781"/>
    <w:rsid w:val="006E385E"/>
    <w:rsid w:val="006E5E45"/>
    <w:rsid w:val="006F0940"/>
    <w:rsid w:val="006F3BC8"/>
    <w:rsid w:val="006F70CC"/>
    <w:rsid w:val="00700110"/>
    <w:rsid w:val="00700EF9"/>
    <w:rsid w:val="007025D5"/>
    <w:rsid w:val="00704201"/>
    <w:rsid w:val="007057D9"/>
    <w:rsid w:val="00705B25"/>
    <w:rsid w:val="00706BFA"/>
    <w:rsid w:val="00712D1D"/>
    <w:rsid w:val="00714262"/>
    <w:rsid w:val="0072298C"/>
    <w:rsid w:val="00723D9F"/>
    <w:rsid w:val="00723FF9"/>
    <w:rsid w:val="00724B8F"/>
    <w:rsid w:val="00726A65"/>
    <w:rsid w:val="00726B73"/>
    <w:rsid w:val="00731B32"/>
    <w:rsid w:val="00731C3B"/>
    <w:rsid w:val="0073436C"/>
    <w:rsid w:val="007348FD"/>
    <w:rsid w:val="00736E3E"/>
    <w:rsid w:val="007407A4"/>
    <w:rsid w:val="00740954"/>
    <w:rsid w:val="00740A2D"/>
    <w:rsid w:val="00740CCF"/>
    <w:rsid w:val="007431E6"/>
    <w:rsid w:val="007432C2"/>
    <w:rsid w:val="0074429F"/>
    <w:rsid w:val="00744B25"/>
    <w:rsid w:val="00747BE2"/>
    <w:rsid w:val="00751CCA"/>
    <w:rsid w:val="00754B17"/>
    <w:rsid w:val="0075561C"/>
    <w:rsid w:val="0076082F"/>
    <w:rsid w:val="00760B73"/>
    <w:rsid w:val="00764AD6"/>
    <w:rsid w:val="007662F8"/>
    <w:rsid w:val="00770307"/>
    <w:rsid w:val="0077552C"/>
    <w:rsid w:val="00777873"/>
    <w:rsid w:val="00780ABB"/>
    <w:rsid w:val="007818AC"/>
    <w:rsid w:val="00782CB0"/>
    <w:rsid w:val="00785928"/>
    <w:rsid w:val="007874DD"/>
    <w:rsid w:val="0078789F"/>
    <w:rsid w:val="007A04A5"/>
    <w:rsid w:val="007A15D3"/>
    <w:rsid w:val="007A1A68"/>
    <w:rsid w:val="007A21A1"/>
    <w:rsid w:val="007A3F28"/>
    <w:rsid w:val="007A433E"/>
    <w:rsid w:val="007A5198"/>
    <w:rsid w:val="007A58B0"/>
    <w:rsid w:val="007A69FC"/>
    <w:rsid w:val="007B27C5"/>
    <w:rsid w:val="007B50C0"/>
    <w:rsid w:val="007B70B9"/>
    <w:rsid w:val="007C36D3"/>
    <w:rsid w:val="007C4C10"/>
    <w:rsid w:val="007C598E"/>
    <w:rsid w:val="007C6FCF"/>
    <w:rsid w:val="007D2FE4"/>
    <w:rsid w:val="007D34BA"/>
    <w:rsid w:val="007D575F"/>
    <w:rsid w:val="007D5C92"/>
    <w:rsid w:val="007E018B"/>
    <w:rsid w:val="007E0D8B"/>
    <w:rsid w:val="007E1091"/>
    <w:rsid w:val="007E109A"/>
    <w:rsid w:val="007E1148"/>
    <w:rsid w:val="007E2F8D"/>
    <w:rsid w:val="007E4238"/>
    <w:rsid w:val="007E773E"/>
    <w:rsid w:val="007E7B62"/>
    <w:rsid w:val="007F03FA"/>
    <w:rsid w:val="007F183C"/>
    <w:rsid w:val="007F6E34"/>
    <w:rsid w:val="00802441"/>
    <w:rsid w:val="0080272E"/>
    <w:rsid w:val="0080570A"/>
    <w:rsid w:val="00812159"/>
    <w:rsid w:val="00814334"/>
    <w:rsid w:val="00817A76"/>
    <w:rsid w:val="008237A6"/>
    <w:rsid w:val="008267A5"/>
    <w:rsid w:val="0083146F"/>
    <w:rsid w:val="00834287"/>
    <w:rsid w:val="00837067"/>
    <w:rsid w:val="00837A5B"/>
    <w:rsid w:val="00837A6F"/>
    <w:rsid w:val="008412DB"/>
    <w:rsid w:val="00843451"/>
    <w:rsid w:val="00845430"/>
    <w:rsid w:val="0084630D"/>
    <w:rsid w:val="00851FF5"/>
    <w:rsid w:val="00852353"/>
    <w:rsid w:val="0085357B"/>
    <w:rsid w:val="00853E90"/>
    <w:rsid w:val="00855DBE"/>
    <w:rsid w:val="008560D3"/>
    <w:rsid w:val="0086010B"/>
    <w:rsid w:val="00860C50"/>
    <w:rsid w:val="0086210D"/>
    <w:rsid w:val="00864E3F"/>
    <w:rsid w:val="00871B9D"/>
    <w:rsid w:val="00871EE6"/>
    <w:rsid w:val="00874921"/>
    <w:rsid w:val="00875482"/>
    <w:rsid w:val="00875709"/>
    <w:rsid w:val="008774E5"/>
    <w:rsid w:val="00883B7E"/>
    <w:rsid w:val="00886676"/>
    <w:rsid w:val="00887493"/>
    <w:rsid w:val="008941FA"/>
    <w:rsid w:val="008A2F1D"/>
    <w:rsid w:val="008A418B"/>
    <w:rsid w:val="008A62BD"/>
    <w:rsid w:val="008A631A"/>
    <w:rsid w:val="008A7AC5"/>
    <w:rsid w:val="008B0D7D"/>
    <w:rsid w:val="008B2126"/>
    <w:rsid w:val="008B2A99"/>
    <w:rsid w:val="008C2F49"/>
    <w:rsid w:val="008C5D85"/>
    <w:rsid w:val="008D0C26"/>
    <w:rsid w:val="008D19F3"/>
    <w:rsid w:val="008D473B"/>
    <w:rsid w:val="008D51A6"/>
    <w:rsid w:val="008E741B"/>
    <w:rsid w:val="008E7540"/>
    <w:rsid w:val="008E7857"/>
    <w:rsid w:val="008E7C9E"/>
    <w:rsid w:val="008F0A36"/>
    <w:rsid w:val="008F0D4C"/>
    <w:rsid w:val="008F0EC6"/>
    <w:rsid w:val="008F0FED"/>
    <w:rsid w:val="008F5241"/>
    <w:rsid w:val="008F74EA"/>
    <w:rsid w:val="0090238A"/>
    <w:rsid w:val="009027E4"/>
    <w:rsid w:val="00905070"/>
    <w:rsid w:val="00907E17"/>
    <w:rsid w:val="00910FFB"/>
    <w:rsid w:val="00913134"/>
    <w:rsid w:val="00914DFB"/>
    <w:rsid w:val="00915387"/>
    <w:rsid w:val="00917553"/>
    <w:rsid w:val="00920C62"/>
    <w:rsid w:val="00921ACA"/>
    <w:rsid w:val="00924FF6"/>
    <w:rsid w:val="00926E24"/>
    <w:rsid w:val="00927800"/>
    <w:rsid w:val="00930474"/>
    <w:rsid w:val="00930BE1"/>
    <w:rsid w:val="0093405E"/>
    <w:rsid w:val="00934C4C"/>
    <w:rsid w:val="009418F5"/>
    <w:rsid w:val="00942259"/>
    <w:rsid w:val="00944B32"/>
    <w:rsid w:val="00946E3E"/>
    <w:rsid w:val="009504C1"/>
    <w:rsid w:val="009517ED"/>
    <w:rsid w:val="00954973"/>
    <w:rsid w:val="009549FA"/>
    <w:rsid w:val="00955192"/>
    <w:rsid w:val="009579F2"/>
    <w:rsid w:val="00961B81"/>
    <w:rsid w:val="00962C76"/>
    <w:rsid w:val="00963572"/>
    <w:rsid w:val="00963A95"/>
    <w:rsid w:val="009641A7"/>
    <w:rsid w:val="009641E1"/>
    <w:rsid w:val="00964B3E"/>
    <w:rsid w:val="00965677"/>
    <w:rsid w:val="00975094"/>
    <w:rsid w:val="00975A1B"/>
    <w:rsid w:val="009760F0"/>
    <w:rsid w:val="009853F6"/>
    <w:rsid w:val="009938DC"/>
    <w:rsid w:val="00993970"/>
    <w:rsid w:val="00995A92"/>
    <w:rsid w:val="00995E77"/>
    <w:rsid w:val="009963EB"/>
    <w:rsid w:val="009A0BF8"/>
    <w:rsid w:val="009A1355"/>
    <w:rsid w:val="009A2040"/>
    <w:rsid w:val="009A3C87"/>
    <w:rsid w:val="009B0FC4"/>
    <w:rsid w:val="009B1038"/>
    <w:rsid w:val="009B1824"/>
    <w:rsid w:val="009B5C4C"/>
    <w:rsid w:val="009B5F16"/>
    <w:rsid w:val="009B618D"/>
    <w:rsid w:val="009B66C1"/>
    <w:rsid w:val="009B7516"/>
    <w:rsid w:val="009B7527"/>
    <w:rsid w:val="009B7B00"/>
    <w:rsid w:val="009C5582"/>
    <w:rsid w:val="009C7FA3"/>
    <w:rsid w:val="009D23AB"/>
    <w:rsid w:val="009D7D0C"/>
    <w:rsid w:val="009E0481"/>
    <w:rsid w:val="009E0E28"/>
    <w:rsid w:val="009E4291"/>
    <w:rsid w:val="009E463E"/>
    <w:rsid w:val="009E4A52"/>
    <w:rsid w:val="009E5C5D"/>
    <w:rsid w:val="009E66CF"/>
    <w:rsid w:val="009F033D"/>
    <w:rsid w:val="009F36EB"/>
    <w:rsid w:val="009F4A7C"/>
    <w:rsid w:val="009F6941"/>
    <w:rsid w:val="009F712B"/>
    <w:rsid w:val="00A005B9"/>
    <w:rsid w:val="00A00E2E"/>
    <w:rsid w:val="00A07751"/>
    <w:rsid w:val="00A1059C"/>
    <w:rsid w:val="00A106EE"/>
    <w:rsid w:val="00A11BB8"/>
    <w:rsid w:val="00A12E15"/>
    <w:rsid w:val="00A13403"/>
    <w:rsid w:val="00A1354D"/>
    <w:rsid w:val="00A14008"/>
    <w:rsid w:val="00A231AE"/>
    <w:rsid w:val="00A244A3"/>
    <w:rsid w:val="00A2466E"/>
    <w:rsid w:val="00A24876"/>
    <w:rsid w:val="00A24CAC"/>
    <w:rsid w:val="00A262C1"/>
    <w:rsid w:val="00A27C74"/>
    <w:rsid w:val="00A3453E"/>
    <w:rsid w:val="00A351D3"/>
    <w:rsid w:val="00A4029D"/>
    <w:rsid w:val="00A45E4E"/>
    <w:rsid w:val="00A50AF9"/>
    <w:rsid w:val="00A519A9"/>
    <w:rsid w:val="00A56871"/>
    <w:rsid w:val="00A606F5"/>
    <w:rsid w:val="00A63752"/>
    <w:rsid w:val="00A64EEF"/>
    <w:rsid w:val="00A655E9"/>
    <w:rsid w:val="00A658E5"/>
    <w:rsid w:val="00A67F62"/>
    <w:rsid w:val="00A724B5"/>
    <w:rsid w:val="00A744D2"/>
    <w:rsid w:val="00A756C3"/>
    <w:rsid w:val="00A778DA"/>
    <w:rsid w:val="00A84114"/>
    <w:rsid w:val="00A84CD7"/>
    <w:rsid w:val="00A87113"/>
    <w:rsid w:val="00A913FB"/>
    <w:rsid w:val="00A91C82"/>
    <w:rsid w:val="00A93C0B"/>
    <w:rsid w:val="00A95741"/>
    <w:rsid w:val="00A95BE1"/>
    <w:rsid w:val="00A9705C"/>
    <w:rsid w:val="00AA4369"/>
    <w:rsid w:val="00AB2EA0"/>
    <w:rsid w:val="00AC0816"/>
    <w:rsid w:val="00AC3E6F"/>
    <w:rsid w:val="00AC782A"/>
    <w:rsid w:val="00AD1FD6"/>
    <w:rsid w:val="00AD3031"/>
    <w:rsid w:val="00AD626D"/>
    <w:rsid w:val="00AD699B"/>
    <w:rsid w:val="00AD72B6"/>
    <w:rsid w:val="00AE06AD"/>
    <w:rsid w:val="00AE2BF9"/>
    <w:rsid w:val="00AE3034"/>
    <w:rsid w:val="00AE42FB"/>
    <w:rsid w:val="00AF4C70"/>
    <w:rsid w:val="00AF5AC7"/>
    <w:rsid w:val="00AF743B"/>
    <w:rsid w:val="00B00EFC"/>
    <w:rsid w:val="00B10346"/>
    <w:rsid w:val="00B12C57"/>
    <w:rsid w:val="00B12EC0"/>
    <w:rsid w:val="00B141E1"/>
    <w:rsid w:val="00B17BA8"/>
    <w:rsid w:val="00B2138E"/>
    <w:rsid w:val="00B21508"/>
    <w:rsid w:val="00B24B43"/>
    <w:rsid w:val="00B24C1E"/>
    <w:rsid w:val="00B25614"/>
    <w:rsid w:val="00B4038A"/>
    <w:rsid w:val="00B40418"/>
    <w:rsid w:val="00B44099"/>
    <w:rsid w:val="00B5145E"/>
    <w:rsid w:val="00B51D89"/>
    <w:rsid w:val="00B536A8"/>
    <w:rsid w:val="00B54E9F"/>
    <w:rsid w:val="00B564C2"/>
    <w:rsid w:val="00B56D59"/>
    <w:rsid w:val="00B57962"/>
    <w:rsid w:val="00B6072F"/>
    <w:rsid w:val="00B668CC"/>
    <w:rsid w:val="00B70B22"/>
    <w:rsid w:val="00B72EF2"/>
    <w:rsid w:val="00B73643"/>
    <w:rsid w:val="00B73C1B"/>
    <w:rsid w:val="00B76D5C"/>
    <w:rsid w:val="00B80673"/>
    <w:rsid w:val="00B83D67"/>
    <w:rsid w:val="00B85191"/>
    <w:rsid w:val="00B86179"/>
    <w:rsid w:val="00B86289"/>
    <w:rsid w:val="00B86E71"/>
    <w:rsid w:val="00B91FB9"/>
    <w:rsid w:val="00B95102"/>
    <w:rsid w:val="00B95ACE"/>
    <w:rsid w:val="00B96902"/>
    <w:rsid w:val="00BA5AAF"/>
    <w:rsid w:val="00BA5FA1"/>
    <w:rsid w:val="00BA7F02"/>
    <w:rsid w:val="00BB080A"/>
    <w:rsid w:val="00BB1743"/>
    <w:rsid w:val="00BB2A8F"/>
    <w:rsid w:val="00BB4C33"/>
    <w:rsid w:val="00BB503D"/>
    <w:rsid w:val="00BB5D0F"/>
    <w:rsid w:val="00BB6005"/>
    <w:rsid w:val="00BB6295"/>
    <w:rsid w:val="00BB66A0"/>
    <w:rsid w:val="00BB78D2"/>
    <w:rsid w:val="00BC1480"/>
    <w:rsid w:val="00BC72CB"/>
    <w:rsid w:val="00BD04CE"/>
    <w:rsid w:val="00BD06F7"/>
    <w:rsid w:val="00BD15C1"/>
    <w:rsid w:val="00BD163C"/>
    <w:rsid w:val="00BD28DB"/>
    <w:rsid w:val="00BD55AD"/>
    <w:rsid w:val="00BD6D9A"/>
    <w:rsid w:val="00BE16C5"/>
    <w:rsid w:val="00BE329E"/>
    <w:rsid w:val="00BE3AAF"/>
    <w:rsid w:val="00BE6860"/>
    <w:rsid w:val="00BE6FD1"/>
    <w:rsid w:val="00C0175D"/>
    <w:rsid w:val="00C0283C"/>
    <w:rsid w:val="00C030DF"/>
    <w:rsid w:val="00C0342B"/>
    <w:rsid w:val="00C05915"/>
    <w:rsid w:val="00C07401"/>
    <w:rsid w:val="00C07DAA"/>
    <w:rsid w:val="00C11CAC"/>
    <w:rsid w:val="00C12150"/>
    <w:rsid w:val="00C12A98"/>
    <w:rsid w:val="00C1361A"/>
    <w:rsid w:val="00C14BD3"/>
    <w:rsid w:val="00C1730D"/>
    <w:rsid w:val="00C1774A"/>
    <w:rsid w:val="00C23018"/>
    <w:rsid w:val="00C25ACE"/>
    <w:rsid w:val="00C309CC"/>
    <w:rsid w:val="00C33E83"/>
    <w:rsid w:val="00C34352"/>
    <w:rsid w:val="00C41B36"/>
    <w:rsid w:val="00C43763"/>
    <w:rsid w:val="00C45587"/>
    <w:rsid w:val="00C46D2E"/>
    <w:rsid w:val="00C47E9E"/>
    <w:rsid w:val="00C5102E"/>
    <w:rsid w:val="00C576BE"/>
    <w:rsid w:val="00C57899"/>
    <w:rsid w:val="00C67051"/>
    <w:rsid w:val="00C67301"/>
    <w:rsid w:val="00C73280"/>
    <w:rsid w:val="00C76798"/>
    <w:rsid w:val="00C77351"/>
    <w:rsid w:val="00C82847"/>
    <w:rsid w:val="00C83B49"/>
    <w:rsid w:val="00C845CB"/>
    <w:rsid w:val="00C92A1A"/>
    <w:rsid w:val="00C9359B"/>
    <w:rsid w:val="00CA3714"/>
    <w:rsid w:val="00CA62E0"/>
    <w:rsid w:val="00CB1DAB"/>
    <w:rsid w:val="00CB5427"/>
    <w:rsid w:val="00CB5FE4"/>
    <w:rsid w:val="00CB71B1"/>
    <w:rsid w:val="00CB7536"/>
    <w:rsid w:val="00CC019B"/>
    <w:rsid w:val="00CC0EBE"/>
    <w:rsid w:val="00CC390A"/>
    <w:rsid w:val="00CC6046"/>
    <w:rsid w:val="00CD06AE"/>
    <w:rsid w:val="00CD17CF"/>
    <w:rsid w:val="00CD4ECD"/>
    <w:rsid w:val="00CF371A"/>
    <w:rsid w:val="00D01C3E"/>
    <w:rsid w:val="00D04421"/>
    <w:rsid w:val="00D05EC3"/>
    <w:rsid w:val="00D065B4"/>
    <w:rsid w:val="00D068A2"/>
    <w:rsid w:val="00D1013A"/>
    <w:rsid w:val="00D10FE7"/>
    <w:rsid w:val="00D15707"/>
    <w:rsid w:val="00D22D72"/>
    <w:rsid w:val="00D22ED5"/>
    <w:rsid w:val="00D2327E"/>
    <w:rsid w:val="00D245A6"/>
    <w:rsid w:val="00D30F41"/>
    <w:rsid w:val="00D319F3"/>
    <w:rsid w:val="00D3253B"/>
    <w:rsid w:val="00D3370C"/>
    <w:rsid w:val="00D413CF"/>
    <w:rsid w:val="00D41B78"/>
    <w:rsid w:val="00D41D22"/>
    <w:rsid w:val="00D43438"/>
    <w:rsid w:val="00D43444"/>
    <w:rsid w:val="00D45969"/>
    <w:rsid w:val="00D5138C"/>
    <w:rsid w:val="00D51EC2"/>
    <w:rsid w:val="00D53865"/>
    <w:rsid w:val="00D54E4F"/>
    <w:rsid w:val="00D5568C"/>
    <w:rsid w:val="00D567DC"/>
    <w:rsid w:val="00D570C9"/>
    <w:rsid w:val="00D61179"/>
    <w:rsid w:val="00D6416A"/>
    <w:rsid w:val="00D81A0E"/>
    <w:rsid w:val="00D81DAA"/>
    <w:rsid w:val="00D87078"/>
    <w:rsid w:val="00D87489"/>
    <w:rsid w:val="00D92649"/>
    <w:rsid w:val="00D93C72"/>
    <w:rsid w:val="00D96D10"/>
    <w:rsid w:val="00D97C23"/>
    <w:rsid w:val="00DA0CDA"/>
    <w:rsid w:val="00DA60B2"/>
    <w:rsid w:val="00DA74FF"/>
    <w:rsid w:val="00DA7534"/>
    <w:rsid w:val="00DB2709"/>
    <w:rsid w:val="00DB3026"/>
    <w:rsid w:val="00DC4502"/>
    <w:rsid w:val="00DC5404"/>
    <w:rsid w:val="00DC6549"/>
    <w:rsid w:val="00DD05FF"/>
    <w:rsid w:val="00DD28B8"/>
    <w:rsid w:val="00DD3815"/>
    <w:rsid w:val="00DD5600"/>
    <w:rsid w:val="00DE3475"/>
    <w:rsid w:val="00DE407A"/>
    <w:rsid w:val="00DE46DF"/>
    <w:rsid w:val="00DE49C8"/>
    <w:rsid w:val="00DE4F6B"/>
    <w:rsid w:val="00DE6A9D"/>
    <w:rsid w:val="00DF220A"/>
    <w:rsid w:val="00DF3770"/>
    <w:rsid w:val="00DF5B57"/>
    <w:rsid w:val="00DF7A40"/>
    <w:rsid w:val="00E03D20"/>
    <w:rsid w:val="00E071CF"/>
    <w:rsid w:val="00E1062D"/>
    <w:rsid w:val="00E1471E"/>
    <w:rsid w:val="00E154C6"/>
    <w:rsid w:val="00E1618A"/>
    <w:rsid w:val="00E1690D"/>
    <w:rsid w:val="00E2588A"/>
    <w:rsid w:val="00E25F36"/>
    <w:rsid w:val="00E26067"/>
    <w:rsid w:val="00E261F2"/>
    <w:rsid w:val="00E26460"/>
    <w:rsid w:val="00E27144"/>
    <w:rsid w:val="00E31098"/>
    <w:rsid w:val="00E32EE0"/>
    <w:rsid w:val="00E3509B"/>
    <w:rsid w:val="00E36A61"/>
    <w:rsid w:val="00E36DA3"/>
    <w:rsid w:val="00E36F9E"/>
    <w:rsid w:val="00E42246"/>
    <w:rsid w:val="00E4454D"/>
    <w:rsid w:val="00E46723"/>
    <w:rsid w:val="00E470D6"/>
    <w:rsid w:val="00E47BEC"/>
    <w:rsid w:val="00E47D7A"/>
    <w:rsid w:val="00E53B01"/>
    <w:rsid w:val="00E73591"/>
    <w:rsid w:val="00E76E14"/>
    <w:rsid w:val="00E934CE"/>
    <w:rsid w:val="00EA4301"/>
    <w:rsid w:val="00EA54D6"/>
    <w:rsid w:val="00EA703D"/>
    <w:rsid w:val="00EA7AEE"/>
    <w:rsid w:val="00EA7ED9"/>
    <w:rsid w:val="00EB02E5"/>
    <w:rsid w:val="00EB2645"/>
    <w:rsid w:val="00EB47C1"/>
    <w:rsid w:val="00EC3F87"/>
    <w:rsid w:val="00EC4D0F"/>
    <w:rsid w:val="00EC579B"/>
    <w:rsid w:val="00EC588E"/>
    <w:rsid w:val="00ED2795"/>
    <w:rsid w:val="00ED440E"/>
    <w:rsid w:val="00EE1009"/>
    <w:rsid w:val="00EE27AA"/>
    <w:rsid w:val="00EE7271"/>
    <w:rsid w:val="00EF101A"/>
    <w:rsid w:val="00EF124E"/>
    <w:rsid w:val="00EF380C"/>
    <w:rsid w:val="00EF4135"/>
    <w:rsid w:val="00EF5944"/>
    <w:rsid w:val="00F051C4"/>
    <w:rsid w:val="00F064A0"/>
    <w:rsid w:val="00F07A2E"/>
    <w:rsid w:val="00F106D5"/>
    <w:rsid w:val="00F125C9"/>
    <w:rsid w:val="00F1282D"/>
    <w:rsid w:val="00F13A36"/>
    <w:rsid w:val="00F24946"/>
    <w:rsid w:val="00F26543"/>
    <w:rsid w:val="00F32F99"/>
    <w:rsid w:val="00F33A23"/>
    <w:rsid w:val="00F33C8A"/>
    <w:rsid w:val="00F34C55"/>
    <w:rsid w:val="00F37644"/>
    <w:rsid w:val="00F42215"/>
    <w:rsid w:val="00F44EFC"/>
    <w:rsid w:val="00F5058A"/>
    <w:rsid w:val="00F53292"/>
    <w:rsid w:val="00F57404"/>
    <w:rsid w:val="00F647EC"/>
    <w:rsid w:val="00F65F3A"/>
    <w:rsid w:val="00F66829"/>
    <w:rsid w:val="00F66C03"/>
    <w:rsid w:val="00F67093"/>
    <w:rsid w:val="00F6792D"/>
    <w:rsid w:val="00F723CC"/>
    <w:rsid w:val="00F76C1B"/>
    <w:rsid w:val="00F77480"/>
    <w:rsid w:val="00F84DB5"/>
    <w:rsid w:val="00F85613"/>
    <w:rsid w:val="00F914A2"/>
    <w:rsid w:val="00F935A2"/>
    <w:rsid w:val="00F96C2B"/>
    <w:rsid w:val="00FA0BD0"/>
    <w:rsid w:val="00FA3827"/>
    <w:rsid w:val="00FA3C96"/>
    <w:rsid w:val="00FA43D0"/>
    <w:rsid w:val="00FB1CA6"/>
    <w:rsid w:val="00FC102E"/>
    <w:rsid w:val="00FC72F1"/>
    <w:rsid w:val="00FD350F"/>
    <w:rsid w:val="00FD42F5"/>
    <w:rsid w:val="00FD4EDA"/>
    <w:rsid w:val="00FE168F"/>
    <w:rsid w:val="00FE3544"/>
    <w:rsid w:val="00FE53AB"/>
    <w:rsid w:val="00FE59F2"/>
    <w:rsid w:val="00FE5E61"/>
    <w:rsid w:val="00FE6129"/>
    <w:rsid w:val="00FF0CA3"/>
    <w:rsid w:val="00FF4083"/>
    <w:rsid w:val="00FF4B7E"/>
    <w:rsid w:val="00FF58B2"/>
    <w:rsid w:val="00FF708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F4DF-DB35-4510-A02F-7F6408C3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96B66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96B66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96B66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296B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296B66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296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296B6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rsid w:val="00296B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96B66"/>
  </w:style>
  <w:style w:type="character" w:styleId="aa">
    <w:name w:val="Strong"/>
    <w:uiPriority w:val="22"/>
    <w:qFormat/>
    <w:rsid w:val="00296B66"/>
    <w:rPr>
      <w:b/>
      <w:bCs/>
    </w:rPr>
  </w:style>
  <w:style w:type="character" w:styleId="ab">
    <w:name w:val="Hyperlink"/>
    <w:uiPriority w:val="99"/>
    <w:semiHidden/>
    <w:unhideWhenUsed/>
    <w:rsid w:val="001A45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A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A45F8"/>
    <w:rPr>
      <w:rFonts w:ascii="Courier New" w:eastAsia="Times New Roman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014B4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14B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docs.cntd.ru/document/72725125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docs.cntd.ru/document/72725125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727251258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7272512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727251258" TargetMode="External"/><Relationship Id="rId14" Type="http://schemas.openxmlformats.org/officeDocument/2006/relationships/hyperlink" Target="https://docs.cntd.ru/document/727251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Links>
    <vt:vector size="36" baseType="variant">
      <vt:variant>
        <vt:i4>1900629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8Q20M2</vt:lpwstr>
      </vt:variant>
      <vt:variant>
        <vt:i4>2031624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8PO0M1</vt:lpwstr>
      </vt:variant>
      <vt:variant>
        <vt:i4>1966090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8PM0M0</vt:lpwstr>
      </vt:variant>
      <vt:variant>
        <vt:i4>5308423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7EI0KJ</vt:lpwstr>
      </vt:variant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7EC0KG</vt:lpwstr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https://docs.cntd.ru/document/727251258</vt:lpwstr>
      </vt:variant>
      <vt:variant>
        <vt:lpwstr>6580IP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Болотская Д.В.</cp:lastModifiedBy>
  <cp:revision>2</cp:revision>
  <cp:lastPrinted>2023-04-18T05:48:00Z</cp:lastPrinted>
  <dcterms:created xsi:type="dcterms:W3CDTF">2024-05-02T07:21:00Z</dcterms:created>
  <dcterms:modified xsi:type="dcterms:W3CDTF">2024-05-02T07:21:00Z</dcterms:modified>
</cp:coreProperties>
</file>