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BA68F9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50772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507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4E617B">
      <w:pPr>
        <w:spacing w:line="480" w:lineRule="auto"/>
      </w:pPr>
      <w:r>
        <w:rPr>
          <w:sz w:val="28"/>
          <w:szCs w:val="28"/>
        </w:rPr>
        <w:t>14 марта 2022 г.</w:t>
      </w:r>
      <w:r w:rsidR="00146439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01-93р</w:t>
      </w:r>
    </w:p>
    <w:p w:rsidR="00146439" w:rsidRDefault="00BE1317">
      <w:pPr>
        <w:tabs>
          <w:tab w:val="left" w:pos="4962"/>
        </w:tabs>
        <w:ind w:right="4846"/>
      </w:pPr>
      <w:r>
        <w:rPr>
          <w:b/>
          <w:sz w:val="28"/>
          <w:szCs w:val="28"/>
        </w:rPr>
        <w:t>О внесении изменений</w:t>
      </w:r>
      <w:bookmarkStart w:id="0" w:name="_GoBack"/>
      <w:bookmarkEnd w:id="0"/>
    </w:p>
    <w:p w:rsidR="00744E44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в Устав Государственного бюджетного</w:t>
      </w:r>
      <w:r w:rsidR="00744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744E44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«Городская ветеринарная станция города Байконур», утвержденный распоряжением Главы администрации города 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8"/>
        </w:rPr>
        <w:t xml:space="preserve">Байконур </w:t>
      </w:r>
      <w:r>
        <w:rPr>
          <w:b/>
          <w:sz w:val="28"/>
          <w:szCs w:val="20"/>
          <w:lang w:eastAsia="ru-RU"/>
        </w:rPr>
        <w:t>от 26 декабря 2011 г.</w:t>
      </w:r>
      <w:r>
        <w:rPr>
          <w:b/>
          <w:sz w:val="28"/>
          <w:szCs w:val="20"/>
          <w:lang w:eastAsia="ru-RU"/>
        </w:rPr>
        <w:br/>
        <w:t>№ 01-412р</w:t>
      </w: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2140DD" w:rsidRPr="00BE1317" w:rsidRDefault="00146439" w:rsidP="00C62FFD">
      <w:pPr>
        <w:pStyle w:val="aa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C62FFD" w:rsidRPr="00C62FFD">
        <w:rPr>
          <w:sz w:val="28"/>
          <w:szCs w:val="28"/>
        </w:rPr>
        <w:t xml:space="preserve">в соответствии </w:t>
      </w:r>
      <w:r w:rsidR="00C62FFD" w:rsidRPr="00C62FFD">
        <w:rPr>
          <w:color w:val="000000"/>
          <w:sz w:val="28"/>
          <w:szCs w:val="28"/>
          <w:lang w:val="en-US"/>
        </w:rPr>
        <w:t>c</w:t>
      </w:r>
      <w:r w:rsidR="00C62FFD" w:rsidRPr="00C62FFD">
        <w:rPr>
          <w:color w:val="000000"/>
          <w:sz w:val="28"/>
          <w:szCs w:val="28"/>
        </w:rPr>
        <w:t xml:space="preserve"> </w:t>
      </w:r>
      <w:r w:rsidR="00A058BC">
        <w:rPr>
          <w:color w:val="000000"/>
          <w:sz w:val="28"/>
          <w:szCs w:val="28"/>
        </w:rPr>
        <w:t>постановлением</w:t>
      </w:r>
      <w:r w:rsidR="00C62FFD" w:rsidRPr="00C62FFD">
        <w:rPr>
          <w:color w:val="000000"/>
          <w:sz w:val="28"/>
          <w:szCs w:val="28"/>
        </w:rPr>
        <w:t xml:space="preserve"> Главы администрации города Байконур </w:t>
      </w:r>
      <w:r w:rsidR="00C62FFD" w:rsidRPr="00C62FFD">
        <w:rPr>
          <w:color w:val="000000"/>
          <w:sz w:val="28"/>
          <w:szCs w:val="28"/>
        </w:rPr>
        <w:br/>
        <w:t>от 12 октября 2021 г. № 502 «О внесении изменений в постановление Главы администрации города Байконур от 18 августа 2011 г. № 137»,</w:t>
      </w:r>
      <w:r w:rsidR="00C62FFD" w:rsidRPr="00C62FFD">
        <w:rPr>
          <w:color w:val="000000"/>
          <w:sz w:val="28"/>
          <w:szCs w:val="28"/>
        </w:rPr>
        <w:br/>
      </w:r>
      <w:r w:rsidR="00A058BC" w:rsidRPr="00A058BC">
        <w:rPr>
          <w:color w:val="000000"/>
          <w:sz w:val="28"/>
          <w:szCs w:val="28"/>
        </w:rPr>
        <w:t xml:space="preserve">постановлением Главы администрации города Байконур </w:t>
      </w:r>
      <w:r w:rsidR="00A058BC">
        <w:rPr>
          <w:color w:val="000000"/>
          <w:sz w:val="28"/>
          <w:szCs w:val="28"/>
        </w:rPr>
        <w:br/>
      </w:r>
      <w:r w:rsidR="00C62FFD" w:rsidRPr="00C62FFD">
        <w:rPr>
          <w:color w:val="000000"/>
          <w:sz w:val="28"/>
          <w:szCs w:val="28"/>
        </w:rPr>
        <w:t>от 24 ноября 2021 г. № 573 «О внесении изменений в постановление Главы администрации города Байконур от 18 августа 2011 г. № 137</w:t>
      </w:r>
      <w:r w:rsidR="00A058BC">
        <w:rPr>
          <w:color w:val="000000"/>
          <w:sz w:val="28"/>
          <w:szCs w:val="28"/>
        </w:rPr>
        <w:t>» и с целью</w:t>
      </w:r>
      <w:r w:rsidR="00BE1317" w:rsidRPr="00BE1317">
        <w:rPr>
          <w:color w:val="000000"/>
          <w:sz w:val="28"/>
          <w:szCs w:val="28"/>
        </w:rPr>
        <w:t xml:space="preserve"> приведения Устава Государственного бюджетного учреждения «Городская ветеринарная станция города Байконур» в соответствие </w:t>
      </w:r>
      <w:r w:rsidR="00BE1317">
        <w:rPr>
          <w:color w:val="000000"/>
          <w:sz w:val="28"/>
          <w:szCs w:val="28"/>
        </w:rPr>
        <w:br/>
      </w:r>
      <w:r w:rsidR="008A62E9">
        <w:rPr>
          <w:color w:val="000000"/>
          <w:sz w:val="28"/>
          <w:szCs w:val="28"/>
        </w:rPr>
        <w:t>нормативным</w:t>
      </w:r>
      <w:r w:rsidR="0059470C">
        <w:rPr>
          <w:color w:val="000000"/>
          <w:sz w:val="28"/>
          <w:szCs w:val="28"/>
        </w:rPr>
        <w:t xml:space="preserve"> </w:t>
      </w:r>
      <w:r w:rsidR="00A058BC">
        <w:rPr>
          <w:color w:val="000000"/>
          <w:sz w:val="28"/>
          <w:szCs w:val="28"/>
        </w:rPr>
        <w:t>правовым актам</w:t>
      </w:r>
      <w:r w:rsidR="00BE1317" w:rsidRPr="00BE1317">
        <w:rPr>
          <w:color w:val="000000"/>
          <w:sz w:val="28"/>
          <w:szCs w:val="28"/>
        </w:rPr>
        <w:t xml:space="preserve"> администрации города Байконур:</w:t>
      </w:r>
      <w:r w:rsidR="00C62FFD" w:rsidRPr="00C62FFD">
        <w:t xml:space="preserve"> </w:t>
      </w:r>
    </w:p>
    <w:p w:rsidR="00146439" w:rsidRDefault="00146439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1. Утвердить прилагаем</w:t>
      </w:r>
      <w:r w:rsidR="000F3F2D">
        <w:rPr>
          <w:sz w:val="28"/>
          <w:szCs w:val="28"/>
        </w:rPr>
        <w:t>ы</w:t>
      </w:r>
      <w:r>
        <w:rPr>
          <w:sz w:val="28"/>
          <w:szCs w:val="28"/>
        </w:rPr>
        <w:t>е к н</w:t>
      </w:r>
      <w:r w:rsidR="00BE1317">
        <w:rPr>
          <w:sz w:val="28"/>
          <w:szCs w:val="28"/>
        </w:rPr>
        <w:t>астоящему распоряжению изменения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 xml:space="preserve">Государственного бюджетного учреждения «Городская ветеринарная станция города Байконур», утвержденный распоряжением Главы администрации города Байконур от 26 декабря 2011 г. № 01-412р </w:t>
      </w:r>
      <w:r>
        <w:rPr>
          <w:color w:val="000000"/>
          <w:sz w:val="28"/>
          <w:szCs w:val="28"/>
        </w:rPr>
        <w:t xml:space="preserve">«О переименовании Государственного учреждения «Городская ветеринарная станция по борьбе с болезнями животных г. Байконур» (с изменениями). </w:t>
      </w:r>
    </w:p>
    <w:p w:rsidR="00744E44" w:rsidRDefault="00146439" w:rsidP="00F8576A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Государственному бюджетному учреждению «Городская ветеринарная станция города Байконур» установленным порядком: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з</w:t>
      </w:r>
      <w:r w:rsidR="00BE1317">
        <w:rPr>
          <w:sz w:val="28"/>
          <w:szCs w:val="28"/>
        </w:rPr>
        <w:t>арегистрировать утвержденные изменения</w:t>
      </w:r>
      <w:r w:rsidR="00146439">
        <w:rPr>
          <w:sz w:val="28"/>
          <w:szCs w:val="28"/>
        </w:rPr>
        <w:t xml:space="preserve"> в Устав Государственного бюджетного учреждения «Городская ветеринарная станция города Байконур»</w:t>
      </w:r>
      <w:r>
        <w:rPr>
          <w:sz w:val="28"/>
          <w:szCs w:val="28"/>
        </w:rPr>
        <w:br/>
      </w:r>
      <w:r w:rsidR="00146439">
        <w:rPr>
          <w:sz w:val="28"/>
          <w:szCs w:val="28"/>
        </w:rPr>
        <w:t>в ИФНС  России п</w:t>
      </w:r>
      <w:r>
        <w:rPr>
          <w:sz w:val="28"/>
          <w:szCs w:val="28"/>
        </w:rPr>
        <w:t>о городу и космодрому Байконуру;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в</w:t>
      </w:r>
      <w:r w:rsidR="00BE1317">
        <w:rPr>
          <w:sz w:val="28"/>
          <w:szCs w:val="28"/>
        </w:rPr>
        <w:t>нести необходимые изменения</w:t>
      </w:r>
      <w:r w:rsidR="00146439">
        <w:rPr>
          <w:sz w:val="28"/>
          <w:szCs w:val="28"/>
        </w:rPr>
        <w:t xml:space="preserve"> во внутренние документы Государственного бюджетного учреждения «Городская ветеринарная станция города Байконур».</w:t>
      </w:r>
    </w:p>
    <w:p w:rsidR="00864FE4" w:rsidRDefault="00146439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4FE4">
        <w:rPr>
          <w:sz w:val="28"/>
          <w:szCs w:val="28"/>
        </w:rPr>
        <w:t>Аппарату</w:t>
      </w:r>
      <w:r w:rsidR="00864FE4" w:rsidRPr="00864FE4">
        <w:rPr>
          <w:sz w:val="28"/>
          <w:szCs w:val="28"/>
        </w:rPr>
        <w:t xml:space="preserve"> Главы администрации города Байконур</w:t>
      </w:r>
      <w:r w:rsidR="00864FE4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установленные сроки опубликовать настоящее распоряжение</w:t>
      </w:r>
      <w:r w:rsidR="00F8576A" w:rsidRPr="00F8576A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газете «Байконур»</w:t>
      </w:r>
      <w:r w:rsidR="00F8576A" w:rsidRPr="00F8576A">
        <w:rPr>
          <w:sz w:val="28"/>
          <w:szCs w:val="28"/>
        </w:rPr>
        <w:t xml:space="preserve"> </w:t>
      </w:r>
      <w:r w:rsidR="00BE1A22">
        <w:rPr>
          <w:sz w:val="28"/>
          <w:szCs w:val="28"/>
        </w:rPr>
        <w:br/>
      </w:r>
      <w:r w:rsidR="00F8576A">
        <w:rPr>
          <w:sz w:val="28"/>
          <w:szCs w:val="28"/>
        </w:rPr>
        <w:t xml:space="preserve">и на официальном сайте администрации города Байконур </w:t>
      </w:r>
      <w:r w:rsidR="00F8576A" w:rsidRPr="00122327">
        <w:rPr>
          <w:sz w:val="28"/>
          <w:szCs w:val="28"/>
        </w:rPr>
        <w:t>www.</w:t>
      </w:r>
      <w:r w:rsidR="00F8576A" w:rsidRPr="00122327">
        <w:rPr>
          <w:sz w:val="28"/>
          <w:szCs w:val="28"/>
          <w:lang w:val="en-US"/>
        </w:rPr>
        <w:t>baikonuradm</w:t>
      </w:r>
      <w:r w:rsidR="00F8576A" w:rsidRPr="00122327">
        <w:rPr>
          <w:sz w:val="28"/>
          <w:szCs w:val="28"/>
        </w:rPr>
        <w:t>.</w:t>
      </w:r>
      <w:r w:rsidR="00F8576A" w:rsidRPr="00122327">
        <w:rPr>
          <w:sz w:val="28"/>
          <w:szCs w:val="28"/>
          <w:lang w:val="en-US"/>
        </w:rPr>
        <w:t>ru</w:t>
      </w:r>
      <w:r w:rsidR="00F8576A">
        <w:rPr>
          <w:sz w:val="28"/>
          <w:szCs w:val="28"/>
        </w:rPr>
        <w:t>.</w:t>
      </w:r>
    </w:p>
    <w:p w:rsidR="00146439" w:rsidRDefault="00146439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8576A" w:rsidRPr="00F8576A">
        <w:rPr>
          <w:sz w:val="28"/>
          <w:szCs w:val="28"/>
        </w:rPr>
        <w:tab/>
        <w:t xml:space="preserve">Контроль за исполнением настоящего </w:t>
      </w:r>
      <w:r w:rsidR="00F8576A">
        <w:rPr>
          <w:sz w:val="28"/>
          <w:szCs w:val="28"/>
        </w:rPr>
        <w:t>распоряжения</w:t>
      </w:r>
      <w:r w:rsidR="00F8576A" w:rsidRPr="00F8576A">
        <w:rPr>
          <w:sz w:val="28"/>
          <w:szCs w:val="28"/>
        </w:rPr>
        <w:t xml:space="preserve"> </w:t>
      </w:r>
      <w:r w:rsidR="00501BCD">
        <w:rPr>
          <w:sz w:val="28"/>
          <w:szCs w:val="28"/>
        </w:rPr>
        <w:t xml:space="preserve">возложить </w:t>
      </w:r>
      <w:r w:rsidR="00501BCD">
        <w:rPr>
          <w:sz w:val="28"/>
          <w:szCs w:val="28"/>
        </w:rPr>
        <w:br/>
        <w:t>на первого заместителя Гл</w:t>
      </w:r>
      <w:r w:rsidR="008A62E9">
        <w:rPr>
          <w:sz w:val="28"/>
          <w:szCs w:val="28"/>
        </w:rPr>
        <w:t>авы администрации.</w:t>
      </w:r>
    </w:p>
    <w:p w:rsidR="00146439" w:rsidRDefault="00146439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F8576A" w:rsidRDefault="00F8576A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Pr="00885A03" w:rsidRDefault="00146439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E617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F8576A">
        <w:rPr>
          <w:b/>
          <w:sz w:val="28"/>
          <w:szCs w:val="28"/>
        </w:rPr>
        <w:t xml:space="preserve">    </w:t>
      </w:r>
      <w:r w:rsidR="00744E44">
        <w:rPr>
          <w:b/>
          <w:sz w:val="28"/>
          <w:szCs w:val="28"/>
        </w:rPr>
        <w:t xml:space="preserve"> </w:t>
      </w:r>
      <w:r w:rsidR="005C41D1">
        <w:rPr>
          <w:b/>
          <w:sz w:val="28"/>
          <w:szCs w:val="28"/>
        </w:rPr>
        <w:t xml:space="preserve">        </w:t>
      </w:r>
      <w:r w:rsidR="00744E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885A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4E617B">
        <w:rPr>
          <w:b/>
          <w:sz w:val="28"/>
          <w:szCs w:val="28"/>
        </w:rPr>
        <w:t>К.Д. Бусыгин</w:t>
      </w:r>
    </w:p>
    <w:sectPr w:rsidR="00146439" w:rsidRPr="00885A03" w:rsidSect="00744E44">
      <w:headerReference w:type="default" r:id="rId10"/>
      <w:pgSz w:w="11906" w:h="16838"/>
      <w:pgMar w:top="1134" w:right="567" w:bottom="568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514" w:rsidRDefault="00811514">
      <w:r>
        <w:separator/>
      </w:r>
    </w:p>
  </w:endnote>
  <w:endnote w:type="continuationSeparator" w:id="0">
    <w:p w:rsidR="00811514" w:rsidRDefault="0081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514" w:rsidRDefault="00811514">
      <w:r>
        <w:separator/>
      </w:r>
    </w:p>
  </w:footnote>
  <w:footnote w:type="continuationSeparator" w:id="0">
    <w:p w:rsidR="00811514" w:rsidRDefault="00811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BA68F9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F3F2D"/>
    <w:rsid w:val="00122327"/>
    <w:rsid w:val="00146439"/>
    <w:rsid w:val="0020220E"/>
    <w:rsid w:val="002140DD"/>
    <w:rsid w:val="002846D2"/>
    <w:rsid w:val="00306E49"/>
    <w:rsid w:val="00407F9E"/>
    <w:rsid w:val="004E617B"/>
    <w:rsid w:val="00501BCD"/>
    <w:rsid w:val="0059470C"/>
    <w:rsid w:val="005C41D1"/>
    <w:rsid w:val="00627A9F"/>
    <w:rsid w:val="006853C3"/>
    <w:rsid w:val="00691909"/>
    <w:rsid w:val="007404B0"/>
    <w:rsid w:val="00744E44"/>
    <w:rsid w:val="00811514"/>
    <w:rsid w:val="008502F6"/>
    <w:rsid w:val="00864FE4"/>
    <w:rsid w:val="00885A03"/>
    <w:rsid w:val="008A62E9"/>
    <w:rsid w:val="009338AD"/>
    <w:rsid w:val="00980B0E"/>
    <w:rsid w:val="00A058BC"/>
    <w:rsid w:val="00AC4C6E"/>
    <w:rsid w:val="00B45271"/>
    <w:rsid w:val="00B730FA"/>
    <w:rsid w:val="00BA68F9"/>
    <w:rsid w:val="00BE067F"/>
    <w:rsid w:val="00BE1317"/>
    <w:rsid w:val="00BE1A22"/>
    <w:rsid w:val="00C62FFD"/>
    <w:rsid w:val="00D72D34"/>
    <w:rsid w:val="00E72B7B"/>
    <w:rsid w:val="00F8576A"/>
    <w:rsid w:val="00FB58D5"/>
    <w:rsid w:val="00FF036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CDFED63-CF03-4A57-937E-F1A83D34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2022-02-14T07:24:00Z</cp:lastPrinted>
  <dcterms:created xsi:type="dcterms:W3CDTF">2024-05-02T05:27:00Z</dcterms:created>
  <dcterms:modified xsi:type="dcterms:W3CDTF">2024-05-02T05:27:00Z</dcterms:modified>
</cp:coreProperties>
</file>