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D46600" w:rsidP="0013117A">
      <w:pPr>
        <w:pStyle w:val="a3"/>
        <w:rPr>
          <w:sz w:val="28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487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487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D46600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BE488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512F2" w:rsidP="0013117A">
      <w:pPr>
        <w:tabs>
          <w:tab w:val="left" w:pos="7371"/>
        </w:tabs>
        <w:spacing w:line="360" w:lineRule="auto"/>
      </w:pPr>
      <w:r>
        <w:t>07 февраля 2022 г.</w:t>
      </w:r>
      <w:r w:rsidR="0013117A">
        <w:tab/>
      </w:r>
      <w:r>
        <w:t>№ 01-29р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FE6340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1F6490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45F1E" w:rsidRPr="00345F1E">
              <w:rPr>
                <w:rFonts w:eastAsia="Calibri"/>
                <w:b/>
                <w:szCs w:val="28"/>
                <w:lang w:eastAsia="en-US"/>
              </w:rPr>
              <w:t>Государственно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го казенного учреждения «</w:t>
            </w:r>
            <w:r w:rsidR="00345F1E" w:rsidRPr="00345F1E">
              <w:rPr>
                <w:rFonts w:eastAsia="Calibri"/>
                <w:b/>
                <w:szCs w:val="28"/>
                <w:lang w:eastAsia="en-US"/>
              </w:rPr>
              <w:t>Централизованная бухгалтерия по обслуживанию учрежде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ний образования города Байконур»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утвержденный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инистрации города Байконур</w:t>
            </w:r>
            <w:r w:rsidR="00345F1E">
              <w:rPr>
                <w:rFonts w:eastAsia="Calibri"/>
                <w:b/>
                <w:szCs w:val="28"/>
                <w:lang w:eastAsia="en-US"/>
              </w:rPr>
              <w:br/>
              <w:t>от 2</w:t>
            </w:r>
            <w:r w:rsidR="00FE6340">
              <w:rPr>
                <w:rFonts w:eastAsia="Calibri"/>
                <w:b/>
                <w:szCs w:val="28"/>
                <w:lang w:eastAsia="en-US"/>
              </w:rPr>
              <w:t>2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марта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3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 w:rsidR="00345F1E">
              <w:rPr>
                <w:rFonts w:eastAsia="Calibri"/>
                <w:b/>
                <w:szCs w:val="28"/>
                <w:lang w:eastAsia="en-US"/>
              </w:rPr>
              <w:t>83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345F1E" w:rsidRDefault="009245FF" w:rsidP="00345F1E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1F6490" w:rsidRPr="00B334DD">
        <w:rPr>
          <w:rFonts w:eastAsia="Calibri"/>
          <w:szCs w:val="28"/>
          <w:lang w:eastAsia="en-US"/>
        </w:rPr>
        <w:t>п</w:t>
      </w:r>
      <w:r w:rsidR="001F6490"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12 октября 2021 г. № 502 </w:t>
      </w:r>
      <w:r w:rsidR="001F6490" w:rsidRPr="0002074C">
        <w:rPr>
          <w:rFonts w:eastAsia="Calibri"/>
          <w:szCs w:val="28"/>
          <w:lang w:eastAsia="en-US"/>
        </w:rPr>
        <w:t xml:space="preserve">«О </w:t>
      </w:r>
      <w:r w:rsidR="001F6490"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 w:rsidR="001F6490">
        <w:rPr>
          <w:rFonts w:eastAsia="Calibri"/>
          <w:szCs w:val="28"/>
          <w:lang w:eastAsia="en-US"/>
        </w:rPr>
        <w:br/>
        <w:t xml:space="preserve">от 18 августа 2011 г. № 137» 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>остановления Главы администрации города Байконур от 24 ноября 2021 г. № 573</w:t>
      </w:r>
      <w:r w:rsidR="001F6490">
        <w:rPr>
          <w:rFonts w:eastAsia="Calibri"/>
          <w:szCs w:val="28"/>
          <w:lang w:eastAsia="en-US"/>
        </w:rPr>
        <w:t xml:space="preserve">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 от 18 августа 2011 г. №</w:t>
      </w:r>
      <w:r w:rsidR="001F6490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137»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 </w:t>
      </w:r>
      <w:r w:rsidRPr="0074301B">
        <w:rPr>
          <w:rFonts w:eastAsia="Calibri"/>
          <w:szCs w:val="28"/>
          <w:lang w:eastAsia="en-US"/>
        </w:rPr>
        <w:t>приведения Устава</w:t>
      </w:r>
      <w:r w:rsidR="00B637AB" w:rsidRPr="0033016A">
        <w:rPr>
          <w:rFonts w:eastAsia="Calibri"/>
          <w:szCs w:val="28"/>
          <w:lang w:eastAsia="en-US"/>
        </w:rPr>
        <w:t xml:space="preserve"> </w:t>
      </w:r>
      <w:r w:rsidR="00345F1E">
        <w:rPr>
          <w:rFonts w:eastAsia="Calibri"/>
          <w:szCs w:val="28"/>
          <w:lang w:eastAsia="en-US"/>
        </w:rPr>
        <w:t>Государственного</w:t>
      </w:r>
      <w:r w:rsidR="00345F1E" w:rsidRPr="00345F1E">
        <w:rPr>
          <w:rFonts w:eastAsia="Calibri"/>
          <w:szCs w:val="28"/>
          <w:lang w:eastAsia="en-US"/>
        </w:rPr>
        <w:t xml:space="preserve"> казенно</w:t>
      </w:r>
      <w:r w:rsidR="00345F1E">
        <w:rPr>
          <w:rFonts w:eastAsia="Calibri"/>
          <w:szCs w:val="28"/>
          <w:lang w:eastAsia="en-US"/>
        </w:rPr>
        <w:t>го учреждения «</w:t>
      </w:r>
      <w:r w:rsidR="00345F1E" w:rsidRPr="00345F1E">
        <w:rPr>
          <w:rFonts w:eastAsia="Calibri"/>
          <w:szCs w:val="28"/>
          <w:lang w:eastAsia="en-US"/>
        </w:rPr>
        <w:t>Централизованная бухгалтерия по обслуживанию учреждений образования города Байконур</w:t>
      </w:r>
      <w:r w:rsidR="00345F1E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в соответствие</w:t>
      </w:r>
      <w:r w:rsidR="001F6490">
        <w:rPr>
          <w:rFonts w:eastAsia="Calibri"/>
          <w:szCs w:val="28"/>
          <w:lang w:eastAsia="en-US"/>
        </w:rPr>
        <w:t xml:space="preserve"> </w:t>
      </w:r>
      <w:r w:rsidRPr="0074301B">
        <w:rPr>
          <w:rFonts w:eastAsia="Calibri"/>
          <w:szCs w:val="28"/>
          <w:lang w:eastAsia="en-US"/>
        </w:rPr>
        <w:t>правовым</w:t>
      </w:r>
      <w:r w:rsidR="00451A58">
        <w:rPr>
          <w:rFonts w:eastAsia="Calibri"/>
          <w:szCs w:val="28"/>
          <w:lang w:eastAsia="en-US"/>
        </w:rPr>
        <w:t xml:space="preserve"> актам</w:t>
      </w:r>
      <w:r w:rsidRPr="0074301B">
        <w:rPr>
          <w:rFonts w:eastAsia="Calibri"/>
          <w:szCs w:val="28"/>
          <w:lang w:eastAsia="en-US"/>
        </w:rPr>
        <w:t xml:space="preserve"> администрации города Байконур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1F6490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1F6490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345F1E">
        <w:rPr>
          <w:rFonts w:eastAsia="Calibri"/>
          <w:szCs w:val="28"/>
          <w:lang w:eastAsia="en-US"/>
        </w:rPr>
        <w:t>Государственного</w:t>
      </w:r>
      <w:r w:rsidR="00345F1E" w:rsidRPr="00345F1E">
        <w:rPr>
          <w:rFonts w:eastAsia="Calibri"/>
          <w:szCs w:val="28"/>
          <w:lang w:eastAsia="en-US"/>
        </w:rPr>
        <w:t xml:space="preserve"> казенно</w:t>
      </w:r>
      <w:r w:rsidR="00345F1E">
        <w:rPr>
          <w:rFonts w:eastAsia="Calibri"/>
          <w:szCs w:val="28"/>
          <w:lang w:eastAsia="en-US"/>
        </w:rPr>
        <w:t>го учреждения «</w:t>
      </w:r>
      <w:r w:rsidR="00345F1E" w:rsidRPr="00345F1E">
        <w:rPr>
          <w:rFonts w:eastAsia="Calibri"/>
          <w:szCs w:val="28"/>
          <w:lang w:eastAsia="en-US"/>
        </w:rPr>
        <w:t>Централизованная бухгалтерия по обслуживанию учреждений образования города Байконур</w:t>
      </w:r>
      <w:r w:rsidR="00345F1E">
        <w:rPr>
          <w:rFonts w:eastAsia="Calibri"/>
          <w:szCs w:val="28"/>
          <w:lang w:eastAsia="en-US"/>
        </w:rPr>
        <w:t>»</w:t>
      </w:r>
      <w:r w:rsidR="0033016A" w:rsidRPr="0033016A">
        <w:rPr>
          <w:rFonts w:eastAsia="Calibri"/>
          <w:szCs w:val="28"/>
          <w:lang w:eastAsia="en-US"/>
        </w:rPr>
        <w:t>, утвержденный распоряжением Глав</w:t>
      </w:r>
      <w:r w:rsidR="00345F1E">
        <w:rPr>
          <w:rFonts w:eastAsia="Calibri"/>
          <w:szCs w:val="28"/>
          <w:lang w:eastAsia="en-US"/>
        </w:rPr>
        <w:t>ы администрации города Байконур</w:t>
      </w:r>
      <w:r w:rsidR="00345F1E">
        <w:rPr>
          <w:rFonts w:eastAsia="Calibri"/>
          <w:szCs w:val="28"/>
          <w:lang w:eastAsia="en-US"/>
        </w:rPr>
        <w:br/>
      </w:r>
      <w:r w:rsidR="0033016A" w:rsidRPr="0033016A">
        <w:rPr>
          <w:rFonts w:eastAsia="Calibri"/>
          <w:szCs w:val="28"/>
          <w:lang w:eastAsia="en-US"/>
        </w:rPr>
        <w:t xml:space="preserve">от </w:t>
      </w:r>
      <w:r w:rsidR="00345F1E">
        <w:rPr>
          <w:rFonts w:eastAsia="Calibri"/>
          <w:szCs w:val="28"/>
          <w:lang w:eastAsia="en-US"/>
        </w:rPr>
        <w:t>2</w:t>
      </w:r>
      <w:r w:rsidR="00FE6340">
        <w:rPr>
          <w:rFonts w:eastAsia="Calibri"/>
          <w:szCs w:val="28"/>
          <w:lang w:eastAsia="en-US"/>
        </w:rPr>
        <w:t>2</w:t>
      </w:r>
      <w:r w:rsidR="0033016A" w:rsidRPr="0033016A">
        <w:rPr>
          <w:rFonts w:eastAsia="Calibri"/>
          <w:szCs w:val="28"/>
          <w:lang w:eastAsia="en-US"/>
        </w:rPr>
        <w:t xml:space="preserve"> </w:t>
      </w:r>
      <w:r w:rsidR="00345F1E">
        <w:rPr>
          <w:rFonts w:eastAsia="Calibri"/>
          <w:szCs w:val="28"/>
          <w:lang w:eastAsia="en-US"/>
        </w:rPr>
        <w:t>марта</w:t>
      </w:r>
      <w:r w:rsidR="0033016A" w:rsidRPr="0033016A">
        <w:rPr>
          <w:rFonts w:eastAsia="Calibri"/>
          <w:szCs w:val="28"/>
          <w:lang w:eastAsia="en-US"/>
        </w:rPr>
        <w:t xml:space="preserve"> 201</w:t>
      </w:r>
      <w:r w:rsidR="00345F1E">
        <w:rPr>
          <w:rFonts w:eastAsia="Calibri"/>
          <w:szCs w:val="28"/>
          <w:lang w:eastAsia="en-US"/>
        </w:rPr>
        <w:t>3</w:t>
      </w:r>
      <w:r w:rsidR="0033016A" w:rsidRPr="0033016A">
        <w:rPr>
          <w:rFonts w:eastAsia="Calibri"/>
          <w:szCs w:val="28"/>
          <w:lang w:eastAsia="en-US"/>
        </w:rPr>
        <w:t xml:space="preserve"> г. № 01-</w:t>
      </w:r>
      <w:r w:rsidR="00345F1E">
        <w:rPr>
          <w:rFonts w:eastAsia="Calibri"/>
          <w:szCs w:val="28"/>
          <w:lang w:eastAsia="en-US"/>
        </w:rPr>
        <w:t>83</w:t>
      </w:r>
      <w:r w:rsidR="0033016A" w:rsidRPr="0033016A">
        <w:rPr>
          <w:rFonts w:eastAsia="Calibri"/>
          <w:szCs w:val="28"/>
          <w:lang w:eastAsia="en-US"/>
        </w:rPr>
        <w:t>р</w:t>
      </w:r>
      <w:r w:rsidR="0033016A">
        <w:rPr>
          <w:rFonts w:eastAsia="Calibri"/>
          <w:szCs w:val="28"/>
          <w:lang w:eastAsia="en-US"/>
        </w:rPr>
        <w:t xml:space="preserve"> «</w:t>
      </w:r>
      <w:r w:rsidR="00345F1E" w:rsidRPr="00345F1E">
        <w:rPr>
          <w:rFonts w:eastAsia="Calibri"/>
          <w:szCs w:val="28"/>
          <w:lang w:eastAsia="en-US"/>
        </w:rPr>
        <w:t xml:space="preserve">О переименовании Государственного казенного </w:t>
      </w:r>
      <w:r w:rsidR="00345F1E" w:rsidRPr="00345F1E">
        <w:rPr>
          <w:rFonts w:eastAsia="Calibri"/>
          <w:szCs w:val="28"/>
          <w:lang w:eastAsia="en-US"/>
        </w:rPr>
        <w:lastRenderedPageBreak/>
        <w:t>учреждения «Централизованная бухгалтерия по обслуживанию государственных бюджетных дошколь</w:t>
      </w:r>
      <w:r w:rsidR="00345F1E">
        <w:rPr>
          <w:rFonts w:eastAsia="Calibri"/>
          <w:szCs w:val="28"/>
          <w:lang w:eastAsia="en-US"/>
        </w:rPr>
        <w:t>ных образовательных учреждений»</w:t>
      </w:r>
      <w:r w:rsidR="00345F1E">
        <w:rPr>
          <w:rFonts w:eastAsia="Calibri"/>
          <w:szCs w:val="28"/>
          <w:lang w:eastAsia="en-US"/>
        </w:rPr>
        <w:br/>
      </w:r>
      <w:r w:rsidR="00851862">
        <w:rPr>
          <w:rFonts w:eastAsia="Calibri"/>
          <w:szCs w:val="28"/>
          <w:lang w:eastAsia="en-US"/>
        </w:rPr>
        <w:t>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345F1E">
        <w:rPr>
          <w:rFonts w:eastAsia="Calibri"/>
          <w:szCs w:val="28"/>
          <w:lang w:eastAsia="en-US"/>
        </w:rPr>
        <w:t>Государственному</w:t>
      </w:r>
      <w:r w:rsidR="00345F1E" w:rsidRPr="00345F1E">
        <w:rPr>
          <w:rFonts w:eastAsia="Calibri"/>
          <w:szCs w:val="28"/>
          <w:lang w:eastAsia="en-US"/>
        </w:rPr>
        <w:t xml:space="preserve"> казенно</w:t>
      </w:r>
      <w:r w:rsidR="00345F1E">
        <w:rPr>
          <w:rFonts w:eastAsia="Calibri"/>
          <w:szCs w:val="28"/>
          <w:lang w:eastAsia="en-US"/>
        </w:rPr>
        <w:t>му учреждению «</w:t>
      </w:r>
      <w:r w:rsidR="00345F1E" w:rsidRPr="00345F1E">
        <w:rPr>
          <w:rFonts w:eastAsia="Calibri"/>
          <w:szCs w:val="28"/>
          <w:lang w:eastAsia="en-US"/>
        </w:rPr>
        <w:t>Централизованная бухгалтерия по обслуживанию учреждений образования города Байконур</w:t>
      </w:r>
      <w:r w:rsidR="00345F1E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AC600E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AC600E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345F1E">
        <w:rPr>
          <w:rFonts w:eastAsia="Calibri"/>
          <w:szCs w:val="28"/>
          <w:lang w:eastAsia="en-US"/>
        </w:rPr>
        <w:t>Государственного</w:t>
      </w:r>
      <w:r w:rsidR="00345F1E" w:rsidRPr="00345F1E">
        <w:rPr>
          <w:rFonts w:eastAsia="Calibri"/>
          <w:szCs w:val="28"/>
          <w:lang w:eastAsia="en-US"/>
        </w:rPr>
        <w:t xml:space="preserve"> казенно</w:t>
      </w:r>
      <w:r w:rsidR="00345F1E">
        <w:rPr>
          <w:rFonts w:eastAsia="Calibri"/>
          <w:szCs w:val="28"/>
          <w:lang w:eastAsia="en-US"/>
        </w:rPr>
        <w:t>го учреждения «</w:t>
      </w:r>
      <w:r w:rsidR="00345F1E" w:rsidRPr="00345F1E">
        <w:rPr>
          <w:rFonts w:eastAsia="Calibri"/>
          <w:szCs w:val="28"/>
          <w:lang w:eastAsia="en-US"/>
        </w:rPr>
        <w:t>Централизованная бухгалтерия по обслуживанию учреждений образования города Байконур</w:t>
      </w:r>
      <w:r w:rsidR="00345F1E">
        <w:rPr>
          <w:rFonts w:eastAsia="Calibri"/>
          <w:szCs w:val="28"/>
          <w:lang w:eastAsia="en-US"/>
        </w:rPr>
        <w:t>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="00345F1E">
        <w:rPr>
          <w:rFonts w:eastAsia="Calibri"/>
          <w:szCs w:val="28"/>
          <w:lang w:eastAsia="en-US"/>
        </w:rPr>
        <w:t>ИФНС России по городу</w:t>
      </w:r>
      <w:r w:rsidR="00345F1E">
        <w:rPr>
          <w:rFonts w:eastAsia="Calibri"/>
          <w:szCs w:val="28"/>
          <w:lang w:eastAsia="en-US"/>
        </w:rPr>
        <w:br/>
      </w:r>
      <w:r w:rsidRPr="003518EB">
        <w:rPr>
          <w:rFonts w:eastAsia="Calibri"/>
          <w:szCs w:val="28"/>
          <w:lang w:eastAsia="en-US"/>
        </w:rPr>
        <w:t>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345F1E">
        <w:rPr>
          <w:rFonts w:eastAsia="Calibri"/>
          <w:szCs w:val="28"/>
          <w:lang w:eastAsia="en-US"/>
        </w:rPr>
        <w:t>Государственного</w:t>
      </w:r>
      <w:r w:rsidR="00345F1E" w:rsidRPr="00345F1E">
        <w:rPr>
          <w:rFonts w:eastAsia="Calibri"/>
          <w:szCs w:val="28"/>
          <w:lang w:eastAsia="en-US"/>
        </w:rPr>
        <w:t xml:space="preserve"> казенно</w:t>
      </w:r>
      <w:r w:rsidR="00345F1E">
        <w:rPr>
          <w:rFonts w:eastAsia="Calibri"/>
          <w:szCs w:val="28"/>
          <w:lang w:eastAsia="en-US"/>
        </w:rPr>
        <w:t>го учреждения «</w:t>
      </w:r>
      <w:r w:rsidR="00345F1E" w:rsidRPr="00345F1E">
        <w:rPr>
          <w:rFonts w:eastAsia="Calibri"/>
          <w:szCs w:val="28"/>
          <w:lang w:eastAsia="en-US"/>
        </w:rPr>
        <w:t>Централизованная бухгалтерия по обслуживанию учреждений образования города Байконур</w:t>
      </w:r>
      <w:r w:rsidR="00345F1E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ED" w:rsidRDefault="00CC2DED">
      <w:r>
        <w:separator/>
      </w:r>
    </w:p>
  </w:endnote>
  <w:endnote w:type="continuationSeparator" w:id="0">
    <w:p w:rsidR="00CC2DED" w:rsidRDefault="00C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ED" w:rsidRDefault="00CC2DED">
      <w:r>
        <w:separator/>
      </w:r>
    </w:p>
  </w:footnote>
  <w:footnote w:type="continuationSeparator" w:id="0">
    <w:p w:rsidR="00CC2DED" w:rsidRDefault="00CC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D46600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4A4E"/>
    <w:rsid w:val="001A768F"/>
    <w:rsid w:val="001C0396"/>
    <w:rsid w:val="001C0F0C"/>
    <w:rsid w:val="001C1D99"/>
    <w:rsid w:val="001C3FE1"/>
    <w:rsid w:val="001D43F7"/>
    <w:rsid w:val="001F05A1"/>
    <w:rsid w:val="001F6490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5F1E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1A58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45FF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C600E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12F2"/>
    <w:rsid w:val="00B550CF"/>
    <w:rsid w:val="00B553E5"/>
    <w:rsid w:val="00B554BC"/>
    <w:rsid w:val="00B56533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2DED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46600"/>
    <w:rsid w:val="00D53FE6"/>
    <w:rsid w:val="00D64241"/>
    <w:rsid w:val="00D67911"/>
    <w:rsid w:val="00D70318"/>
    <w:rsid w:val="00D7688A"/>
    <w:rsid w:val="00D77F7A"/>
    <w:rsid w:val="00D811C0"/>
    <w:rsid w:val="00D81F0C"/>
    <w:rsid w:val="00DA2115"/>
    <w:rsid w:val="00DA69BF"/>
    <w:rsid w:val="00DC0DF8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0D9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B50AB-1E35-4783-B8D9-FE5CB16E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  <w:lang w:val="x-none" w:eastAsia="x-none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1D6A-4A5D-42C1-8531-9234A4C5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2019-06-24T08:38:00Z</cp:lastPrinted>
  <dcterms:created xsi:type="dcterms:W3CDTF">2024-05-02T04:52:00Z</dcterms:created>
  <dcterms:modified xsi:type="dcterms:W3CDTF">2024-05-02T04:52:00Z</dcterms:modified>
</cp:coreProperties>
</file>