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B000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F81" w:rsidRDefault="00252F8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02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252F81" w:rsidRDefault="00252F8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302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4B000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15A5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3259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апреля 2024г.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56AA4">
        <w:rPr>
          <w:rFonts w:ascii="Times New Roman" w:hAnsi="Times New Roman"/>
          <w:sz w:val="28"/>
          <w:szCs w:val="28"/>
        </w:rPr>
        <w:t xml:space="preserve">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116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953F0F" w:rsidRPr="00953F0F" w:rsidRDefault="00CF0F03" w:rsidP="00953F0F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изменений в </w:t>
      </w:r>
      <w:r w:rsidR="00D1039B"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дминистративный регламент </w:t>
      </w:r>
      <w:r w:rsidR="00953F0F"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 услуги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953F0F"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по возмещению расходов по проезду к месту обучения и обратно</w:t>
      </w:r>
    </w:p>
    <w:p w:rsidR="00802B5A" w:rsidRPr="00802B5A" w:rsidRDefault="00953F0F" w:rsidP="00802B5A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в специализированных образовательных организациях инвалидам,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детям-инвалидам,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br/>
      </w:r>
      <w:r w:rsidRP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с</w:t>
      </w:r>
      <w:r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пециализированных образовательных организациях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, утвержденный постановлением Глав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ы администрации города Байконур 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от 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25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а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вгуста 2023 г. № 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3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37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Default="00821B95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A67C52">
        <w:rPr>
          <w:rFonts w:ascii="Times New Roman" w:hAnsi="Times New Roman" w:cs="Times New Roman"/>
          <w:sz w:val="28"/>
          <w:szCs w:val="27"/>
        </w:rPr>
        <w:t xml:space="preserve">внесения изменений </w:t>
      </w:r>
      <w:r w:rsidR="00A67C52">
        <w:rPr>
          <w:rFonts w:ascii="Times New Roman" w:hAnsi="Times New Roman"/>
          <w:sz w:val="28"/>
          <w:szCs w:val="28"/>
        </w:rPr>
        <w:t>редакционно-технического характера</w:t>
      </w:r>
    </w:p>
    <w:p w:rsidR="00953F0F" w:rsidRPr="00802B5A" w:rsidRDefault="00953F0F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01BCC" w:rsidRPr="00802B5A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D1039B" w:rsidRDefault="002F30B8" w:rsidP="00D1039B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left" w:pos="1080"/>
          <w:tab w:val="num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1039B">
        <w:rPr>
          <w:rFonts w:ascii="Times New Roman" w:hAnsi="Times New Roman" w:cs="Times New Roman"/>
          <w:sz w:val="28"/>
          <w:szCs w:val="27"/>
        </w:rPr>
        <w:t>Внести в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D1039B">
        <w:rPr>
          <w:rFonts w:ascii="Times New Roman" w:hAnsi="Times New Roman" w:cs="Times New Roman"/>
          <w:sz w:val="28"/>
          <w:szCs w:val="27"/>
        </w:rPr>
        <w:t>А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дминистративный регламент предоставления государственной услуги по возмещению расходов по проезду 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специализированных образовательных организациях, утвержденный постановлением Главы администрации города Байконур от 25 августа 2023 г. № 337 </w:t>
      </w:r>
      <w:r w:rsidR="00D1039B" w:rsidRPr="00D1039B">
        <w:rPr>
          <w:rFonts w:ascii="Times New Roman" w:hAnsi="Times New Roman" w:cs="Times New Roman"/>
          <w:sz w:val="28"/>
          <w:szCs w:val="27"/>
        </w:rPr>
        <w:t xml:space="preserve">«Об утверждении </w:t>
      </w:r>
      <w:r w:rsidR="00D1039B" w:rsidRPr="00D1039B">
        <w:rPr>
          <w:rFonts w:ascii="Times New Roman" w:hAnsi="Times New Roman" w:cs="Times New Roman"/>
          <w:sz w:val="28"/>
          <w:szCs w:val="27"/>
        </w:rPr>
        <w:lastRenderedPageBreak/>
        <w:t>Административн</w:t>
      </w:r>
      <w:r w:rsidR="00314CB1">
        <w:rPr>
          <w:rFonts w:ascii="Times New Roman" w:hAnsi="Times New Roman" w:cs="Times New Roman"/>
          <w:sz w:val="28"/>
          <w:szCs w:val="27"/>
        </w:rPr>
        <w:t>ого</w:t>
      </w:r>
      <w:r w:rsidR="00D1039B" w:rsidRPr="00D1039B">
        <w:rPr>
          <w:rFonts w:ascii="Times New Roman" w:hAnsi="Times New Roman" w:cs="Times New Roman"/>
          <w:sz w:val="28"/>
          <w:szCs w:val="27"/>
        </w:rPr>
        <w:t xml:space="preserve"> регламент</w:t>
      </w:r>
      <w:r w:rsidR="00314CB1">
        <w:rPr>
          <w:rFonts w:ascii="Times New Roman" w:hAnsi="Times New Roman" w:cs="Times New Roman"/>
          <w:sz w:val="28"/>
          <w:szCs w:val="27"/>
        </w:rPr>
        <w:t>а</w:t>
      </w:r>
      <w:r w:rsidR="00D1039B" w:rsidRPr="00D1039B">
        <w:rPr>
          <w:rFonts w:ascii="Times New Roman" w:hAnsi="Times New Roman" w:cs="Times New Roman"/>
          <w:sz w:val="28"/>
          <w:szCs w:val="27"/>
        </w:rPr>
        <w:t xml:space="preserve"> предоставления государственной услуги</w:t>
      </w:r>
      <w:r w:rsidR="00D1039B" w:rsidRPr="00D1039B">
        <w:rPr>
          <w:rFonts w:ascii="Times New Roman" w:hAnsi="Times New Roman" w:cs="Times New Roman"/>
          <w:sz w:val="28"/>
          <w:szCs w:val="27"/>
        </w:rPr>
        <w:br/>
        <w:t>по возмещению расходов по проезду к месту обучения и обратно</w:t>
      </w:r>
      <w:r w:rsidR="00D1039B" w:rsidRPr="00D1039B">
        <w:rPr>
          <w:rFonts w:ascii="Times New Roman" w:hAnsi="Times New Roman" w:cs="Times New Roman"/>
          <w:sz w:val="28"/>
          <w:szCs w:val="27"/>
        </w:rPr>
        <w:br/>
        <w:t>в специализированных образовательных организациях инвалидам, детям-инвалидам,</w:t>
      </w:r>
      <w:r w:rsid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D1039B">
        <w:rPr>
          <w:rFonts w:ascii="Times New Roman" w:hAnsi="Times New Roman" w:cs="Times New Roman"/>
          <w:sz w:val="28"/>
          <w:szCs w:val="27"/>
        </w:rPr>
        <w:t>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специализированных образовательных организациях</w:t>
      </w:r>
      <w:r w:rsidR="00D1039B">
        <w:rPr>
          <w:rFonts w:ascii="Times New Roman" w:hAnsi="Times New Roman" w:cs="Times New Roman"/>
          <w:sz w:val="28"/>
          <w:szCs w:val="27"/>
        </w:rPr>
        <w:t>»</w:t>
      </w:r>
      <w:r w:rsidR="00D1039B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953F0F" w:rsidRPr="00D1039B">
        <w:rPr>
          <w:rFonts w:ascii="Times New Roman" w:hAnsi="Times New Roman" w:cs="Times New Roman"/>
          <w:sz w:val="28"/>
          <w:szCs w:val="27"/>
        </w:rPr>
        <w:t>(далее – административный регламент)</w:t>
      </w:r>
      <w:r w:rsidRPr="00D1039B">
        <w:rPr>
          <w:rFonts w:ascii="Times New Roman" w:hAnsi="Times New Roman"/>
          <w:color w:val="000000"/>
          <w:sz w:val="28"/>
          <w:szCs w:val="27"/>
        </w:rPr>
        <w:t>, следующие изменения:</w:t>
      </w:r>
    </w:p>
    <w:p w:rsidR="002F30B8" w:rsidRDefault="002F30B8" w:rsidP="00953F0F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П</w:t>
      </w:r>
      <w:r w:rsidR="00953F0F">
        <w:rPr>
          <w:rFonts w:ascii="Times New Roman" w:hAnsi="Times New Roman" w:cs="Times New Roman"/>
          <w:sz w:val="28"/>
          <w:szCs w:val="27"/>
        </w:rPr>
        <w:t>одп</w:t>
      </w:r>
      <w:r w:rsidRPr="00802B5A">
        <w:rPr>
          <w:rFonts w:ascii="Times New Roman" w:hAnsi="Times New Roman" w:cs="Times New Roman"/>
          <w:sz w:val="28"/>
          <w:szCs w:val="27"/>
        </w:rPr>
        <w:t xml:space="preserve">ункт </w:t>
      </w:r>
      <w:r w:rsidR="00953F0F">
        <w:rPr>
          <w:rFonts w:ascii="Times New Roman" w:hAnsi="Times New Roman" w:cs="Times New Roman"/>
          <w:sz w:val="28"/>
          <w:szCs w:val="27"/>
        </w:rPr>
        <w:t xml:space="preserve">1.3.1 пункта 1.3 </w:t>
      </w:r>
      <w:r w:rsidR="00252F81">
        <w:rPr>
          <w:rFonts w:ascii="Times New Roman" w:hAnsi="Times New Roman" w:cs="Times New Roman"/>
          <w:sz w:val="28"/>
          <w:szCs w:val="27"/>
        </w:rPr>
        <w:t xml:space="preserve">раздела </w:t>
      </w:r>
      <w:r w:rsidR="00252F81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252F81" w:rsidRPr="00252F81">
        <w:rPr>
          <w:rFonts w:ascii="Times New Roman" w:hAnsi="Times New Roman" w:cs="Times New Roman"/>
          <w:sz w:val="28"/>
          <w:szCs w:val="27"/>
        </w:rPr>
        <w:t xml:space="preserve"> </w:t>
      </w:r>
      <w:r w:rsidR="00953F0F">
        <w:rPr>
          <w:rFonts w:ascii="Times New Roman" w:hAnsi="Times New Roman" w:cs="Times New Roman"/>
          <w:sz w:val="28"/>
          <w:szCs w:val="27"/>
        </w:rPr>
        <w:t>административного регламента изложить</w:t>
      </w:r>
      <w:r w:rsidR="00252F81">
        <w:rPr>
          <w:rFonts w:ascii="Times New Roman" w:hAnsi="Times New Roman" w:cs="Times New Roman"/>
          <w:sz w:val="28"/>
          <w:szCs w:val="27"/>
        </w:rPr>
        <w:t xml:space="preserve"> </w:t>
      </w:r>
      <w:r w:rsidR="00953F0F">
        <w:rPr>
          <w:rFonts w:ascii="Times New Roman" w:hAnsi="Times New Roman" w:cs="Times New Roman"/>
          <w:sz w:val="28"/>
          <w:szCs w:val="27"/>
        </w:rPr>
        <w:t>в следующей редакции: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32"/>
          <w:szCs w:val="27"/>
        </w:rPr>
        <w:t>«</w:t>
      </w:r>
      <w:r w:rsidRPr="00953F0F">
        <w:rPr>
          <w:rFonts w:ascii="Times New Roman" w:hAnsi="Times New Roman"/>
          <w:sz w:val="28"/>
          <w:szCs w:val="24"/>
        </w:rPr>
        <w:t>1.3.1. Информация по вопросам предоставления государственной услуги, сведения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 xml:space="preserve">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</w:t>
      </w:r>
      <w:r w:rsidRPr="00953F0F">
        <w:rPr>
          <w:rFonts w:ascii="Times New Roman" w:hAnsi="Times New Roman"/>
          <w:sz w:val="28"/>
          <w:szCs w:val="24"/>
          <w:lang w:val="en-US"/>
        </w:rPr>
        <w:t>uszn</w:t>
      </w:r>
      <w:r w:rsidRPr="00953F0F">
        <w:rPr>
          <w:rFonts w:ascii="Times New Roman" w:hAnsi="Times New Roman"/>
          <w:sz w:val="28"/>
          <w:szCs w:val="24"/>
        </w:rPr>
        <w:t>@</w:t>
      </w:r>
      <w:r w:rsidRPr="00953F0F">
        <w:rPr>
          <w:rFonts w:ascii="Times New Roman" w:hAnsi="Times New Roman"/>
          <w:sz w:val="28"/>
          <w:szCs w:val="24"/>
          <w:lang w:val="en-US"/>
        </w:rPr>
        <w:t>list</w:t>
      </w:r>
      <w:r w:rsidRPr="00953F0F">
        <w:rPr>
          <w:rFonts w:ascii="Times New Roman" w:hAnsi="Times New Roman"/>
          <w:sz w:val="28"/>
          <w:szCs w:val="24"/>
        </w:rPr>
        <w:t>.</w:t>
      </w:r>
      <w:r w:rsidRPr="00953F0F">
        <w:rPr>
          <w:rFonts w:ascii="Times New Roman" w:hAnsi="Times New Roman"/>
          <w:sz w:val="28"/>
          <w:szCs w:val="24"/>
          <w:lang w:val="en-US"/>
        </w:rPr>
        <w:t>ru</w:t>
      </w:r>
      <w:r w:rsidRPr="00953F0F">
        <w:rPr>
          <w:rFonts w:ascii="Times New Roman" w:hAnsi="Times New Roman"/>
          <w:sz w:val="28"/>
          <w:szCs w:val="24"/>
        </w:rPr>
        <w:t>, с использованием средств телефонной связи, на информационных стендах при входе в помещения Управления</w:t>
      </w:r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 xml:space="preserve">на </w:t>
      </w:r>
      <w:r w:rsidRPr="00314CB1">
        <w:rPr>
          <w:rFonts w:ascii="Times New Roman" w:hAnsi="Times New Roman"/>
          <w:sz w:val="28"/>
          <w:szCs w:val="24"/>
        </w:rPr>
        <w:t>официальном сайте Управления «Интерактивный портал Управления социальной защиты населения администрации города Байконур» (</w:t>
      </w:r>
      <w:r w:rsidRPr="00314CB1">
        <w:rPr>
          <w:rFonts w:ascii="Times New Roman" w:hAnsi="Times New Roman"/>
          <w:sz w:val="28"/>
          <w:szCs w:val="24"/>
          <w:lang w:val="en-US"/>
        </w:rPr>
        <w:t>www</w:t>
      </w:r>
      <w:r w:rsidRPr="00314CB1">
        <w:rPr>
          <w:rFonts w:ascii="Times New Roman" w:hAnsi="Times New Roman"/>
          <w:sz w:val="28"/>
          <w:szCs w:val="24"/>
        </w:rPr>
        <w:t>.</w:t>
      </w:r>
      <w:r w:rsidRPr="00314CB1">
        <w:rPr>
          <w:rFonts w:ascii="Times New Roman" w:hAnsi="Times New Roman"/>
          <w:sz w:val="28"/>
          <w:szCs w:val="24"/>
          <w:lang w:val="en-US"/>
        </w:rPr>
        <w:t>uszn</w:t>
      </w:r>
      <w:r w:rsidRPr="00314CB1">
        <w:rPr>
          <w:rFonts w:ascii="Times New Roman" w:hAnsi="Times New Roman"/>
          <w:sz w:val="28"/>
          <w:szCs w:val="24"/>
        </w:rPr>
        <w:t>-</w:t>
      </w:r>
      <w:r w:rsidRPr="00314CB1">
        <w:rPr>
          <w:rFonts w:ascii="Times New Roman" w:hAnsi="Times New Roman"/>
          <w:sz w:val="28"/>
          <w:szCs w:val="24"/>
          <w:lang w:val="en-US"/>
        </w:rPr>
        <w:t>baikonur</w:t>
      </w:r>
      <w:r w:rsidRPr="00314CB1">
        <w:rPr>
          <w:rFonts w:ascii="Times New Roman" w:hAnsi="Times New Roman"/>
          <w:sz w:val="28"/>
          <w:szCs w:val="24"/>
        </w:rPr>
        <w:t>.</w:t>
      </w:r>
      <w:r w:rsidRPr="00314CB1">
        <w:rPr>
          <w:rFonts w:ascii="Times New Roman" w:hAnsi="Times New Roman"/>
          <w:sz w:val="28"/>
          <w:szCs w:val="24"/>
          <w:lang w:val="en-US"/>
        </w:rPr>
        <w:t>ru</w:t>
      </w:r>
      <w:r w:rsidRPr="00314CB1">
        <w:rPr>
          <w:rFonts w:ascii="Times New Roman" w:hAnsi="Times New Roman"/>
          <w:sz w:val="28"/>
          <w:szCs w:val="24"/>
        </w:rPr>
        <w:t>)</w:t>
      </w:r>
      <w:r w:rsidRPr="00953F0F">
        <w:rPr>
          <w:rFonts w:ascii="Times New Roman" w:hAnsi="Times New Roman"/>
          <w:color w:val="FF0000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 xml:space="preserve">(далее </w:t>
      </w:r>
      <w:r w:rsidR="00252F81">
        <w:rPr>
          <w:rFonts w:ascii="Times New Roman" w:hAnsi="Times New Roman"/>
          <w:sz w:val="28"/>
          <w:szCs w:val="24"/>
        </w:rPr>
        <w:t xml:space="preserve">также </w:t>
      </w:r>
      <w:r w:rsidRPr="00953F0F">
        <w:rPr>
          <w:rFonts w:ascii="Times New Roman" w:hAnsi="Times New Roman"/>
          <w:sz w:val="28"/>
          <w:szCs w:val="24"/>
        </w:rPr>
        <w:t>– Интерактивный портал),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с соблюдением следующих требований: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при информировании по телефону должностное лицо Управления, должно представиться: назвать фамилию, имя, отчество, должность, наименование Управления;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должностное лицо Управления обязано сообщить график приема, почтовый адрес,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а также требования к письменному запросу;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звонки по вопросу информирования принимаются в соответс</w:t>
      </w:r>
      <w:r>
        <w:rPr>
          <w:rFonts w:ascii="Times New Roman" w:hAnsi="Times New Roman"/>
          <w:sz w:val="28"/>
          <w:szCs w:val="24"/>
        </w:rPr>
        <w:t>твии</w:t>
      </w:r>
      <w:r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>с графиком работы Управления.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При информировании по вопросам предоставления государственной услуги</w:t>
      </w:r>
      <w:r w:rsidR="00A67C52"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по телефону предоставляется следующая информация: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</w:t>
      </w:r>
      <w:r w:rsidR="00314CB1"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и наименование нормативного правового акта);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о месте размещения на официальном сайте </w:t>
      </w:r>
      <w:r w:rsidR="00252F81">
        <w:rPr>
          <w:rFonts w:ascii="Times New Roman" w:hAnsi="Times New Roman"/>
          <w:sz w:val="28"/>
          <w:szCs w:val="24"/>
        </w:rPr>
        <w:t>Управления информации</w:t>
      </w:r>
      <w:r w:rsidR="00252F81"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>по вопросам предоставления государственной услуги.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На информационных стендах, размещаемых при входе в помещения Управления,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и официальном сайте Управления размещается следующая информация: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положения законодательных и иных нормативных правовых актов Российской Федерации и администрации, содержащих нормы, регулирующие деятельность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по предоставлению государственной услуги;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текст административного регламента с приложениями;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место нахождения, график работы, номера телефонов, адрес электронной почты Управления;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требования к письменному запросу о предоставлении информации.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Место нахождения Управления: г. Байконур, ул. имени космонавта Титова Г.С., д. 13.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Почтовый адрес Управления: </w:t>
      </w:r>
      <w:smartTag w:uri="urn:schemas-microsoft-com:office:smarttags" w:element="metricconverter">
        <w:smartTagPr>
          <w:attr w:name="ProductID" w:val="2006 г"/>
        </w:smartTagPr>
        <w:r w:rsidRPr="00953F0F">
          <w:rPr>
            <w:rFonts w:ascii="Times New Roman" w:hAnsi="Times New Roman"/>
            <w:sz w:val="28"/>
            <w:szCs w:val="24"/>
          </w:rPr>
          <w:t>468320, г</w:t>
        </w:r>
      </w:smartTag>
      <w:r w:rsidRPr="00953F0F">
        <w:rPr>
          <w:rFonts w:ascii="Times New Roman" w:hAnsi="Times New Roman"/>
          <w:sz w:val="28"/>
          <w:szCs w:val="24"/>
        </w:rPr>
        <w:t>. Байконур, ул. имени космонавта Титова Г.С.,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д. 13.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Справочные телефоны: 8 (33622) 7-74-33, 4-04-99, 7-54-15.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Адрес электронной почты: </w:t>
      </w:r>
      <w:r w:rsidRPr="00953F0F">
        <w:rPr>
          <w:rFonts w:ascii="Times New Roman" w:hAnsi="Times New Roman"/>
          <w:sz w:val="28"/>
          <w:szCs w:val="24"/>
          <w:lang w:val="en-US"/>
        </w:rPr>
        <w:t>uszn</w:t>
      </w:r>
      <w:r w:rsidRPr="00953F0F">
        <w:rPr>
          <w:rFonts w:ascii="Times New Roman" w:hAnsi="Times New Roman"/>
          <w:sz w:val="28"/>
          <w:szCs w:val="24"/>
        </w:rPr>
        <w:t>@</w:t>
      </w:r>
      <w:r w:rsidRPr="00953F0F">
        <w:rPr>
          <w:rFonts w:ascii="Times New Roman" w:hAnsi="Times New Roman"/>
          <w:sz w:val="28"/>
          <w:szCs w:val="24"/>
          <w:lang w:val="en-US"/>
        </w:rPr>
        <w:t>list</w:t>
      </w:r>
      <w:r w:rsidRPr="00953F0F">
        <w:rPr>
          <w:rFonts w:ascii="Times New Roman" w:hAnsi="Times New Roman"/>
          <w:sz w:val="28"/>
          <w:szCs w:val="24"/>
        </w:rPr>
        <w:t>.</w:t>
      </w:r>
      <w:r w:rsidRPr="00953F0F">
        <w:rPr>
          <w:rFonts w:ascii="Times New Roman" w:hAnsi="Times New Roman"/>
          <w:sz w:val="28"/>
          <w:szCs w:val="24"/>
          <w:lang w:val="en-US"/>
        </w:rPr>
        <w:t>ru</w:t>
      </w:r>
    </w:p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Официальный сайт Управления: </w:t>
      </w:r>
      <w:r w:rsidRPr="00953F0F">
        <w:rPr>
          <w:rFonts w:ascii="Times New Roman" w:hAnsi="Times New Roman"/>
          <w:color w:val="FF0000"/>
          <w:sz w:val="28"/>
          <w:szCs w:val="24"/>
          <w:lang w:val="en-US"/>
        </w:rPr>
        <w:t>www</w:t>
      </w:r>
      <w:r w:rsidRPr="00953F0F">
        <w:rPr>
          <w:rFonts w:ascii="Times New Roman" w:hAnsi="Times New Roman"/>
          <w:color w:val="FF0000"/>
          <w:sz w:val="28"/>
          <w:szCs w:val="24"/>
        </w:rPr>
        <w:t>.uszn-baikonur.ru</w:t>
      </w:r>
    </w:p>
    <w:p w:rsidR="00953F0F" w:rsidRPr="00953F0F" w:rsidRDefault="00953F0F" w:rsidP="00953F0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График (режим) работы Управления: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понедельник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09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09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09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09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09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13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14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выходные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num" w:pos="0"/>
              </w:tabs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суббота, воскресенье</w:t>
            </w:r>
          </w:p>
        </w:tc>
      </w:tr>
    </w:tbl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>Управление осуществляет прием заявителей ежемесячно с 1 по 25 число (в декабре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с 1 по 15 число) в соответствии со следующим графиком: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40"/>
        <w:gridCol w:w="5400"/>
      </w:tblGrid>
      <w:tr w:rsidR="00953F0F" w:rsidRPr="00953F0F" w:rsidTr="00953F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понедельник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15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вторник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15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среда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15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четверг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15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953F0F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953F0F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953F0F" w:rsidRPr="00953F0F" w:rsidTr="00953F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пятница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53F0F" w:rsidRPr="00953F0F" w:rsidRDefault="00953F0F" w:rsidP="00953F0F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3F0F">
              <w:rPr>
                <w:rFonts w:ascii="Times New Roman" w:hAnsi="Times New Roman"/>
                <w:sz w:val="28"/>
                <w:szCs w:val="24"/>
              </w:rPr>
              <w:t>внутренние работы</w:t>
            </w:r>
          </w:p>
        </w:tc>
      </w:tr>
    </w:tbl>
    <w:p w:rsidR="00953F0F" w:rsidRPr="00953F0F" w:rsidRDefault="00953F0F" w:rsidP="00953F0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53F0F">
        <w:rPr>
          <w:rFonts w:ascii="Times New Roman" w:hAnsi="Times New Roman"/>
          <w:sz w:val="28"/>
          <w:szCs w:val="24"/>
        </w:rPr>
        <w:t xml:space="preserve">Справочная информация, включая информацию о местонахождении, графике работы, справочных телефонах, адресе электронной почты и (или) формах обратной связи Управления размещается на </w:t>
      </w:r>
      <w:r w:rsidRPr="00953F0F">
        <w:rPr>
          <w:rFonts w:ascii="Times New Roman" w:hAnsi="Times New Roman"/>
          <w:color w:val="FF0000"/>
          <w:sz w:val="28"/>
          <w:szCs w:val="24"/>
        </w:rPr>
        <w:t>Интерактивном портале</w:t>
      </w:r>
      <w:r>
        <w:rPr>
          <w:rFonts w:ascii="Times New Roman" w:hAnsi="Times New Roman"/>
          <w:color w:val="FF0000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>в сети «Интернет» по адресу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color w:val="FF0000"/>
          <w:sz w:val="28"/>
          <w:szCs w:val="24"/>
        </w:rPr>
        <w:t>www.uszn-baikonur.ru</w:t>
      </w:r>
      <w:r w:rsidRPr="00953F0F">
        <w:rPr>
          <w:rFonts w:ascii="Times New Roman" w:hAnsi="Times New Roman"/>
          <w:sz w:val="28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реестр).</w:t>
      </w:r>
    </w:p>
    <w:p w:rsidR="00953F0F" w:rsidRPr="00953F0F" w:rsidRDefault="00953F0F" w:rsidP="00953F0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953F0F">
        <w:rPr>
          <w:rFonts w:ascii="Times New Roman" w:hAnsi="Times New Roman"/>
          <w:sz w:val="28"/>
          <w:szCs w:val="24"/>
        </w:rPr>
        <w:t>Информация о месте нахождения, справочных телефонах, адресах официальных сайтов участников ин</w:t>
      </w:r>
      <w:r>
        <w:rPr>
          <w:rFonts w:ascii="Times New Roman" w:hAnsi="Times New Roman"/>
          <w:sz w:val="28"/>
          <w:szCs w:val="24"/>
        </w:rPr>
        <w:t>формационного обмена, обращение</w:t>
      </w:r>
      <w:r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>в которые необходимо для получения го</w:t>
      </w:r>
      <w:r>
        <w:rPr>
          <w:rFonts w:ascii="Times New Roman" w:hAnsi="Times New Roman"/>
          <w:sz w:val="28"/>
          <w:szCs w:val="24"/>
        </w:rPr>
        <w:t>сударственной услуги, указанных</w:t>
      </w:r>
      <w:r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 xml:space="preserve">в подпункте 2.2.4 пункта 2.2 раздела 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  <w:lang w:val="en-US"/>
        </w:rPr>
        <w:t>II</w:t>
      </w:r>
      <w:r w:rsidRPr="00953F0F">
        <w:rPr>
          <w:rFonts w:ascii="Times New Roman" w:hAnsi="Times New Roman"/>
          <w:sz w:val="28"/>
          <w:szCs w:val="24"/>
        </w:rPr>
        <w:t xml:space="preserve"> административного регламента размещена в сети «Интернет» по адресу </w:t>
      </w:r>
      <w:r w:rsidRPr="00953F0F">
        <w:rPr>
          <w:rFonts w:ascii="Times New Roman" w:hAnsi="Times New Roman"/>
          <w:color w:val="FF0000"/>
          <w:sz w:val="28"/>
          <w:szCs w:val="24"/>
          <w:lang w:val="en-US"/>
        </w:rPr>
        <w:t>www</w:t>
      </w:r>
      <w:r w:rsidRPr="00953F0F">
        <w:rPr>
          <w:rFonts w:ascii="Times New Roman" w:hAnsi="Times New Roman"/>
          <w:color w:val="FF0000"/>
          <w:sz w:val="28"/>
          <w:szCs w:val="24"/>
        </w:rPr>
        <w:t>.uszn-baikonur.ru</w:t>
      </w:r>
      <w:r w:rsidRPr="00953F0F">
        <w:rPr>
          <w:rFonts w:ascii="Times New Roman" w:hAnsi="Times New Roman"/>
          <w:sz w:val="28"/>
          <w:szCs w:val="24"/>
        </w:rPr>
        <w:t xml:space="preserve"> в разделе «Информация».</w:t>
      </w:r>
    </w:p>
    <w:p w:rsidR="00953F0F" w:rsidRDefault="00953F0F" w:rsidP="00953F0F">
      <w:pPr>
        <w:spacing w:after="0"/>
        <w:ind w:firstLine="708"/>
        <w:jc w:val="both"/>
        <w:rPr>
          <w:rStyle w:val="ab"/>
          <w:rFonts w:ascii="Times New Roman" w:hAnsi="Times New Roman"/>
          <w:sz w:val="28"/>
          <w:szCs w:val="24"/>
          <w:u w:val="none"/>
        </w:rPr>
      </w:pPr>
      <w:r w:rsidRPr="00953F0F">
        <w:rPr>
          <w:rFonts w:ascii="Times New Roman" w:hAnsi="Times New Roman"/>
          <w:sz w:val="28"/>
          <w:szCs w:val="24"/>
        </w:rPr>
        <w:t xml:space="preserve">Управление обеспечивает размещение и актуализацию </w:t>
      </w:r>
      <w:r>
        <w:rPr>
          <w:rFonts w:ascii="Times New Roman" w:hAnsi="Times New Roman"/>
          <w:sz w:val="28"/>
          <w:szCs w:val="24"/>
        </w:rPr>
        <w:t xml:space="preserve">справочной </w:t>
      </w:r>
      <w:r w:rsidRPr="00953F0F">
        <w:rPr>
          <w:rFonts w:ascii="Times New Roman" w:hAnsi="Times New Roman"/>
          <w:sz w:val="28"/>
          <w:szCs w:val="24"/>
        </w:rPr>
        <w:t>информации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3F0F">
        <w:rPr>
          <w:rFonts w:ascii="Times New Roman" w:hAnsi="Times New Roman"/>
          <w:sz w:val="28"/>
          <w:szCs w:val="24"/>
        </w:rPr>
        <w:t>в соответствующ</w:t>
      </w:r>
      <w:r w:rsidR="00314CB1">
        <w:rPr>
          <w:rFonts w:ascii="Times New Roman" w:hAnsi="Times New Roman"/>
          <w:sz w:val="28"/>
          <w:szCs w:val="24"/>
        </w:rPr>
        <w:t>ем разделе федерального реестра</w:t>
      </w:r>
      <w:r w:rsidR="00314CB1">
        <w:rPr>
          <w:rFonts w:ascii="Times New Roman" w:hAnsi="Times New Roman"/>
          <w:sz w:val="28"/>
          <w:szCs w:val="24"/>
        </w:rPr>
        <w:br/>
      </w:r>
      <w:r w:rsidRPr="00953F0F">
        <w:rPr>
          <w:rFonts w:ascii="Times New Roman" w:hAnsi="Times New Roman"/>
          <w:sz w:val="28"/>
          <w:szCs w:val="24"/>
        </w:rPr>
        <w:t xml:space="preserve">и на </w:t>
      </w:r>
      <w:r w:rsidR="00252F81">
        <w:rPr>
          <w:rFonts w:ascii="Times New Roman" w:hAnsi="Times New Roman"/>
          <w:sz w:val="28"/>
          <w:szCs w:val="24"/>
        </w:rPr>
        <w:t>Интерактивном портале</w:t>
      </w:r>
      <w:r w:rsidRPr="00953F0F">
        <w:rPr>
          <w:rFonts w:ascii="Times New Roman" w:hAnsi="Times New Roman"/>
          <w:sz w:val="28"/>
          <w:szCs w:val="24"/>
        </w:rPr>
        <w:t xml:space="preserve"> по адресу </w:t>
      </w:r>
      <w:r w:rsidR="00FB37FE" w:rsidRPr="00FB37FE">
        <w:rPr>
          <w:rFonts w:ascii="Times New Roman" w:hAnsi="Times New Roman"/>
          <w:color w:val="FF0000"/>
          <w:sz w:val="28"/>
          <w:szCs w:val="24"/>
          <w:lang w:val="en-US"/>
        </w:rPr>
        <w:t>www</w:t>
      </w:r>
      <w:r w:rsidR="00FB37FE" w:rsidRPr="00FB37FE">
        <w:rPr>
          <w:rFonts w:ascii="Times New Roman" w:hAnsi="Times New Roman"/>
          <w:color w:val="FF0000"/>
          <w:sz w:val="28"/>
          <w:szCs w:val="24"/>
        </w:rPr>
        <w:t>.uszn-baikonur.ru</w:t>
      </w:r>
      <w:r w:rsidRPr="00953F0F">
        <w:rPr>
          <w:rStyle w:val="ab"/>
          <w:rFonts w:ascii="Times New Roman" w:hAnsi="Times New Roman"/>
          <w:sz w:val="28"/>
          <w:szCs w:val="24"/>
          <w:u w:val="none"/>
        </w:rPr>
        <w:t>.</w:t>
      </w:r>
      <w:r w:rsidR="00FB37FE">
        <w:rPr>
          <w:rStyle w:val="ab"/>
          <w:rFonts w:ascii="Times New Roman" w:hAnsi="Times New Roman"/>
          <w:sz w:val="28"/>
          <w:szCs w:val="24"/>
          <w:u w:val="none"/>
        </w:rPr>
        <w:t>».</w:t>
      </w:r>
    </w:p>
    <w:p w:rsidR="00FB37FE" w:rsidRDefault="00FB37FE" w:rsidP="00FB37FE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2.5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 w:rsidR="00314CB1">
        <w:rPr>
          <w:rFonts w:ascii="Times New Roman" w:hAnsi="Times New Roman"/>
          <w:sz w:val="28"/>
        </w:rPr>
        <w:t xml:space="preserve"> регламента изложить в следующей</w:t>
      </w:r>
      <w:r>
        <w:rPr>
          <w:rFonts w:ascii="Times New Roman" w:hAnsi="Times New Roman"/>
          <w:sz w:val="28"/>
        </w:rPr>
        <w:t xml:space="preserve"> редакции:</w:t>
      </w:r>
    </w:p>
    <w:p w:rsidR="00FB37FE" w:rsidRPr="00FB37FE" w:rsidRDefault="00FB37FE" w:rsidP="00FB37FE">
      <w:pPr>
        <w:spacing w:after="0"/>
        <w:ind w:right="27" w:firstLine="709"/>
        <w:jc w:val="both"/>
        <w:rPr>
          <w:rFonts w:ascii="Times New Roman" w:hAnsi="Times New Roman"/>
          <w:b/>
          <w:sz w:val="28"/>
          <w:szCs w:val="24"/>
        </w:rPr>
      </w:pPr>
      <w:r w:rsidRPr="00FB37FE">
        <w:rPr>
          <w:rFonts w:ascii="Times New Roman" w:hAnsi="Times New Roman"/>
          <w:sz w:val="32"/>
        </w:rPr>
        <w:t>«</w:t>
      </w:r>
      <w:r w:rsidRPr="00FB37FE">
        <w:rPr>
          <w:rFonts w:ascii="Times New Roman" w:hAnsi="Times New Roman"/>
          <w:b/>
          <w:bCs/>
          <w:sz w:val="28"/>
          <w:szCs w:val="24"/>
        </w:rPr>
        <w:t>2.5. </w:t>
      </w:r>
      <w:r w:rsidRPr="00FB37FE">
        <w:rPr>
          <w:rFonts w:ascii="Times New Roman" w:hAnsi="Times New Roman"/>
          <w:b/>
          <w:sz w:val="28"/>
          <w:szCs w:val="24"/>
        </w:rPr>
        <w:t>Нормативные правовые акты, регулирующие предоставление государственной услуги</w:t>
      </w:r>
    </w:p>
    <w:p w:rsidR="00FB37FE" w:rsidRPr="00FB37FE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</w:t>
      </w:r>
      <w:r w:rsidRPr="00FB37FE">
        <w:rPr>
          <w:rFonts w:ascii="Times New Roman" w:hAnsi="Times New Roman"/>
          <w:color w:val="FF0000"/>
          <w:sz w:val="28"/>
          <w:szCs w:val="24"/>
        </w:rPr>
        <w:t xml:space="preserve">Интерактивном портале www.uszn-baikonur.ru </w:t>
      </w:r>
      <w:r w:rsidRPr="00FB37FE">
        <w:rPr>
          <w:rFonts w:ascii="Times New Roman" w:hAnsi="Times New Roman"/>
          <w:sz w:val="28"/>
          <w:szCs w:val="24"/>
        </w:rPr>
        <w:t>в сети «Интернет» (путь: «</w:t>
      </w:r>
      <w:r w:rsidRPr="00FB37FE">
        <w:rPr>
          <w:rFonts w:ascii="Times New Roman" w:hAnsi="Times New Roman"/>
          <w:i/>
          <w:sz w:val="28"/>
          <w:szCs w:val="24"/>
        </w:rPr>
        <w:t>Главная &gt; Информация &gt; отдел обеспечения государственных гарантий &gt; Список нормативных правовых актов, регулирующих предоставление государственных услуг отдела обеспечения государственных гарантий</w:t>
      </w:r>
      <w:r w:rsidRPr="00FB37FE">
        <w:rPr>
          <w:rFonts w:ascii="Times New Roman" w:hAnsi="Times New Roman"/>
          <w:sz w:val="28"/>
          <w:szCs w:val="24"/>
        </w:rPr>
        <w:t>»), в федеральном реестре.</w:t>
      </w:r>
    </w:p>
    <w:p w:rsidR="00FB37FE" w:rsidRPr="00FB37FE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="00252F81">
        <w:rPr>
          <w:rFonts w:ascii="Times New Roman" w:hAnsi="Times New Roman"/>
          <w:sz w:val="28"/>
          <w:szCs w:val="24"/>
        </w:rPr>
        <w:t>Интерактивном портале</w:t>
      </w:r>
      <w:r w:rsidRPr="00FB37FE">
        <w:rPr>
          <w:rFonts w:ascii="Times New Roman" w:hAnsi="Times New Roman"/>
          <w:sz w:val="28"/>
          <w:szCs w:val="24"/>
        </w:rPr>
        <w:t xml:space="preserve"> </w:t>
      </w:r>
      <w:r w:rsidRPr="00FB37FE">
        <w:rPr>
          <w:rFonts w:ascii="Times New Roman" w:hAnsi="Times New Roman"/>
          <w:color w:val="FF0000"/>
          <w:sz w:val="28"/>
          <w:szCs w:val="24"/>
        </w:rPr>
        <w:t>www.uszn-baikonur.ru</w:t>
      </w:r>
      <w:r w:rsidR="00252F81">
        <w:rPr>
          <w:rFonts w:ascii="Times New Roman" w:hAnsi="Times New Roman"/>
          <w:sz w:val="28"/>
          <w:szCs w:val="24"/>
        </w:rPr>
        <w:t>, а также</w:t>
      </w:r>
      <w:r w:rsidR="00252F81">
        <w:rPr>
          <w:rFonts w:ascii="Times New Roman" w:hAnsi="Times New Roman"/>
          <w:sz w:val="28"/>
          <w:szCs w:val="24"/>
        </w:rPr>
        <w:br/>
      </w:r>
      <w:r w:rsidRPr="00FB37FE">
        <w:rPr>
          <w:rFonts w:ascii="Times New Roman" w:hAnsi="Times New Roman"/>
          <w:sz w:val="28"/>
          <w:szCs w:val="24"/>
        </w:rPr>
        <w:t>в соответствующем разделе федерального реестра.</w:t>
      </w:r>
      <w:r>
        <w:rPr>
          <w:rFonts w:ascii="Times New Roman" w:hAnsi="Times New Roman"/>
          <w:sz w:val="28"/>
          <w:szCs w:val="24"/>
        </w:rPr>
        <w:t>».</w:t>
      </w:r>
    </w:p>
    <w:p w:rsidR="00FB37FE" w:rsidRDefault="00FB37FE" w:rsidP="00FB37FE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восьмой подпункта 2.6.4 пункта 2.6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 изложить в следующей редакции:</w:t>
      </w:r>
    </w:p>
    <w:p w:rsidR="00DC57C2" w:rsidRDefault="00FB37FE" w:rsidP="00DC57C2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FB37FE">
        <w:rPr>
          <w:rFonts w:ascii="Times New Roman" w:hAnsi="Times New Roman"/>
          <w:sz w:val="28"/>
        </w:rPr>
        <w:t>Форму заявления можно получит</w:t>
      </w:r>
      <w:r>
        <w:rPr>
          <w:rFonts w:ascii="Times New Roman" w:hAnsi="Times New Roman"/>
          <w:sz w:val="28"/>
        </w:rPr>
        <w:t>ь непосредственно в Управлении,</w:t>
      </w:r>
      <w:r>
        <w:rPr>
          <w:rFonts w:ascii="Times New Roman" w:hAnsi="Times New Roman"/>
          <w:sz w:val="28"/>
        </w:rPr>
        <w:br/>
      </w:r>
      <w:r w:rsidRPr="00FB37FE">
        <w:rPr>
          <w:rFonts w:ascii="Times New Roman" w:hAnsi="Times New Roman"/>
          <w:sz w:val="28"/>
        </w:rPr>
        <w:t>а также ск</w:t>
      </w:r>
      <w:r w:rsidR="00252F81">
        <w:rPr>
          <w:rFonts w:ascii="Times New Roman" w:hAnsi="Times New Roman"/>
          <w:sz w:val="28"/>
        </w:rPr>
        <w:t>ача</w:t>
      </w:r>
      <w:r w:rsidRPr="00FB37FE">
        <w:rPr>
          <w:rFonts w:ascii="Times New Roman" w:hAnsi="Times New Roman"/>
          <w:sz w:val="28"/>
        </w:rPr>
        <w:t xml:space="preserve">ть на </w:t>
      </w:r>
      <w:r w:rsidR="00252F81">
        <w:rPr>
          <w:rFonts w:ascii="Times New Roman" w:hAnsi="Times New Roman"/>
          <w:sz w:val="28"/>
        </w:rPr>
        <w:t>Интерактивном портале</w:t>
      </w:r>
      <w:r>
        <w:rPr>
          <w:rFonts w:ascii="Times New Roman" w:hAnsi="Times New Roman"/>
          <w:sz w:val="28"/>
        </w:rPr>
        <w:t xml:space="preserve"> www.</w:t>
      </w:r>
      <w:r w:rsidRPr="00FB37FE">
        <w:rPr>
          <w:rFonts w:ascii="Times New Roman" w:hAnsi="Times New Roman"/>
          <w:sz w:val="28"/>
        </w:rPr>
        <w:t>uszn</w:t>
      </w:r>
      <w:r>
        <w:rPr>
          <w:rFonts w:ascii="Times New Roman" w:hAnsi="Times New Roman"/>
          <w:sz w:val="28"/>
        </w:rPr>
        <w:t>-</w:t>
      </w:r>
      <w:r w:rsidRPr="00FB37FE">
        <w:rPr>
          <w:rFonts w:ascii="Times New Roman" w:hAnsi="Times New Roman"/>
          <w:sz w:val="28"/>
        </w:rPr>
        <w:t>baikonur.ru (путь: «</w:t>
      </w:r>
      <w:r w:rsidRPr="00A67C52">
        <w:rPr>
          <w:rFonts w:ascii="Times New Roman" w:hAnsi="Times New Roman"/>
          <w:i/>
          <w:sz w:val="28"/>
        </w:rPr>
        <w:t>Главная &gt; Информация &gt; Отдел обеспечения государственных гарантий &gt; Административный регламент предоставления государственной услуги по возмещению расходов по про</w:t>
      </w:r>
      <w:r w:rsidR="00A67C52" w:rsidRPr="00A67C52">
        <w:rPr>
          <w:rFonts w:ascii="Times New Roman" w:hAnsi="Times New Roman"/>
          <w:i/>
          <w:sz w:val="28"/>
        </w:rPr>
        <w:t>езду к месту обучения и обратно</w:t>
      </w:r>
      <w:r w:rsidR="00A67C52" w:rsidRPr="00A67C52">
        <w:rPr>
          <w:rFonts w:ascii="Times New Roman" w:hAnsi="Times New Roman"/>
          <w:i/>
          <w:sz w:val="28"/>
        </w:rPr>
        <w:br/>
      </w:r>
      <w:r w:rsidRPr="00A67C52">
        <w:rPr>
          <w:rFonts w:ascii="Times New Roman" w:hAnsi="Times New Roman"/>
          <w:i/>
          <w:sz w:val="28"/>
        </w:rPr>
        <w:t>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специализированных образовательных организациях</w:t>
      </w:r>
      <w:r w:rsidRPr="00FB37FE">
        <w:rPr>
          <w:rFonts w:ascii="Times New Roman" w:hAnsi="Times New Roman"/>
          <w:sz w:val="28"/>
        </w:rPr>
        <w:t>»).</w:t>
      </w:r>
      <w:r w:rsidR="00DC57C2">
        <w:rPr>
          <w:rFonts w:ascii="Times New Roman" w:hAnsi="Times New Roman"/>
          <w:sz w:val="28"/>
        </w:rPr>
        <w:t>».</w:t>
      </w:r>
    </w:p>
    <w:p w:rsidR="00DC57C2" w:rsidRDefault="00DC57C2" w:rsidP="00DC57C2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2.7.4.3 </w:t>
      </w:r>
      <w:r w:rsidR="00DD75CE"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 xml:space="preserve">пункта 2.7.4 </w:t>
      </w:r>
      <w:r w:rsidR="00DD75CE">
        <w:rPr>
          <w:rFonts w:ascii="Times New Roman" w:hAnsi="Times New Roman"/>
          <w:sz w:val="28"/>
        </w:rPr>
        <w:t xml:space="preserve">пункта 2.7 раздела </w:t>
      </w:r>
      <w:r w:rsidR="00DD75CE">
        <w:rPr>
          <w:rFonts w:ascii="Times New Roman" w:hAnsi="Times New Roman"/>
          <w:sz w:val="28"/>
          <w:lang w:val="en-US"/>
        </w:rPr>
        <w:t>II</w:t>
      </w:r>
      <w:r w:rsidR="00DD75CE" w:rsidRPr="00DD75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 изложить в следующей редакции:</w:t>
      </w:r>
    </w:p>
    <w:p w:rsidR="00DC57C2" w:rsidRDefault="00DC57C2" w:rsidP="00DC57C2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DC57C2">
        <w:rPr>
          <w:rFonts w:ascii="Times New Roman" w:hAnsi="Times New Roman"/>
          <w:sz w:val="28"/>
        </w:rPr>
        <w:t>2.7.4.3. Осуществления действий, в том числе согласований, необходимых</w:t>
      </w:r>
      <w:r>
        <w:rPr>
          <w:rFonts w:ascii="Times New Roman" w:hAnsi="Times New Roman"/>
          <w:sz w:val="28"/>
        </w:rPr>
        <w:t xml:space="preserve"> </w:t>
      </w:r>
      <w:r w:rsidRPr="00DC57C2">
        <w:rPr>
          <w:rFonts w:ascii="Times New Roman" w:hAnsi="Times New Roman"/>
          <w:sz w:val="28"/>
        </w:rPr>
        <w:t>для получения государственных услуг, связанных с обращением в иные государственные органы, организации, за исключением получения услуг и получения документов</w:t>
      </w:r>
      <w:r>
        <w:rPr>
          <w:rFonts w:ascii="Times New Roman" w:hAnsi="Times New Roman"/>
          <w:sz w:val="28"/>
        </w:rPr>
        <w:t xml:space="preserve"> </w:t>
      </w:r>
      <w:r w:rsidRPr="00DC57C2">
        <w:rPr>
          <w:rFonts w:ascii="Times New Roman" w:hAnsi="Times New Roman"/>
          <w:sz w:val="28"/>
        </w:rPr>
        <w:t>и информации, предоставляемых в результате предоставления таких услуг, включенных</w:t>
      </w:r>
      <w:r>
        <w:rPr>
          <w:rFonts w:ascii="Times New Roman" w:hAnsi="Times New Roman"/>
          <w:sz w:val="28"/>
        </w:rPr>
        <w:t xml:space="preserve"> </w:t>
      </w:r>
      <w:r w:rsidRPr="00DC57C2">
        <w:rPr>
          <w:rFonts w:ascii="Times New Roman" w:hAnsi="Times New Roman"/>
          <w:sz w:val="28"/>
        </w:rPr>
        <w:t>в перечень, утвержденный нормативным правовым актом Главы администрации города Байконур.</w:t>
      </w:r>
      <w:r>
        <w:rPr>
          <w:rFonts w:ascii="Times New Roman" w:hAnsi="Times New Roman"/>
          <w:sz w:val="28"/>
        </w:rPr>
        <w:t>».</w:t>
      </w:r>
    </w:p>
    <w:p w:rsidR="00DC57C2" w:rsidRDefault="00DC57C2" w:rsidP="00DC57C2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третий пункта 5.11 </w:t>
      </w:r>
      <w:r w:rsidR="0065759C" w:rsidRPr="0065759C">
        <w:rPr>
          <w:rFonts w:ascii="Times New Roman" w:hAnsi="Times New Roman"/>
          <w:sz w:val="28"/>
        </w:rPr>
        <w:t xml:space="preserve">раздела </w:t>
      </w:r>
      <w:r w:rsidR="0065759C" w:rsidRPr="0065759C">
        <w:rPr>
          <w:rFonts w:ascii="Times New Roman" w:hAnsi="Times New Roman"/>
          <w:sz w:val="28"/>
          <w:lang w:val="en-US"/>
        </w:rPr>
        <w:t>V</w:t>
      </w:r>
      <w:r w:rsidR="0065759C" w:rsidRPr="0065759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административного регламента </w:t>
      </w:r>
      <w:r w:rsidR="0083264E">
        <w:rPr>
          <w:rFonts w:ascii="Times New Roman" w:hAnsi="Times New Roman"/>
          <w:sz w:val="28"/>
        </w:rPr>
        <w:t xml:space="preserve">изложить </w:t>
      </w:r>
      <w:r>
        <w:rPr>
          <w:rFonts w:ascii="Times New Roman" w:hAnsi="Times New Roman"/>
          <w:sz w:val="28"/>
        </w:rPr>
        <w:t>следующей редакции:</w:t>
      </w:r>
    </w:p>
    <w:p w:rsidR="00DC57C2" w:rsidRPr="00FB37FE" w:rsidRDefault="00DC57C2" w:rsidP="00DC57C2">
      <w:pPr>
        <w:spacing w:after="0"/>
        <w:ind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DC57C2">
        <w:rPr>
          <w:rFonts w:ascii="Times New Roman" w:hAnsi="Times New Roman"/>
          <w:sz w:val="28"/>
        </w:rPr>
        <w:t xml:space="preserve">на официальном сайте </w:t>
      </w:r>
      <w:r>
        <w:rPr>
          <w:rFonts w:ascii="Times New Roman" w:hAnsi="Times New Roman"/>
          <w:sz w:val="28"/>
        </w:rPr>
        <w:t>Управления www.uszn-baikonur.ru</w:t>
      </w:r>
      <w:r w:rsidR="0083264E">
        <w:rPr>
          <w:rFonts w:ascii="Times New Roman" w:hAnsi="Times New Roman"/>
          <w:sz w:val="28"/>
        </w:rPr>
        <w:t>;».</w:t>
      </w:r>
    </w:p>
    <w:p w:rsidR="00821B95" w:rsidRPr="00802B5A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A804D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83264E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9A0CEB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 xml:space="preserve">И.о.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>
        <w:rPr>
          <w:rFonts w:ascii="Times New Roman" w:hAnsi="Times New Roman" w:cs="Times New Roman"/>
          <w:b/>
          <w:sz w:val="28"/>
          <w:szCs w:val="27"/>
        </w:rPr>
        <w:t xml:space="preserve">                                 Н.П. Адасев</w:t>
      </w:r>
    </w:p>
    <w:sectPr w:rsidR="00821B95" w:rsidRPr="00802B5A" w:rsidSect="00A804DF">
      <w:headerReference w:type="even" r:id="rId11"/>
      <w:headerReference w:type="default" r:id="rId12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65" w:rsidRDefault="00331F65">
      <w:r>
        <w:separator/>
      </w:r>
    </w:p>
  </w:endnote>
  <w:endnote w:type="continuationSeparator" w:id="0">
    <w:p w:rsidR="00331F65" w:rsidRDefault="0033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65" w:rsidRDefault="00331F65">
      <w:r>
        <w:separator/>
      </w:r>
    </w:p>
  </w:footnote>
  <w:footnote w:type="continuationSeparator" w:id="0">
    <w:p w:rsidR="00331F65" w:rsidRDefault="0033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Default="00252F8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2F81" w:rsidRDefault="00252F8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Pr="00605962" w:rsidRDefault="00252F8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B0003">
      <w:rPr>
        <w:rStyle w:val="a7"/>
        <w:rFonts w:ascii="Times New Roman" w:hAnsi="Times New Roman"/>
        <w:noProof/>
        <w:sz w:val="26"/>
        <w:szCs w:val="26"/>
      </w:rPr>
      <w:t>5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252F81" w:rsidRDefault="00252F81" w:rsidP="00E13444">
    <w:pPr>
      <w:pStyle w:val="a5"/>
      <w:framePr w:wrap="around" w:vAnchor="text" w:hAnchor="margin" w:xAlign="right" w:y="1"/>
      <w:rPr>
        <w:rStyle w:val="a7"/>
      </w:rPr>
    </w:pPr>
  </w:p>
  <w:p w:rsidR="00252F81" w:rsidRDefault="00252F8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F81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CB1"/>
    <w:rsid w:val="00322A9D"/>
    <w:rsid w:val="00323110"/>
    <w:rsid w:val="00327A7C"/>
    <w:rsid w:val="00331F65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0003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759C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264E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2598"/>
    <w:rsid w:val="00934CE3"/>
    <w:rsid w:val="009446D6"/>
    <w:rsid w:val="0094596E"/>
    <w:rsid w:val="00945B59"/>
    <w:rsid w:val="0094668F"/>
    <w:rsid w:val="00950199"/>
    <w:rsid w:val="00953F0F"/>
    <w:rsid w:val="009569B6"/>
    <w:rsid w:val="00956AA4"/>
    <w:rsid w:val="0096245F"/>
    <w:rsid w:val="00963624"/>
    <w:rsid w:val="009720B8"/>
    <w:rsid w:val="009744C1"/>
    <w:rsid w:val="00987AEB"/>
    <w:rsid w:val="0099630F"/>
    <w:rsid w:val="009A0CEB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C52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039B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7C2"/>
    <w:rsid w:val="00DC5B83"/>
    <w:rsid w:val="00DD4B31"/>
    <w:rsid w:val="00DD6E13"/>
    <w:rsid w:val="00DD6E5A"/>
    <w:rsid w:val="00DD75CE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37FE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ECF130-BEF2-4155-843E-06FB651A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53F0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1"/>
    <w:rsid w:val="00214CB4"/>
    <w:rPr>
      <w:sz w:val="24"/>
      <w:szCs w:val="24"/>
      <w:shd w:val="clear" w:color="auto" w:fill="FFFFFF"/>
    </w:rPr>
  </w:style>
  <w:style w:type="paragraph" w:customStyle="1" w:styleId="61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60">
    <w:name w:val="Заголовок 6 Знак"/>
    <w:basedOn w:val="a0"/>
    <w:link w:val="6"/>
    <w:semiHidden/>
    <w:rsid w:val="00953F0F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67A4-5EB3-4EC7-8041-5946A24A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8544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2024-03-20T05:33:00Z</cp:lastPrinted>
  <dcterms:created xsi:type="dcterms:W3CDTF">2024-04-26T04:51:00Z</dcterms:created>
  <dcterms:modified xsi:type="dcterms:W3CDTF">2024-04-26T04:51:00Z</dcterms:modified>
</cp:coreProperties>
</file>