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870C7B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0CC" w:rsidRDefault="000460CC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70919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0460CC" w:rsidRDefault="000460CC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709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АДМИНИСТРАЦИИ ГОРОДА БАЙКОНУР</w:t>
      </w:r>
    </w:p>
    <w:p w:rsidR="00891948" w:rsidRDefault="00870C7B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FCF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8625BC">
      <w:pPr>
        <w:spacing w:line="360" w:lineRule="auto"/>
      </w:pPr>
      <w:r>
        <w:rPr>
          <w:sz w:val="28"/>
        </w:rPr>
        <w:t>04 июля 2023 г.</w:t>
      </w:r>
      <w:r w:rsidR="00891948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</w:t>
      </w:r>
      <w:r w:rsidR="00891948">
        <w:rPr>
          <w:sz w:val="28"/>
        </w:rPr>
        <w:t>№</w:t>
      </w:r>
      <w:r>
        <w:rPr>
          <w:sz w:val="28"/>
        </w:rPr>
        <w:t xml:space="preserve"> 01-276р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387042" w:rsidRDefault="00387042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</w:t>
      </w:r>
      <w:r w:rsidR="00E912D4">
        <w:rPr>
          <w:b/>
          <w:sz w:val="28"/>
          <w:szCs w:val="28"/>
        </w:rPr>
        <w:t xml:space="preserve"> организации работы по</w:t>
      </w:r>
      <w:r>
        <w:rPr>
          <w:b/>
          <w:sz w:val="28"/>
          <w:szCs w:val="28"/>
        </w:rPr>
        <w:t xml:space="preserve"> </w:t>
      </w:r>
    </w:p>
    <w:p w:rsidR="00387042" w:rsidRDefault="00E912D4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разработке (актуализации</w:t>
      </w:r>
      <w:r w:rsidR="00387042">
        <w:rPr>
          <w:b/>
          <w:sz w:val="28"/>
          <w:szCs w:val="28"/>
        </w:rPr>
        <w:t xml:space="preserve">) </w:t>
      </w:r>
    </w:p>
    <w:p w:rsidR="004508DC" w:rsidRDefault="004508DC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схем</w:t>
      </w:r>
      <w:r w:rsidR="003870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водоснабжения </w:t>
      </w:r>
    </w:p>
    <w:p w:rsidR="00387042" w:rsidRPr="00D64EF5" w:rsidRDefault="004508DC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водоотведения </w:t>
      </w:r>
      <w:r w:rsidR="00387042">
        <w:rPr>
          <w:b/>
          <w:sz w:val="28"/>
          <w:szCs w:val="28"/>
        </w:rPr>
        <w:t>города Байконур</w:t>
      </w:r>
    </w:p>
    <w:bookmarkEnd w:id="0"/>
    <w:p w:rsidR="00891948" w:rsidRPr="00D64EF5" w:rsidRDefault="00891948" w:rsidP="00F17083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F17083" w:rsidRPr="00023B63" w:rsidRDefault="00F17083" w:rsidP="00F17083">
      <w:pPr>
        <w:pStyle w:val="a6"/>
        <w:tabs>
          <w:tab w:val="left" w:pos="0"/>
        </w:tabs>
        <w:spacing w:line="360" w:lineRule="auto"/>
        <w:jc w:val="both"/>
      </w:pPr>
      <w:r>
        <w:rPr>
          <w:szCs w:val="28"/>
        </w:rPr>
        <w:tab/>
      </w:r>
      <w:r w:rsidRPr="00DF38F6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A49E2">
        <w:rPr>
          <w:szCs w:val="28"/>
        </w:rPr>
        <w:br/>
      </w:r>
      <w:r w:rsidRPr="00DF38F6">
        <w:rPr>
          <w:szCs w:val="28"/>
        </w:rPr>
        <w:t>его органов исполнительно</w:t>
      </w:r>
      <w:r w:rsidR="00387042">
        <w:rPr>
          <w:szCs w:val="28"/>
        </w:rPr>
        <w:t>й власти от 23 декабря 1995 г.</w:t>
      </w:r>
      <w:r w:rsidR="00E912D4">
        <w:rPr>
          <w:szCs w:val="28"/>
        </w:rPr>
        <w:t xml:space="preserve">, </w:t>
      </w:r>
      <w:r w:rsidR="008E6763">
        <w:rPr>
          <w:szCs w:val="28"/>
        </w:rPr>
        <w:t>Федерального</w:t>
      </w:r>
      <w:r w:rsidR="008E6763" w:rsidRPr="008E6763">
        <w:rPr>
          <w:szCs w:val="28"/>
        </w:rPr>
        <w:t xml:space="preserve"> закон</w:t>
      </w:r>
      <w:r w:rsidR="008E6763">
        <w:rPr>
          <w:szCs w:val="28"/>
        </w:rPr>
        <w:t>а</w:t>
      </w:r>
      <w:r w:rsidR="00FE5999">
        <w:rPr>
          <w:szCs w:val="28"/>
        </w:rPr>
        <w:t xml:space="preserve"> от 06 октября </w:t>
      </w:r>
      <w:r w:rsidR="008E6763" w:rsidRPr="008E6763">
        <w:rPr>
          <w:szCs w:val="28"/>
        </w:rPr>
        <w:t>2003</w:t>
      </w:r>
      <w:r w:rsidR="00FE5999">
        <w:rPr>
          <w:szCs w:val="28"/>
        </w:rPr>
        <w:t xml:space="preserve"> г.</w:t>
      </w:r>
      <w:r w:rsidR="008E6763" w:rsidRPr="008E6763">
        <w:rPr>
          <w:szCs w:val="28"/>
        </w:rPr>
        <w:t xml:space="preserve"> </w:t>
      </w:r>
      <w:r w:rsidR="008E6763">
        <w:rPr>
          <w:szCs w:val="28"/>
        </w:rPr>
        <w:t>№</w:t>
      </w:r>
      <w:r w:rsidR="008E6763" w:rsidRPr="008E6763">
        <w:rPr>
          <w:szCs w:val="28"/>
        </w:rPr>
        <w:t xml:space="preserve"> 131-ФЗ </w:t>
      </w:r>
      <w:r w:rsidR="008E6763">
        <w:rPr>
          <w:szCs w:val="28"/>
        </w:rPr>
        <w:t>«</w:t>
      </w:r>
      <w:r w:rsidR="008E6763" w:rsidRPr="008E6763">
        <w:rPr>
          <w:szCs w:val="28"/>
        </w:rPr>
        <w:t>Об общих принципах организации местного самоуп</w:t>
      </w:r>
      <w:r w:rsidR="008E6763">
        <w:rPr>
          <w:szCs w:val="28"/>
        </w:rPr>
        <w:t>равления в Российской Федерации»</w:t>
      </w:r>
      <w:r w:rsidR="001378BE">
        <w:rPr>
          <w:szCs w:val="28"/>
        </w:rPr>
        <w:t xml:space="preserve"> (с изменениями)</w:t>
      </w:r>
      <w:r w:rsidR="008E6763">
        <w:rPr>
          <w:szCs w:val="28"/>
        </w:rPr>
        <w:t>,</w:t>
      </w:r>
      <w:r w:rsidR="008E6763" w:rsidRPr="008E6763">
        <w:rPr>
          <w:szCs w:val="28"/>
        </w:rPr>
        <w:t xml:space="preserve"> </w:t>
      </w:r>
      <w:r w:rsidR="00E912D4">
        <w:rPr>
          <w:szCs w:val="28"/>
        </w:rPr>
        <w:t>Федерального</w:t>
      </w:r>
      <w:r w:rsidR="00E912D4" w:rsidRPr="00E912D4">
        <w:rPr>
          <w:szCs w:val="28"/>
        </w:rPr>
        <w:t xml:space="preserve"> закон</w:t>
      </w:r>
      <w:r w:rsidR="00E912D4">
        <w:rPr>
          <w:szCs w:val="28"/>
        </w:rPr>
        <w:t>а</w:t>
      </w:r>
      <w:r w:rsidR="00E912D4" w:rsidRPr="00E912D4">
        <w:rPr>
          <w:szCs w:val="28"/>
        </w:rPr>
        <w:t xml:space="preserve"> от </w:t>
      </w:r>
      <w:r w:rsidR="00FE5999">
        <w:rPr>
          <w:szCs w:val="28"/>
        </w:rPr>
        <w:t xml:space="preserve">07 декабря </w:t>
      </w:r>
      <w:r w:rsidR="004508DC">
        <w:rPr>
          <w:szCs w:val="28"/>
        </w:rPr>
        <w:t>2011</w:t>
      </w:r>
      <w:r w:rsidR="00FE5999">
        <w:rPr>
          <w:szCs w:val="28"/>
        </w:rPr>
        <w:t xml:space="preserve"> г.</w:t>
      </w:r>
      <w:r w:rsidR="00E912D4" w:rsidRPr="00E912D4">
        <w:rPr>
          <w:szCs w:val="28"/>
        </w:rPr>
        <w:t xml:space="preserve"> </w:t>
      </w:r>
      <w:r w:rsidR="00E912D4">
        <w:rPr>
          <w:szCs w:val="28"/>
        </w:rPr>
        <w:t>№</w:t>
      </w:r>
      <w:r w:rsidR="00E912D4" w:rsidRPr="00E912D4">
        <w:rPr>
          <w:szCs w:val="28"/>
        </w:rPr>
        <w:t xml:space="preserve"> </w:t>
      </w:r>
      <w:r w:rsidR="004508DC">
        <w:rPr>
          <w:szCs w:val="28"/>
        </w:rPr>
        <w:t>416</w:t>
      </w:r>
      <w:r w:rsidR="00E912D4" w:rsidRPr="00E912D4">
        <w:rPr>
          <w:szCs w:val="28"/>
        </w:rPr>
        <w:t xml:space="preserve">-ФЗ </w:t>
      </w:r>
      <w:r w:rsidR="00E912D4">
        <w:rPr>
          <w:szCs w:val="28"/>
        </w:rPr>
        <w:t>«</w:t>
      </w:r>
      <w:r w:rsidR="004508DC" w:rsidRPr="004508DC">
        <w:rPr>
          <w:szCs w:val="28"/>
        </w:rPr>
        <w:t>О водоснабжении и водоотведении</w:t>
      </w:r>
      <w:r w:rsidR="00E912D4">
        <w:rPr>
          <w:szCs w:val="28"/>
        </w:rPr>
        <w:t>»</w:t>
      </w:r>
      <w:r w:rsidR="001378BE">
        <w:rPr>
          <w:szCs w:val="28"/>
        </w:rPr>
        <w:t xml:space="preserve"> (с изменениями)</w:t>
      </w:r>
      <w:r w:rsidR="00E912D4">
        <w:rPr>
          <w:szCs w:val="28"/>
        </w:rPr>
        <w:t xml:space="preserve">, в соответствии с постановлением Правительства Российской Федерации </w:t>
      </w:r>
      <w:r w:rsidR="00E912D4" w:rsidRPr="00E912D4">
        <w:rPr>
          <w:szCs w:val="28"/>
        </w:rPr>
        <w:t xml:space="preserve">от </w:t>
      </w:r>
      <w:r w:rsidR="00FE5999">
        <w:rPr>
          <w:szCs w:val="28"/>
        </w:rPr>
        <w:t xml:space="preserve">05 сентября </w:t>
      </w:r>
      <w:r w:rsidR="004508DC">
        <w:rPr>
          <w:szCs w:val="28"/>
        </w:rPr>
        <w:t>2013</w:t>
      </w:r>
      <w:r w:rsidR="00FE5999">
        <w:rPr>
          <w:szCs w:val="28"/>
        </w:rPr>
        <w:t xml:space="preserve"> г.</w:t>
      </w:r>
      <w:r w:rsidR="00E912D4" w:rsidRPr="00E912D4">
        <w:rPr>
          <w:szCs w:val="28"/>
        </w:rPr>
        <w:t xml:space="preserve"> </w:t>
      </w:r>
      <w:r w:rsidR="00E912D4">
        <w:rPr>
          <w:szCs w:val="28"/>
        </w:rPr>
        <w:t>№</w:t>
      </w:r>
      <w:r w:rsidR="00E912D4" w:rsidRPr="00E912D4">
        <w:rPr>
          <w:szCs w:val="28"/>
        </w:rPr>
        <w:t xml:space="preserve"> </w:t>
      </w:r>
      <w:r w:rsidR="004508DC">
        <w:rPr>
          <w:szCs w:val="28"/>
        </w:rPr>
        <w:t>782</w:t>
      </w:r>
      <w:r w:rsidR="00E912D4">
        <w:rPr>
          <w:szCs w:val="28"/>
        </w:rPr>
        <w:t xml:space="preserve"> «</w:t>
      </w:r>
      <w:r w:rsidR="004508DC" w:rsidRPr="004508DC">
        <w:rPr>
          <w:szCs w:val="28"/>
        </w:rPr>
        <w:t>О схемах водоснабжения и водоотведения</w:t>
      </w:r>
      <w:r w:rsidR="004508DC">
        <w:rPr>
          <w:szCs w:val="28"/>
        </w:rPr>
        <w:t xml:space="preserve">» </w:t>
      </w:r>
      <w:r w:rsidR="00E912D4">
        <w:rPr>
          <w:szCs w:val="28"/>
        </w:rPr>
        <w:t>(с изменениями)</w:t>
      </w:r>
      <w:r w:rsidR="001F3133">
        <w:rPr>
          <w:szCs w:val="28"/>
        </w:rPr>
        <w:t xml:space="preserve">, </w:t>
      </w:r>
      <w:r w:rsidR="001378BE">
        <w:rPr>
          <w:szCs w:val="28"/>
        </w:rPr>
        <w:t>с целью</w:t>
      </w:r>
      <w:r w:rsidR="001F3133">
        <w:rPr>
          <w:szCs w:val="28"/>
        </w:rPr>
        <w:t xml:space="preserve"> организации в администрации города</w:t>
      </w:r>
      <w:r w:rsidR="00DD2D40">
        <w:rPr>
          <w:szCs w:val="28"/>
        </w:rPr>
        <w:t xml:space="preserve"> Байконур работы по разработке и </w:t>
      </w:r>
      <w:r w:rsidR="004508DC">
        <w:rPr>
          <w:szCs w:val="28"/>
        </w:rPr>
        <w:t>актуализации схем</w:t>
      </w:r>
      <w:r w:rsidR="001F3133">
        <w:rPr>
          <w:szCs w:val="28"/>
        </w:rPr>
        <w:t xml:space="preserve"> </w:t>
      </w:r>
      <w:r w:rsidR="004508DC">
        <w:rPr>
          <w:szCs w:val="28"/>
        </w:rPr>
        <w:t>водоснабжения и водоотведения</w:t>
      </w:r>
      <w:r w:rsidR="001F3133">
        <w:rPr>
          <w:szCs w:val="28"/>
        </w:rPr>
        <w:t xml:space="preserve"> города Байконур</w:t>
      </w:r>
      <w:r w:rsidR="00E912D4">
        <w:rPr>
          <w:szCs w:val="28"/>
        </w:rPr>
        <w:t>:</w:t>
      </w:r>
    </w:p>
    <w:p w:rsidR="001F3133" w:rsidRDefault="001F3133" w:rsidP="002F4124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</w:pPr>
      <w:r>
        <w:t>Управлению</w:t>
      </w:r>
      <w:r w:rsidR="002F4124">
        <w:t xml:space="preserve"> городского хозяйства администрации города Байконур </w:t>
      </w:r>
      <w:r w:rsidR="004508DC">
        <w:t>обеспечить</w:t>
      </w:r>
      <w:r>
        <w:t xml:space="preserve">: </w:t>
      </w:r>
    </w:p>
    <w:p w:rsidR="004D6AED" w:rsidRDefault="002F4124" w:rsidP="008E6763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разработк</w:t>
      </w:r>
      <w:r w:rsidR="001F3133">
        <w:t>у</w:t>
      </w:r>
      <w:r>
        <w:t xml:space="preserve"> технических заданий на оказание услуг, связанных </w:t>
      </w:r>
      <w:r w:rsidR="00DA49E2">
        <w:br/>
      </w:r>
      <w:r>
        <w:t xml:space="preserve">с разработкой </w:t>
      </w:r>
      <w:r w:rsidR="008E6763">
        <w:t>проектов схем</w:t>
      </w:r>
      <w:r w:rsidR="002B0DCA" w:rsidRPr="002F4124">
        <w:t xml:space="preserve"> </w:t>
      </w:r>
      <w:r w:rsidR="008E6763">
        <w:t>водоснабжения</w:t>
      </w:r>
      <w:r w:rsidR="002B0DCA">
        <w:t xml:space="preserve"> </w:t>
      </w:r>
      <w:r w:rsidR="008E6763">
        <w:t>и водоотведения (проектов</w:t>
      </w:r>
      <w:r w:rsidR="002B0DCA" w:rsidRPr="002F4124">
        <w:t xml:space="preserve"> акту</w:t>
      </w:r>
      <w:r w:rsidR="008E6763">
        <w:t>ализированных схем</w:t>
      </w:r>
      <w:r w:rsidR="002B0DCA" w:rsidRPr="002F4124">
        <w:t xml:space="preserve"> </w:t>
      </w:r>
      <w:r w:rsidR="008E6763">
        <w:t>водоснабжения и водоотведения</w:t>
      </w:r>
      <w:r w:rsidR="002B0DCA" w:rsidRPr="002F4124">
        <w:t>)</w:t>
      </w:r>
      <w:r w:rsidR="002B0DCA">
        <w:t xml:space="preserve"> </w:t>
      </w:r>
      <w:r w:rsidR="008E6763">
        <w:t>города Байконур;</w:t>
      </w:r>
    </w:p>
    <w:p w:rsidR="007A01DC" w:rsidRDefault="007A01DC" w:rsidP="002F4124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 xml:space="preserve">разработку проекта нормативного правового акта </w:t>
      </w:r>
      <w:r w:rsidR="00FE5999">
        <w:t xml:space="preserve">Главы </w:t>
      </w:r>
      <w:r>
        <w:t xml:space="preserve">администрации города Байконур </w:t>
      </w:r>
      <w:r w:rsidR="008E6763">
        <w:t>об утверждении схем</w:t>
      </w:r>
      <w:r>
        <w:t xml:space="preserve"> </w:t>
      </w:r>
      <w:r w:rsidR="008E6763">
        <w:t>водоснабжения и водоотведения (актуализированных схем</w:t>
      </w:r>
      <w:r>
        <w:t xml:space="preserve"> </w:t>
      </w:r>
      <w:r w:rsidR="008E6763">
        <w:t>водоснабжения и водоотведения</w:t>
      </w:r>
      <w:r>
        <w:t>) города Байконур.</w:t>
      </w:r>
    </w:p>
    <w:p w:rsidR="00414350" w:rsidRDefault="00414350" w:rsidP="00414350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lastRenderedPageBreak/>
        <w:t xml:space="preserve">2. </w:t>
      </w:r>
      <w:r w:rsidR="00DC43F0">
        <w:t>Управлению</w:t>
      </w:r>
      <w:r>
        <w:t xml:space="preserve"> по размещению заказа администрации города Байконур</w:t>
      </w:r>
      <w:r w:rsidR="00DC43F0">
        <w:t xml:space="preserve"> проводить работу</w:t>
      </w:r>
      <w:r>
        <w:t xml:space="preserve">: </w:t>
      </w:r>
    </w:p>
    <w:p w:rsidR="00414350" w:rsidRDefault="00414350" w:rsidP="00414350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по определению начальной (максимальной) цены контракта</w:t>
      </w:r>
      <w:r w:rsidR="007A01DC">
        <w:t xml:space="preserve"> (договора)</w:t>
      </w:r>
      <w:r>
        <w:t xml:space="preserve">, на оказание услуг, связанных </w:t>
      </w:r>
      <w:r w:rsidR="00827412">
        <w:t xml:space="preserve">с </w:t>
      </w:r>
      <w:r>
        <w:t>разработкой</w:t>
      </w:r>
      <w:r w:rsidR="008E6763">
        <w:t xml:space="preserve"> проектов</w:t>
      </w:r>
      <w:r w:rsidR="00DD1454">
        <w:t xml:space="preserve"> схем </w:t>
      </w:r>
      <w:r w:rsidR="008E6763">
        <w:t xml:space="preserve">водоснабжения </w:t>
      </w:r>
      <w:r w:rsidR="00DA49E2">
        <w:br/>
      </w:r>
      <w:r w:rsidR="008E6763">
        <w:t xml:space="preserve">и водоотведения </w:t>
      </w:r>
      <w:r>
        <w:t>(</w:t>
      </w:r>
      <w:r w:rsidR="008E6763">
        <w:t>проектов актуализированных</w:t>
      </w:r>
      <w:r w:rsidR="00DD1454">
        <w:t xml:space="preserve"> схем </w:t>
      </w:r>
      <w:r w:rsidR="008E6763">
        <w:t xml:space="preserve">водоснабжения </w:t>
      </w:r>
      <w:r w:rsidR="00DA49E2">
        <w:br/>
      </w:r>
      <w:r w:rsidR="008E6763">
        <w:t>и водоотведения</w:t>
      </w:r>
      <w:r w:rsidR="00DD1454">
        <w:t xml:space="preserve">) </w:t>
      </w:r>
      <w:r>
        <w:t>города Байконур;</w:t>
      </w:r>
    </w:p>
    <w:p w:rsidR="00414350" w:rsidRDefault="007A01DC" w:rsidP="00414350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по</w:t>
      </w:r>
      <w:r w:rsidR="00FE5999">
        <w:t xml:space="preserve"> заключению</w:t>
      </w:r>
      <w:r w:rsidR="00414350">
        <w:t xml:space="preserve"> государственных контрактов (договоров) на оказание услуг, связанных с разработкой</w:t>
      </w:r>
      <w:r w:rsidR="008E6763">
        <w:t xml:space="preserve"> проектов схем водоснабжения и водоотведения (проектов актуализированных схем водоснабжения и водоотведения) города Байконур.</w:t>
      </w:r>
    </w:p>
    <w:p w:rsidR="00941AE0" w:rsidRDefault="00941AE0" w:rsidP="00414350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 xml:space="preserve">3. </w:t>
      </w:r>
      <w:r w:rsidRPr="00941AE0">
        <w:t xml:space="preserve">Утвердить прилагаемый к настоящему распоряжению Порядок взаимодействия </w:t>
      </w:r>
      <w:r w:rsidR="001378BE">
        <w:t xml:space="preserve">Управления городского хозяйства администрации города Байконур с Управлением по размещению заказа администрации города Байконур </w:t>
      </w:r>
      <w:r w:rsidRPr="00941AE0">
        <w:t>при организации работы по</w:t>
      </w:r>
      <w:r>
        <w:t xml:space="preserve"> разработке (актуализации) схем</w:t>
      </w:r>
      <w:r w:rsidRPr="00941AE0">
        <w:t xml:space="preserve"> </w:t>
      </w:r>
      <w:r>
        <w:t>водоснабжения и водоотведения</w:t>
      </w:r>
      <w:r w:rsidRPr="00941AE0">
        <w:t xml:space="preserve"> города Байконур.</w:t>
      </w:r>
    </w:p>
    <w:p w:rsidR="007A01DC" w:rsidRDefault="00941AE0" w:rsidP="00414350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4</w:t>
      </w:r>
      <w:r w:rsidR="00DD2D40">
        <w:t xml:space="preserve">. Управлению финансов администрации города Байконур </w:t>
      </w:r>
      <w:r w:rsidR="008E6763">
        <w:t>предусмотреть</w:t>
      </w:r>
      <w:r w:rsidR="00DD2D40" w:rsidRPr="00DD2D40">
        <w:t xml:space="preserve"> расходы в бюджете города Байконур, связанные с </w:t>
      </w:r>
      <w:r w:rsidR="00DD2D40">
        <w:t>разработкой (</w:t>
      </w:r>
      <w:r w:rsidR="00DD2D40" w:rsidRPr="00DD2D40">
        <w:t>актуализацией</w:t>
      </w:r>
      <w:r w:rsidR="00DD2D40">
        <w:t>)</w:t>
      </w:r>
      <w:r w:rsidR="008E6763">
        <w:t xml:space="preserve"> схем</w:t>
      </w:r>
      <w:r w:rsidR="00DD2D40" w:rsidRPr="00DD2D40">
        <w:t xml:space="preserve"> </w:t>
      </w:r>
      <w:r w:rsidR="008E6763">
        <w:t>водоснабжения и водоотведения</w:t>
      </w:r>
      <w:r w:rsidR="00DD2D40" w:rsidRPr="00DD2D40">
        <w:t xml:space="preserve"> г</w:t>
      </w:r>
      <w:r w:rsidR="00DD2D40">
        <w:t>орода</w:t>
      </w:r>
      <w:r w:rsidR="00DD2D40" w:rsidRPr="00DD2D40">
        <w:t xml:space="preserve"> Байконур</w:t>
      </w:r>
      <w:r w:rsidR="00DD2D40">
        <w:t xml:space="preserve">. </w:t>
      </w:r>
    </w:p>
    <w:p w:rsidR="003435D6" w:rsidRDefault="00941AE0" w:rsidP="003435D6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5</w:t>
      </w:r>
      <w:r w:rsidR="00827412">
        <w:t xml:space="preserve">. </w:t>
      </w:r>
      <w:r w:rsidR="003435D6">
        <w:t>Аппарату Главы администрации города Байконур в установленные</w:t>
      </w:r>
      <w:r w:rsidR="003435D6" w:rsidRPr="003435D6">
        <w:t xml:space="preserve"> </w:t>
      </w:r>
      <w:r w:rsidR="003435D6">
        <w:t xml:space="preserve">сроки организовать опубликование настоящего распоряжения в газете «Байконур» </w:t>
      </w:r>
      <w:r w:rsidR="00DD2D40">
        <w:t xml:space="preserve">и </w:t>
      </w:r>
      <w:r w:rsidR="003435D6">
        <w:t>на официальном сайте администрации города Байконур</w:t>
      </w:r>
      <w:r w:rsidR="003435D6" w:rsidRPr="003435D6">
        <w:t xml:space="preserve"> </w:t>
      </w:r>
      <w:r w:rsidR="003435D6">
        <w:t>www.baikonuradm.ru.</w:t>
      </w:r>
    </w:p>
    <w:p w:rsidR="00414350" w:rsidRPr="003435D6" w:rsidRDefault="00941AE0" w:rsidP="003435D6">
      <w:pPr>
        <w:pStyle w:val="a6"/>
        <w:tabs>
          <w:tab w:val="left" w:pos="0"/>
          <w:tab w:val="left" w:pos="1134"/>
        </w:tabs>
        <w:spacing w:line="360" w:lineRule="auto"/>
        <w:ind w:firstLine="709"/>
        <w:jc w:val="both"/>
      </w:pPr>
      <w:r>
        <w:t>6</w:t>
      </w:r>
      <w:r w:rsidR="003435D6">
        <w:t xml:space="preserve">. Контроль за исполнением настоящего распоряжения возложить </w:t>
      </w:r>
      <w:r w:rsidR="00DA49E2">
        <w:br/>
      </w:r>
      <w:r w:rsidR="003435D6"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 w:rsidP="002F4124">
      <w:pPr>
        <w:pStyle w:val="a6"/>
        <w:tabs>
          <w:tab w:val="left" w:pos="0"/>
        </w:tabs>
        <w:spacing w:line="360" w:lineRule="auto"/>
        <w:ind w:firstLine="709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DD6898">
      <w:pPr>
        <w:pStyle w:val="310"/>
        <w:tabs>
          <w:tab w:val="left" w:pos="4215"/>
        </w:tabs>
        <w:ind w:firstLine="0"/>
        <w:rPr>
          <w:b/>
        </w:rPr>
      </w:pPr>
      <w:r>
        <w:rPr>
          <w:b/>
        </w:rPr>
        <w:t>Г</w:t>
      </w:r>
      <w:r w:rsidR="00891948">
        <w:rPr>
          <w:b/>
        </w:rPr>
        <w:t>лав</w:t>
      </w:r>
      <w:r w:rsidR="005D0DE7">
        <w:rPr>
          <w:b/>
        </w:rPr>
        <w:t>а</w:t>
      </w:r>
      <w:r w:rsidR="00891948">
        <w:rPr>
          <w:b/>
        </w:rPr>
        <w:t xml:space="preserve"> администрации                         </w:t>
      </w:r>
      <w:r w:rsidR="007D417F">
        <w:rPr>
          <w:b/>
        </w:rPr>
        <w:t xml:space="preserve">                            </w:t>
      </w:r>
      <w:r>
        <w:rPr>
          <w:b/>
        </w:rPr>
        <w:t xml:space="preserve">     </w:t>
      </w:r>
      <w:r w:rsidR="005D0DE7">
        <w:rPr>
          <w:b/>
        </w:rPr>
        <w:t xml:space="preserve">      К.Д. Бусыгин</w:t>
      </w:r>
    </w:p>
    <w:p w:rsidR="00F17083" w:rsidRDefault="00F17083">
      <w:pPr>
        <w:pStyle w:val="310"/>
        <w:tabs>
          <w:tab w:val="left" w:pos="4215"/>
        </w:tabs>
        <w:ind w:firstLine="0"/>
        <w:rPr>
          <w:b/>
        </w:rPr>
      </w:pPr>
    </w:p>
    <w:p w:rsidR="00F17083" w:rsidRDefault="00F17083">
      <w:pPr>
        <w:pStyle w:val="310"/>
        <w:tabs>
          <w:tab w:val="left" w:pos="4215"/>
        </w:tabs>
        <w:ind w:firstLine="0"/>
      </w:pPr>
    </w:p>
    <w:sectPr w:rsidR="00F17083" w:rsidSect="0043230C">
      <w:headerReference w:type="default" r:id="rId10"/>
      <w:headerReference w:type="first" r:id="rId11"/>
      <w:pgSz w:w="11906" w:h="16838"/>
      <w:pgMar w:top="85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87" w:rsidRDefault="00131387">
      <w:r>
        <w:separator/>
      </w:r>
    </w:p>
  </w:endnote>
  <w:endnote w:type="continuationSeparator" w:id="0">
    <w:p w:rsidR="00131387" w:rsidRDefault="0013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87" w:rsidRDefault="00131387">
      <w:r>
        <w:separator/>
      </w:r>
    </w:p>
  </w:footnote>
  <w:footnote w:type="continuationSeparator" w:id="0">
    <w:p w:rsidR="00131387" w:rsidRDefault="00131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870C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178EE"/>
    <w:rsid w:val="00023B63"/>
    <w:rsid w:val="00032037"/>
    <w:rsid w:val="000460CC"/>
    <w:rsid w:val="00050F9F"/>
    <w:rsid w:val="00054F4E"/>
    <w:rsid w:val="00075345"/>
    <w:rsid w:val="000A64ED"/>
    <w:rsid w:val="000C1BDE"/>
    <w:rsid w:val="000C1C5B"/>
    <w:rsid w:val="00131387"/>
    <w:rsid w:val="001378BE"/>
    <w:rsid w:val="00146C26"/>
    <w:rsid w:val="00151F9D"/>
    <w:rsid w:val="00165048"/>
    <w:rsid w:val="001D1B7F"/>
    <w:rsid w:val="001F3133"/>
    <w:rsid w:val="0024279E"/>
    <w:rsid w:val="00247B36"/>
    <w:rsid w:val="0026713A"/>
    <w:rsid w:val="00271914"/>
    <w:rsid w:val="002B0DCA"/>
    <w:rsid w:val="002F4124"/>
    <w:rsid w:val="00321454"/>
    <w:rsid w:val="0032735D"/>
    <w:rsid w:val="00333461"/>
    <w:rsid w:val="0033381C"/>
    <w:rsid w:val="00334EFC"/>
    <w:rsid w:val="003435D6"/>
    <w:rsid w:val="00371B97"/>
    <w:rsid w:val="00387042"/>
    <w:rsid w:val="003A52A8"/>
    <w:rsid w:val="003A75E1"/>
    <w:rsid w:val="00414350"/>
    <w:rsid w:val="0043230C"/>
    <w:rsid w:val="004508DC"/>
    <w:rsid w:val="00481532"/>
    <w:rsid w:val="004C470B"/>
    <w:rsid w:val="004C61B8"/>
    <w:rsid w:val="004D41FC"/>
    <w:rsid w:val="004D6AED"/>
    <w:rsid w:val="00510AEF"/>
    <w:rsid w:val="00550841"/>
    <w:rsid w:val="005D0DE7"/>
    <w:rsid w:val="00633506"/>
    <w:rsid w:val="006A0DD2"/>
    <w:rsid w:val="006C7C41"/>
    <w:rsid w:val="006F3A7C"/>
    <w:rsid w:val="00735ECA"/>
    <w:rsid w:val="00777968"/>
    <w:rsid w:val="00797B50"/>
    <w:rsid w:val="007A01DC"/>
    <w:rsid w:val="007B6A97"/>
    <w:rsid w:val="007D417F"/>
    <w:rsid w:val="007F4F38"/>
    <w:rsid w:val="00827412"/>
    <w:rsid w:val="00847E54"/>
    <w:rsid w:val="008625BC"/>
    <w:rsid w:val="00870C7B"/>
    <w:rsid w:val="00891948"/>
    <w:rsid w:val="008E6763"/>
    <w:rsid w:val="008F38E2"/>
    <w:rsid w:val="009168C5"/>
    <w:rsid w:val="00926BF9"/>
    <w:rsid w:val="00941AE0"/>
    <w:rsid w:val="00997C7C"/>
    <w:rsid w:val="009B500B"/>
    <w:rsid w:val="009E1B51"/>
    <w:rsid w:val="00A24F1F"/>
    <w:rsid w:val="00A42852"/>
    <w:rsid w:val="00A63BCB"/>
    <w:rsid w:val="00A85339"/>
    <w:rsid w:val="00B40A7A"/>
    <w:rsid w:val="00B61813"/>
    <w:rsid w:val="00B64960"/>
    <w:rsid w:val="00BC71AF"/>
    <w:rsid w:val="00C26A43"/>
    <w:rsid w:val="00C52B5B"/>
    <w:rsid w:val="00C63D57"/>
    <w:rsid w:val="00CE12A2"/>
    <w:rsid w:val="00CF5B36"/>
    <w:rsid w:val="00CF726E"/>
    <w:rsid w:val="00D27FF7"/>
    <w:rsid w:val="00D64EF5"/>
    <w:rsid w:val="00DA018E"/>
    <w:rsid w:val="00DA49E2"/>
    <w:rsid w:val="00DC43F0"/>
    <w:rsid w:val="00DD1454"/>
    <w:rsid w:val="00DD2D40"/>
    <w:rsid w:val="00DD6898"/>
    <w:rsid w:val="00DE4C28"/>
    <w:rsid w:val="00E556ED"/>
    <w:rsid w:val="00E82085"/>
    <w:rsid w:val="00E83A82"/>
    <w:rsid w:val="00E912D4"/>
    <w:rsid w:val="00EB2606"/>
    <w:rsid w:val="00EC2C65"/>
    <w:rsid w:val="00EE4C55"/>
    <w:rsid w:val="00F17083"/>
    <w:rsid w:val="00F17AD2"/>
    <w:rsid w:val="00F83BE4"/>
    <w:rsid w:val="00F9400A"/>
    <w:rsid w:val="00F940FB"/>
    <w:rsid w:val="00FA06FB"/>
    <w:rsid w:val="00FD4BBE"/>
    <w:rsid w:val="00FE29F2"/>
    <w:rsid w:val="00FE5999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1BE3CF0-A1AB-4474-BBFC-CB8C025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styleId="af0">
    <w:name w:val="Hyperlink"/>
    <w:rsid w:val="004D6A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2023-01-26T04:49:00Z</cp:lastPrinted>
  <dcterms:created xsi:type="dcterms:W3CDTF">2024-04-25T12:22:00Z</dcterms:created>
  <dcterms:modified xsi:type="dcterms:W3CDTF">2024-04-25T12:22:00Z</dcterms:modified>
</cp:coreProperties>
</file>