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4D3D" w:rsidRDefault="00D647A5" w:rsidP="00FE7E20">
      <w:pPr>
        <w:pStyle w:val="a6"/>
        <w:spacing w:line="240" w:lineRule="auto"/>
        <w:ind w:left="3600" w:firstLine="720"/>
        <w:jc w:val="left"/>
        <w:rPr>
          <w:lang w:eastAsia="ru-RU"/>
        </w:rPr>
      </w:pPr>
      <w:r>
        <w:rPr>
          <w:color w:val="FF0000"/>
          <w:sz w:val="32"/>
          <w:szCs w:val="32"/>
          <w:lang w:eastAsia="ru-RU"/>
        </w:rPr>
        <w:t xml:space="preserve"> </w:t>
      </w:r>
      <w:r w:rsidR="00034D3D">
        <w:rPr>
          <w:color w:val="FF0000"/>
          <w:sz w:val="32"/>
          <w:szCs w:val="32"/>
          <w:lang w:eastAsia="ru-RU"/>
        </w:rPr>
        <w:t xml:space="preserve">        </w:t>
      </w:r>
    </w:p>
    <w:p w:rsidR="00034D3D" w:rsidRDefault="00034D3D" w:rsidP="00034D3D">
      <w:pPr>
        <w:pStyle w:val="a7"/>
        <w:rPr>
          <w:lang w:eastAsia="ru-RU"/>
        </w:rPr>
      </w:pPr>
    </w:p>
    <w:p w:rsidR="00034D3D" w:rsidRPr="00034D3D" w:rsidRDefault="00034D3D" w:rsidP="00034D3D">
      <w:pPr>
        <w:pStyle w:val="a7"/>
        <w:rPr>
          <w:lang w:eastAsia="ru-RU"/>
        </w:rPr>
      </w:pPr>
    </w:p>
    <w:p w:rsidR="001E6F3E" w:rsidRPr="00302065" w:rsidRDefault="004544C3">
      <w:pPr>
        <w:pStyle w:val="a6"/>
        <w:spacing w:line="240" w:lineRule="auto"/>
        <w:rPr>
          <w:b w:val="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6135" cy="81788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FFE" w:rsidRDefault="00254FFE">
                            <w:pPr>
                              <w:jc w:val="center"/>
                            </w:pPr>
                            <w:r w:rsidRPr="0098390A"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563542" r:id="rId9"/>
                              </w:objec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05pt;height:64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" stroked="f">
                <v:textbox inset="7.9pt,4.3pt,7.9pt,4.3pt">
                  <w:txbxContent>
                    <w:p w:rsidR="00254FFE" w:rsidRDefault="00254FFE">
                      <w:pPr>
                        <w:jc w:val="center"/>
                      </w:pPr>
                      <w:r w:rsidRPr="0098390A">
                        <w:rPr>
                          <w:b/>
                        </w:rPr>
                        <w:object w:dxaOrig="941" w:dyaOrig="1061">
                          <v:shape id="_x0000_i1026" type="#_x0000_t75" style="width:50.35pt;height:57.85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6" DrawAspect="Content" ObjectID="_17680467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6F3E" w:rsidRPr="00302065" w:rsidRDefault="001E6F3E">
      <w:pPr>
        <w:pStyle w:val="a6"/>
        <w:spacing w:line="360" w:lineRule="auto"/>
      </w:pPr>
      <w:proofErr w:type="gramStart"/>
      <w:r w:rsidRPr="00302065">
        <w:rPr>
          <w:sz w:val="32"/>
        </w:rPr>
        <w:t>ГЛАВА  АДМИНИСТРАЦИИ</w:t>
      </w:r>
      <w:proofErr w:type="gramEnd"/>
      <w:r w:rsidRPr="00302065">
        <w:rPr>
          <w:sz w:val="32"/>
        </w:rPr>
        <w:t xml:space="preserve">  ГОРОДА  БАЙКОНУР</w:t>
      </w:r>
    </w:p>
    <w:p w:rsidR="001E6F3E" w:rsidRPr="00302065" w:rsidRDefault="004544C3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247649</wp:posOffset>
                </wp:positionV>
                <wp:extent cx="6400800" cy="0"/>
                <wp:effectExtent l="1905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492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1E6F3E" w:rsidRPr="00302065">
        <w:rPr>
          <w:spacing w:val="100"/>
          <w:sz w:val="32"/>
          <w:lang w:eastAsia="ru-RU"/>
        </w:rPr>
        <w:t>ПОСТАНОВЛЕНИЕ</w:t>
      </w:r>
    </w:p>
    <w:p w:rsidR="00BF7DFC" w:rsidRPr="0031542D" w:rsidRDefault="0031542D" w:rsidP="00BF7DFC">
      <w:pPr>
        <w:ind w:right="-1"/>
      </w:pPr>
      <w:r>
        <w:rPr>
          <w:sz w:val="28"/>
        </w:rPr>
        <w:t xml:space="preserve">09 февраля 2024 г. </w:t>
      </w:r>
      <w:r w:rsidR="00BF7DFC" w:rsidRPr="00302065">
        <w:rPr>
          <w:sz w:val="28"/>
        </w:rPr>
        <w:t xml:space="preserve">                                                              </w:t>
      </w:r>
      <w:r w:rsidR="00914349">
        <w:rPr>
          <w:sz w:val="28"/>
        </w:rPr>
        <w:t xml:space="preserve">                          </w:t>
      </w:r>
      <w:r w:rsidR="004544C3">
        <w:rPr>
          <w:sz w:val="28"/>
        </w:rPr>
        <w:t xml:space="preserve"> </w:t>
      </w:r>
      <w:r w:rsidR="00BF7DFC" w:rsidRPr="00302065">
        <w:rPr>
          <w:sz w:val="28"/>
        </w:rPr>
        <w:t>№</w:t>
      </w:r>
      <w:r w:rsidR="00D929F6">
        <w:rPr>
          <w:sz w:val="28"/>
        </w:rPr>
        <w:t xml:space="preserve"> </w:t>
      </w:r>
      <w:r>
        <w:rPr>
          <w:sz w:val="28"/>
        </w:rPr>
        <w:t>38</w:t>
      </w:r>
    </w:p>
    <w:p w:rsidR="001E6F3E" w:rsidRPr="00302065" w:rsidRDefault="001E6F3E">
      <w:pPr>
        <w:pStyle w:val="ac"/>
        <w:tabs>
          <w:tab w:val="clear" w:pos="4320"/>
          <w:tab w:val="clear" w:pos="8640"/>
        </w:tabs>
        <w:spacing w:line="360" w:lineRule="auto"/>
        <w:rPr>
          <w:sz w:val="16"/>
          <w:szCs w:val="16"/>
        </w:rPr>
      </w:pPr>
    </w:p>
    <w:p w:rsidR="001E6F3E" w:rsidRPr="00302065" w:rsidRDefault="001E6F3E" w:rsidP="006E1CEE">
      <w:pPr>
        <w:pStyle w:val="210"/>
        <w:spacing w:before="240"/>
        <w:ind w:right="0"/>
      </w:pPr>
      <w:bookmarkStart w:id="0" w:name="_GoBack"/>
      <w:r w:rsidRPr="00302065">
        <w:rPr>
          <w:rStyle w:val="a4"/>
          <w:color w:val="000000"/>
          <w:szCs w:val="28"/>
        </w:rPr>
        <w:t>О внесении изменений в городскую</w:t>
      </w:r>
      <w:r w:rsidRPr="00302065">
        <w:rPr>
          <w:rStyle w:val="a4"/>
          <w:color w:val="000000"/>
          <w:szCs w:val="28"/>
        </w:rPr>
        <w:br/>
        <w:t>целевую программу «Обновление</w:t>
      </w:r>
      <w:r w:rsidRPr="00302065">
        <w:rPr>
          <w:rStyle w:val="a4"/>
          <w:color w:val="000000"/>
          <w:szCs w:val="28"/>
        </w:rPr>
        <w:br/>
        <w:t>коммунальной техники, служебных</w:t>
      </w:r>
      <w:r w:rsidRPr="00302065">
        <w:rPr>
          <w:rStyle w:val="a4"/>
          <w:color w:val="000000"/>
          <w:szCs w:val="28"/>
        </w:rPr>
        <w:br/>
        <w:t>и специальных транспортных средств</w:t>
      </w:r>
      <w:r w:rsidRPr="00302065">
        <w:rPr>
          <w:rStyle w:val="a4"/>
          <w:color w:val="000000"/>
          <w:szCs w:val="28"/>
        </w:rPr>
        <w:br/>
        <w:t>предприятий и учреждений, находящихся</w:t>
      </w:r>
      <w:r w:rsidRPr="00302065">
        <w:rPr>
          <w:rStyle w:val="a4"/>
          <w:color w:val="000000"/>
          <w:szCs w:val="28"/>
        </w:rPr>
        <w:br/>
        <w:t xml:space="preserve">в ведении администрации города </w:t>
      </w:r>
      <w:r w:rsidR="006E1CEE" w:rsidRPr="00302065">
        <w:rPr>
          <w:rStyle w:val="a4"/>
          <w:color w:val="000000"/>
          <w:szCs w:val="28"/>
        </w:rPr>
        <w:t xml:space="preserve">Байконур, </w:t>
      </w:r>
      <w:r w:rsidR="006E1CEE">
        <w:rPr>
          <w:rStyle w:val="a4"/>
          <w:color w:val="000000"/>
          <w:szCs w:val="28"/>
        </w:rPr>
        <w:br/>
      </w:r>
      <w:r w:rsidR="006E1CEE" w:rsidRPr="00302065">
        <w:rPr>
          <w:rStyle w:val="a4"/>
          <w:color w:val="000000"/>
          <w:szCs w:val="28"/>
        </w:rPr>
        <w:t>и</w:t>
      </w:r>
      <w:r w:rsidRPr="00302065">
        <w:rPr>
          <w:rStyle w:val="a4"/>
          <w:color w:val="000000"/>
          <w:szCs w:val="28"/>
        </w:rPr>
        <w:t xml:space="preserve"> структурных подразделений администрации</w:t>
      </w:r>
      <w:r w:rsidRPr="00302065">
        <w:rPr>
          <w:rStyle w:val="a4"/>
          <w:color w:val="000000"/>
          <w:szCs w:val="28"/>
        </w:rPr>
        <w:br/>
        <w:t>города Байконур», утвержденную</w:t>
      </w:r>
      <w:r w:rsidRPr="00302065">
        <w:rPr>
          <w:rStyle w:val="a4"/>
          <w:color w:val="000000"/>
          <w:szCs w:val="28"/>
        </w:rPr>
        <w:br/>
        <w:t>постановлением Главы администрации</w:t>
      </w:r>
      <w:r w:rsidRPr="00302065">
        <w:rPr>
          <w:rStyle w:val="a4"/>
          <w:color w:val="000000"/>
          <w:szCs w:val="28"/>
        </w:rPr>
        <w:br/>
        <w:t>города Байконур от 16 февраля 2018 г. № 44</w:t>
      </w:r>
    </w:p>
    <w:bookmarkEnd w:id="0"/>
    <w:p w:rsidR="001E6F3E" w:rsidRDefault="001E6F3E">
      <w:pPr>
        <w:pStyle w:val="210"/>
        <w:ind w:right="0"/>
        <w:rPr>
          <w:b/>
          <w:szCs w:val="28"/>
        </w:rPr>
      </w:pPr>
      <w:r w:rsidRPr="00302065">
        <w:rPr>
          <w:b/>
          <w:szCs w:val="28"/>
        </w:rPr>
        <w:t xml:space="preserve"> </w:t>
      </w:r>
    </w:p>
    <w:p w:rsidR="00302065" w:rsidRPr="00302065" w:rsidRDefault="00302065">
      <w:pPr>
        <w:pStyle w:val="210"/>
        <w:ind w:right="0"/>
      </w:pPr>
    </w:p>
    <w:p w:rsidR="00302065" w:rsidRDefault="001E6F3E" w:rsidP="00302065">
      <w:pPr>
        <w:pStyle w:val="310"/>
        <w:spacing w:line="360" w:lineRule="auto"/>
        <w:ind w:firstLine="702"/>
        <w:rPr>
          <w:szCs w:val="28"/>
        </w:rPr>
      </w:pPr>
      <w:r w:rsidRPr="00302065">
        <w:rPr>
          <w:color w:val="000000"/>
          <w:szCs w:val="28"/>
        </w:rPr>
        <w:t xml:space="preserve">На основании Соглашения между Российской Федерацией </w:t>
      </w:r>
      <w:r w:rsidR="006E1CEE">
        <w:rPr>
          <w:color w:val="000000"/>
          <w:szCs w:val="28"/>
        </w:rPr>
        <w:br/>
      </w:r>
      <w:r w:rsidRPr="00302065">
        <w:rPr>
          <w:color w:val="000000"/>
          <w:szCs w:val="28"/>
        </w:rPr>
        <w:t xml:space="preserve">и Республикой Казахстан о статусе города Байконур, </w:t>
      </w:r>
      <w:r w:rsidR="006E1CEE">
        <w:rPr>
          <w:color w:val="000000"/>
          <w:szCs w:val="28"/>
        </w:rPr>
        <w:t xml:space="preserve">порядке формирования </w:t>
      </w:r>
      <w:r w:rsidR="006E1CEE">
        <w:rPr>
          <w:color w:val="000000"/>
          <w:szCs w:val="28"/>
        </w:rPr>
        <w:br/>
        <w:t xml:space="preserve">и статусе </w:t>
      </w:r>
      <w:r w:rsidRPr="00302065">
        <w:rPr>
          <w:color w:val="000000"/>
          <w:szCs w:val="28"/>
        </w:rPr>
        <w:t xml:space="preserve">его органов исполнительной власти от 23 декабря 1995 г., </w:t>
      </w:r>
      <w:r w:rsidR="006E1CEE">
        <w:rPr>
          <w:color w:val="000000"/>
          <w:szCs w:val="28"/>
        </w:rPr>
        <w:br/>
      </w:r>
      <w:r w:rsidRPr="00302065">
        <w:rPr>
          <w:color w:val="000000"/>
          <w:szCs w:val="28"/>
        </w:rPr>
        <w:t xml:space="preserve">в целях уточнения ресурсного обеспечения и объемов финансирования городской целевой программы </w:t>
      </w:r>
      <w:r w:rsidRPr="00302065">
        <w:rPr>
          <w:rStyle w:val="a4"/>
          <w:b w:val="0"/>
          <w:color w:val="000000"/>
          <w:szCs w:val="28"/>
        </w:rPr>
        <w:t xml:space="preserve">«Обновление коммунальной техники, служебных </w:t>
      </w:r>
      <w:r w:rsidR="006E1CEE">
        <w:rPr>
          <w:rStyle w:val="a4"/>
          <w:b w:val="0"/>
          <w:color w:val="000000"/>
          <w:szCs w:val="28"/>
        </w:rPr>
        <w:br/>
      </w:r>
      <w:r w:rsidRPr="00302065">
        <w:rPr>
          <w:rStyle w:val="a4"/>
          <w:b w:val="0"/>
          <w:color w:val="000000"/>
          <w:szCs w:val="28"/>
        </w:rPr>
        <w:t>и специальных т</w:t>
      </w:r>
      <w:r w:rsidR="006E1CEE">
        <w:rPr>
          <w:rStyle w:val="a4"/>
          <w:b w:val="0"/>
          <w:color w:val="000000"/>
          <w:szCs w:val="28"/>
        </w:rPr>
        <w:t xml:space="preserve">ранспортных средств предприятий </w:t>
      </w:r>
      <w:r w:rsidRPr="00302065">
        <w:rPr>
          <w:rStyle w:val="a4"/>
          <w:b w:val="0"/>
          <w:color w:val="000000"/>
          <w:szCs w:val="28"/>
        </w:rPr>
        <w:t>и учреждений, находящихся в ведении</w:t>
      </w:r>
      <w:r w:rsidR="006E1CEE">
        <w:rPr>
          <w:rStyle w:val="a4"/>
          <w:b w:val="0"/>
          <w:color w:val="000000"/>
          <w:szCs w:val="28"/>
        </w:rPr>
        <w:t xml:space="preserve"> </w:t>
      </w:r>
      <w:r w:rsidR="000E622E">
        <w:rPr>
          <w:rStyle w:val="a4"/>
          <w:b w:val="0"/>
          <w:color w:val="000000"/>
          <w:szCs w:val="28"/>
        </w:rPr>
        <w:t xml:space="preserve">администрации города Байконур, </w:t>
      </w:r>
      <w:r w:rsidRPr="00302065">
        <w:rPr>
          <w:rStyle w:val="a4"/>
          <w:b w:val="0"/>
          <w:color w:val="000000"/>
          <w:szCs w:val="28"/>
        </w:rPr>
        <w:t xml:space="preserve">и структурных подразделений администрации города Байконур», утвержденной постановлением </w:t>
      </w:r>
      <w:r w:rsidR="000E622E">
        <w:rPr>
          <w:rStyle w:val="a4"/>
          <w:b w:val="0"/>
          <w:color w:val="000000"/>
          <w:szCs w:val="28"/>
        </w:rPr>
        <w:br/>
      </w:r>
      <w:r w:rsidRPr="00302065">
        <w:rPr>
          <w:rStyle w:val="a4"/>
          <w:b w:val="0"/>
          <w:color w:val="000000"/>
          <w:szCs w:val="28"/>
        </w:rPr>
        <w:t>Главы администрации города</w:t>
      </w:r>
      <w:r w:rsidR="006E1CEE">
        <w:rPr>
          <w:rStyle w:val="a4"/>
          <w:b w:val="0"/>
          <w:color w:val="000000"/>
          <w:szCs w:val="28"/>
        </w:rPr>
        <w:t xml:space="preserve"> </w:t>
      </w:r>
      <w:r w:rsidR="000E622E">
        <w:rPr>
          <w:rStyle w:val="a4"/>
          <w:b w:val="0"/>
          <w:color w:val="000000"/>
          <w:szCs w:val="28"/>
        </w:rPr>
        <w:t xml:space="preserve">Байконур от 16 февраля 2018 г. </w:t>
      </w:r>
      <w:r w:rsidRPr="00302065">
        <w:rPr>
          <w:rStyle w:val="a4"/>
          <w:b w:val="0"/>
          <w:color w:val="000000"/>
          <w:szCs w:val="28"/>
        </w:rPr>
        <w:t>№</w:t>
      </w:r>
      <w:r w:rsidR="0091384F" w:rsidRPr="00302065">
        <w:rPr>
          <w:rStyle w:val="a4"/>
          <w:b w:val="0"/>
          <w:color w:val="000000"/>
          <w:szCs w:val="28"/>
        </w:rPr>
        <w:t xml:space="preserve"> </w:t>
      </w:r>
      <w:r w:rsidRPr="00302065">
        <w:rPr>
          <w:rStyle w:val="a4"/>
          <w:b w:val="0"/>
          <w:color w:val="000000"/>
          <w:szCs w:val="28"/>
        </w:rPr>
        <w:t>44</w:t>
      </w:r>
      <w:r w:rsidR="0091384F" w:rsidRPr="00302065">
        <w:rPr>
          <w:color w:val="000000"/>
          <w:szCs w:val="28"/>
        </w:rPr>
        <w:t xml:space="preserve"> </w:t>
      </w:r>
      <w:r w:rsidR="000E622E">
        <w:rPr>
          <w:color w:val="000000"/>
          <w:szCs w:val="28"/>
        </w:rPr>
        <w:br/>
      </w:r>
      <w:r w:rsidRPr="00302065">
        <w:rPr>
          <w:color w:val="000000"/>
          <w:szCs w:val="28"/>
        </w:rPr>
        <w:t>«О</w:t>
      </w:r>
      <w:r w:rsidRPr="00302065">
        <w:rPr>
          <w:rStyle w:val="a4"/>
          <w:b w:val="0"/>
          <w:color w:val="000000"/>
          <w:szCs w:val="28"/>
        </w:rPr>
        <w:t>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</w:t>
      </w:r>
      <w:r w:rsidR="006E1CEE">
        <w:rPr>
          <w:rStyle w:val="a4"/>
          <w:b w:val="0"/>
          <w:color w:val="000000"/>
          <w:szCs w:val="28"/>
        </w:rPr>
        <w:t xml:space="preserve"> администрации города Байконур» </w:t>
      </w:r>
      <w:r w:rsidRPr="00302065">
        <w:rPr>
          <w:rStyle w:val="a4"/>
          <w:b w:val="0"/>
          <w:color w:val="000000"/>
          <w:szCs w:val="28"/>
        </w:rPr>
        <w:t>(с изменениями) (далее – Программа),</w:t>
      </w:r>
      <w:r w:rsidRPr="00302065">
        <w:rPr>
          <w:szCs w:val="28"/>
        </w:rPr>
        <w:t xml:space="preserve"> </w:t>
      </w:r>
    </w:p>
    <w:p w:rsidR="001E6F3E" w:rsidRPr="00302065" w:rsidRDefault="001E6F3E" w:rsidP="000E622E">
      <w:pPr>
        <w:pStyle w:val="310"/>
        <w:spacing w:before="240" w:after="240" w:line="336" w:lineRule="auto"/>
        <w:ind w:firstLine="0"/>
        <w:jc w:val="center"/>
      </w:pPr>
      <w:r w:rsidRPr="00302065">
        <w:rPr>
          <w:b/>
          <w:spacing w:val="6"/>
        </w:rPr>
        <w:t>П О С Т А Н О В Л Я Ю:</w:t>
      </w:r>
    </w:p>
    <w:p w:rsidR="001E6F3E" w:rsidRPr="00302065" w:rsidRDefault="001E6F3E">
      <w:pPr>
        <w:pStyle w:val="310"/>
        <w:spacing w:line="312" w:lineRule="auto"/>
        <w:ind w:firstLine="703"/>
      </w:pPr>
      <w:r w:rsidRPr="00302065">
        <w:rPr>
          <w:color w:val="000000"/>
          <w:szCs w:val="28"/>
        </w:rPr>
        <w:t>1. Внести в Программу следующие изменения:</w:t>
      </w:r>
      <w:r w:rsidRPr="00302065">
        <w:rPr>
          <w:szCs w:val="28"/>
        </w:rPr>
        <w:t xml:space="preserve"> </w:t>
      </w:r>
    </w:p>
    <w:p w:rsidR="001E6F3E" w:rsidRPr="00302065" w:rsidRDefault="00A00915">
      <w:pPr>
        <w:pStyle w:val="af"/>
        <w:spacing w:before="0" w:after="0" w:line="312" w:lineRule="auto"/>
        <w:ind w:firstLine="702"/>
        <w:jc w:val="both"/>
      </w:pPr>
      <w:r w:rsidRPr="00302065">
        <w:rPr>
          <w:sz w:val="28"/>
          <w:szCs w:val="28"/>
        </w:rPr>
        <w:lastRenderedPageBreak/>
        <w:t>1.1</w:t>
      </w:r>
      <w:r w:rsidR="001E6F3E" w:rsidRPr="00302065">
        <w:rPr>
          <w:sz w:val="28"/>
          <w:szCs w:val="28"/>
        </w:rPr>
        <w:t>. Строку «</w:t>
      </w:r>
      <w:r w:rsidR="001E6F3E" w:rsidRPr="00302065">
        <w:rPr>
          <w:color w:val="000000"/>
          <w:sz w:val="28"/>
          <w:szCs w:val="28"/>
          <w:lang w:eastAsia="ru-RU"/>
        </w:rPr>
        <w:t>Важнейшие целевые индикаторы и показатели» Паспорта Программы изложить в следующей редакции:</w:t>
      </w:r>
    </w:p>
    <w:p w:rsidR="001E6F3E" w:rsidRPr="0031542D" w:rsidRDefault="001E6F3E">
      <w:pPr>
        <w:shd w:val="clear" w:color="auto" w:fill="FFFFFF"/>
        <w:spacing w:line="360" w:lineRule="auto"/>
        <w:ind w:firstLine="709"/>
        <w:jc w:val="both"/>
      </w:pPr>
      <w:r w:rsidRPr="00302065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07"/>
      </w:tblGrid>
      <w:tr w:rsidR="0031542D" w:rsidRPr="0031542D" w:rsidTr="0074480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1542D" w:rsidRDefault="001E6F3E">
            <w:r w:rsidRPr="0031542D">
              <w:rPr>
                <w:lang w:eastAsia="ru-RU"/>
              </w:rPr>
              <w:t>Важнейшие целевые индикаторы и показатели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E6F3E">
            <w:pPr>
              <w:ind w:left="-108"/>
            </w:pPr>
            <w:r w:rsidRPr="0031542D">
              <w:rPr>
                <w:lang w:eastAsia="ru-RU"/>
              </w:rPr>
              <w:t>Важнейшими показателями Программы являются:</w:t>
            </w:r>
          </w:p>
          <w:p w:rsidR="001E6F3E" w:rsidRPr="0031542D" w:rsidRDefault="001E6F3E">
            <w:pPr>
              <w:ind w:left="-108"/>
            </w:pPr>
            <w:r w:rsidRPr="0031542D">
              <w:rPr>
                <w:lang w:eastAsia="ru-RU"/>
              </w:rPr>
              <w:t>Приобретение коммунальной техники</w:t>
            </w:r>
            <w:r w:rsidR="00CB5CD4" w:rsidRPr="0031542D">
              <w:rPr>
                <w:lang w:eastAsia="ru-RU"/>
              </w:rPr>
              <w:t>,</w:t>
            </w:r>
            <w:r w:rsidRPr="0031542D">
              <w:rPr>
                <w:lang w:eastAsia="ru-RU"/>
              </w:rPr>
              <w:t xml:space="preserve"> служебных транспортных средств и специальной техники.</w:t>
            </w:r>
          </w:p>
          <w:p w:rsidR="001E6F3E" w:rsidRPr="0031542D" w:rsidRDefault="001E6F3E" w:rsidP="00A31ADB">
            <w:pPr>
              <w:ind w:left="-108"/>
            </w:pPr>
            <w:r w:rsidRPr="0031542D">
              <w:rPr>
                <w:lang w:eastAsia="ru-RU"/>
              </w:rPr>
              <w:t xml:space="preserve">Всего </w:t>
            </w:r>
            <w:r w:rsidR="00D1113C" w:rsidRPr="0031542D">
              <w:rPr>
                <w:lang w:eastAsia="ru-RU"/>
              </w:rPr>
              <w:t>21</w:t>
            </w:r>
            <w:r w:rsidRPr="0031542D">
              <w:rPr>
                <w:lang w:eastAsia="ru-RU"/>
              </w:rPr>
              <w:t xml:space="preserve"> единиц</w:t>
            </w:r>
            <w:r w:rsidR="00D1113C" w:rsidRPr="0031542D">
              <w:rPr>
                <w:lang w:eastAsia="ru-RU"/>
              </w:rPr>
              <w:t>а</w:t>
            </w:r>
            <w:r w:rsidR="00BB7928" w:rsidRPr="0031542D">
              <w:rPr>
                <w:lang w:eastAsia="ru-RU"/>
              </w:rPr>
              <w:t>.</w:t>
            </w:r>
          </w:p>
        </w:tc>
      </w:tr>
    </w:tbl>
    <w:p w:rsidR="001E6F3E" w:rsidRPr="0031542D" w:rsidRDefault="001E6F3E">
      <w:pPr>
        <w:shd w:val="clear" w:color="auto" w:fill="FFFFFF"/>
        <w:spacing w:line="360" w:lineRule="auto"/>
        <w:ind w:firstLine="709"/>
        <w:jc w:val="right"/>
      </w:pPr>
      <w:r w:rsidRPr="0031542D">
        <w:rPr>
          <w:sz w:val="28"/>
          <w:szCs w:val="28"/>
        </w:rPr>
        <w:t>».</w:t>
      </w:r>
    </w:p>
    <w:p w:rsidR="00644FAF" w:rsidRPr="0031542D" w:rsidRDefault="001E6F3E">
      <w:pPr>
        <w:pStyle w:val="af"/>
        <w:spacing w:before="0" w:after="0" w:line="312" w:lineRule="auto"/>
        <w:ind w:firstLine="702"/>
        <w:jc w:val="both"/>
        <w:rPr>
          <w:sz w:val="28"/>
          <w:szCs w:val="28"/>
          <w:lang w:eastAsia="ru-RU"/>
        </w:rPr>
      </w:pPr>
      <w:r w:rsidRPr="0031542D">
        <w:rPr>
          <w:sz w:val="28"/>
          <w:szCs w:val="28"/>
          <w:lang w:eastAsia="ru-RU"/>
        </w:rPr>
        <w:t>1.</w:t>
      </w:r>
      <w:r w:rsidR="00406FE7" w:rsidRPr="0031542D">
        <w:rPr>
          <w:sz w:val="28"/>
          <w:szCs w:val="28"/>
          <w:lang w:eastAsia="ru-RU"/>
        </w:rPr>
        <w:t>2</w:t>
      </w:r>
      <w:r w:rsidRPr="0031542D">
        <w:rPr>
          <w:sz w:val="28"/>
          <w:szCs w:val="28"/>
          <w:lang w:eastAsia="ru-RU"/>
        </w:rPr>
        <w:t xml:space="preserve">. </w:t>
      </w:r>
      <w:r w:rsidR="00644FAF" w:rsidRPr="0031542D">
        <w:rPr>
          <w:sz w:val="28"/>
          <w:szCs w:val="28"/>
          <w:lang w:eastAsia="ru-RU"/>
        </w:rPr>
        <w:t>Строку «Сроки и этапы реализации программы» Паспорта программы изложить в следующей редакции:</w:t>
      </w:r>
    </w:p>
    <w:p w:rsidR="00644FAF" w:rsidRPr="0031542D" w:rsidRDefault="00644FAF">
      <w:pPr>
        <w:pStyle w:val="af"/>
        <w:spacing w:before="0" w:after="0" w:line="312" w:lineRule="auto"/>
        <w:ind w:firstLine="702"/>
        <w:jc w:val="both"/>
        <w:rPr>
          <w:sz w:val="28"/>
          <w:szCs w:val="28"/>
          <w:lang w:eastAsia="ru-RU"/>
        </w:rPr>
      </w:pPr>
      <w:r w:rsidRPr="0031542D">
        <w:rPr>
          <w:sz w:val="28"/>
          <w:szCs w:val="28"/>
          <w:lang w:eastAsia="ru-RU"/>
        </w:rPr>
        <w:t>«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31542D" w:rsidRPr="0031542D" w:rsidTr="002D6C4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FAF" w:rsidRPr="0031542D" w:rsidRDefault="00644FAF" w:rsidP="00C60C78">
            <w:r w:rsidRPr="0031542D">
              <w:rPr>
                <w:lang w:eastAsia="ru-RU"/>
              </w:rPr>
              <w:t>Сроки и этапы реализации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FAF" w:rsidRPr="0031542D" w:rsidRDefault="00C03D03" w:rsidP="00644FAF">
            <w:pPr>
              <w:rPr>
                <w:lang w:eastAsia="ru-RU"/>
              </w:rPr>
            </w:pPr>
            <w:r w:rsidRPr="0031542D">
              <w:rPr>
                <w:lang w:eastAsia="ru-RU"/>
              </w:rPr>
              <w:t>2018-</w:t>
            </w:r>
            <w:r w:rsidR="00D1113C" w:rsidRPr="0031542D">
              <w:rPr>
                <w:lang w:eastAsia="ru-RU"/>
              </w:rPr>
              <w:t>2024</w:t>
            </w:r>
            <w:r w:rsidR="00644FAF" w:rsidRPr="0031542D">
              <w:rPr>
                <w:lang w:eastAsia="ru-RU"/>
              </w:rPr>
              <w:t xml:space="preserve"> годы</w:t>
            </w:r>
          </w:p>
          <w:p w:rsidR="00644FAF" w:rsidRPr="0031542D" w:rsidRDefault="00644FAF" w:rsidP="00644FAF">
            <w:r w:rsidRPr="0031542D">
              <w:rPr>
                <w:lang w:eastAsia="ru-RU"/>
              </w:rPr>
              <w:t>без деления на этапы</w:t>
            </w:r>
          </w:p>
        </w:tc>
      </w:tr>
    </w:tbl>
    <w:p w:rsidR="00644FAF" w:rsidRPr="0031542D" w:rsidRDefault="00644FAF" w:rsidP="00644FAF">
      <w:pPr>
        <w:shd w:val="clear" w:color="auto" w:fill="FFFFFF"/>
        <w:spacing w:line="360" w:lineRule="auto"/>
        <w:ind w:firstLine="709"/>
        <w:jc w:val="right"/>
      </w:pPr>
      <w:r w:rsidRPr="0031542D">
        <w:rPr>
          <w:sz w:val="28"/>
          <w:szCs w:val="28"/>
        </w:rPr>
        <w:t>».</w:t>
      </w:r>
    </w:p>
    <w:p w:rsidR="001E6F3E" w:rsidRPr="0031542D" w:rsidRDefault="00644FAF">
      <w:pPr>
        <w:pStyle w:val="af"/>
        <w:spacing w:before="0" w:after="0" w:line="312" w:lineRule="auto"/>
        <w:ind w:firstLine="702"/>
        <w:jc w:val="both"/>
      </w:pPr>
      <w:r w:rsidRPr="0031542D">
        <w:rPr>
          <w:sz w:val="28"/>
          <w:szCs w:val="28"/>
          <w:lang w:eastAsia="ru-RU"/>
        </w:rPr>
        <w:t xml:space="preserve">1.3. </w:t>
      </w:r>
      <w:r w:rsidR="001E6F3E" w:rsidRPr="0031542D">
        <w:rPr>
          <w:sz w:val="28"/>
          <w:szCs w:val="28"/>
          <w:lang w:eastAsia="ru-RU"/>
        </w:rPr>
        <w:t>Строку «Объемы и источники финансирования» Паспорта Программы изложить в следующей редакции:</w:t>
      </w:r>
    </w:p>
    <w:p w:rsidR="001E6F3E" w:rsidRPr="0031542D" w:rsidRDefault="001E6F3E">
      <w:pPr>
        <w:shd w:val="clear" w:color="auto" w:fill="FFFFFF"/>
        <w:spacing w:line="360" w:lineRule="auto"/>
        <w:ind w:firstLine="709"/>
        <w:jc w:val="both"/>
      </w:pPr>
      <w:r w:rsidRPr="0031542D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31542D" w:rsidRPr="0031542D" w:rsidTr="002D6C43">
        <w:trPr>
          <w:trHeight w:val="1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1542D" w:rsidRDefault="001E6F3E">
            <w:r w:rsidRPr="0031542D">
              <w:rPr>
                <w:lang w:eastAsia="ru-RU"/>
              </w:rPr>
              <w:t>Объемы и источники финансирования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E" w:rsidRPr="0031542D" w:rsidRDefault="001E6F3E">
            <w:pPr>
              <w:ind w:left="-108"/>
            </w:pPr>
            <w:r w:rsidRPr="0031542D">
              <w:rPr>
                <w:lang w:eastAsia="ru-RU"/>
              </w:rPr>
              <w:t xml:space="preserve">Потребность в финансовых ресурсах для реализации программных мероприятий составляет </w:t>
            </w:r>
            <w:r w:rsidR="00D1113C" w:rsidRPr="0031542D">
              <w:t>124 777,41</w:t>
            </w:r>
            <w:r w:rsidR="002D6C43" w:rsidRPr="0031542D">
              <w:t xml:space="preserve"> </w:t>
            </w:r>
            <w:proofErr w:type="spellStart"/>
            <w:r w:rsidR="002D6C43" w:rsidRPr="0031542D">
              <w:rPr>
                <w:lang w:eastAsia="ru-RU"/>
              </w:rPr>
              <w:t>тыс.</w:t>
            </w:r>
            <w:r w:rsidR="00FE7E20" w:rsidRPr="0031542D">
              <w:rPr>
                <w:lang w:eastAsia="ru-RU"/>
              </w:rPr>
              <w:t>рублей</w:t>
            </w:r>
            <w:proofErr w:type="spellEnd"/>
            <w:r w:rsidRPr="0031542D">
              <w:rPr>
                <w:lang w:eastAsia="ru-RU"/>
              </w:rPr>
              <w:t>.</w:t>
            </w:r>
          </w:p>
          <w:p w:rsidR="001E6F3E" w:rsidRPr="0031542D" w:rsidRDefault="001E6F3E">
            <w:pPr>
              <w:ind w:left="-108"/>
            </w:pPr>
            <w:r w:rsidRPr="0031542D">
              <w:rPr>
                <w:lang w:eastAsia="ru-RU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1E6F3E" w:rsidRPr="0031542D" w:rsidRDefault="001E6F3E">
            <w:pPr>
              <w:ind w:left="-108" w:right="-107"/>
            </w:pPr>
            <w:r w:rsidRPr="0031542D">
              <w:rPr>
                <w:lang w:eastAsia="ru-RU"/>
              </w:rPr>
              <w:t>2018 год – 24 546,4</w:t>
            </w:r>
            <w:r w:rsidR="00C03D03" w:rsidRPr="0031542D">
              <w:rPr>
                <w:lang w:eastAsia="ru-RU"/>
              </w:rPr>
              <w:t>0</w:t>
            </w:r>
            <w:r w:rsidRPr="0031542D">
              <w:rPr>
                <w:lang w:eastAsia="ru-RU"/>
              </w:rPr>
              <w:t xml:space="preserve"> тыс. рублей</w:t>
            </w:r>
          </w:p>
          <w:p w:rsidR="001E6F3E" w:rsidRPr="0031542D" w:rsidRDefault="001E6F3E">
            <w:pPr>
              <w:ind w:left="-108"/>
            </w:pPr>
            <w:r w:rsidRPr="0031542D">
              <w:rPr>
                <w:lang w:eastAsia="ru-RU"/>
              </w:rPr>
              <w:t>2019 год – 43</w:t>
            </w:r>
            <w:r w:rsidR="001A3601" w:rsidRPr="0031542D">
              <w:rPr>
                <w:lang w:eastAsia="ru-RU"/>
              </w:rPr>
              <w:t> </w:t>
            </w:r>
            <w:r w:rsidRPr="0031542D">
              <w:rPr>
                <w:lang w:eastAsia="ru-RU"/>
              </w:rPr>
              <w:t>500</w:t>
            </w:r>
            <w:r w:rsidR="001A3601" w:rsidRPr="0031542D">
              <w:rPr>
                <w:lang w:eastAsia="ru-RU"/>
              </w:rPr>
              <w:t>,0</w:t>
            </w:r>
            <w:r w:rsidR="00C03D03" w:rsidRPr="0031542D">
              <w:rPr>
                <w:lang w:eastAsia="ru-RU"/>
              </w:rPr>
              <w:t>0</w:t>
            </w:r>
            <w:r w:rsidRPr="0031542D">
              <w:rPr>
                <w:lang w:eastAsia="ru-RU"/>
              </w:rPr>
              <w:t xml:space="preserve"> тыс. рублей</w:t>
            </w:r>
          </w:p>
          <w:p w:rsidR="001E6F3E" w:rsidRPr="0031542D" w:rsidRDefault="001E6F3E">
            <w:pPr>
              <w:ind w:left="-108"/>
              <w:rPr>
                <w:lang w:eastAsia="ru-RU"/>
              </w:rPr>
            </w:pPr>
            <w:r w:rsidRPr="0031542D">
              <w:rPr>
                <w:lang w:eastAsia="ru-RU"/>
              </w:rPr>
              <w:t xml:space="preserve">2020 год – </w:t>
            </w:r>
            <w:r w:rsidR="00A31ADB" w:rsidRPr="0031542D">
              <w:t>0,00</w:t>
            </w:r>
            <w:r w:rsidRPr="0031542D">
              <w:t xml:space="preserve"> т</w:t>
            </w:r>
            <w:r w:rsidRPr="0031542D">
              <w:rPr>
                <w:lang w:eastAsia="ru-RU"/>
              </w:rPr>
              <w:t>ыс. рублей</w:t>
            </w:r>
          </w:p>
          <w:p w:rsidR="00A00915" w:rsidRPr="0031542D" w:rsidRDefault="00A00915">
            <w:pPr>
              <w:ind w:left="-108"/>
              <w:rPr>
                <w:lang w:eastAsia="ru-RU"/>
              </w:rPr>
            </w:pPr>
            <w:r w:rsidRPr="0031542D">
              <w:rPr>
                <w:lang w:eastAsia="ru-RU"/>
              </w:rPr>
              <w:t xml:space="preserve">2021 год </w:t>
            </w:r>
            <w:r w:rsidR="009A435C" w:rsidRPr="0031542D">
              <w:rPr>
                <w:lang w:eastAsia="ru-RU"/>
              </w:rPr>
              <w:t xml:space="preserve">– </w:t>
            </w:r>
            <w:r w:rsidR="00A31ADB" w:rsidRPr="0031542D">
              <w:t>0,00</w:t>
            </w:r>
            <w:r w:rsidR="009A435C" w:rsidRPr="0031542D">
              <w:t xml:space="preserve"> т</w:t>
            </w:r>
            <w:r w:rsidR="009A435C" w:rsidRPr="0031542D">
              <w:rPr>
                <w:lang w:eastAsia="ru-RU"/>
              </w:rPr>
              <w:t>ыс. рублей</w:t>
            </w:r>
          </w:p>
          <w:p w:rsidR="00A76941" w:rsidRPr="0031542D" w:rsidRDefault="00D937AB" w:rsidP="00C60C78">
            <w:pPr>
              <w:ind w:left="-108"/>
              <w:rPr>
                <w:lang w:eastAsia="ru-RU"/>
              </w:rPr>
            </w:pPr>
            <w:r w:rsidRPr="0031542D">
              <w:rPr>
                <w:lang w:eastAsia="ru-RU"/>
              </w:rPr>
              <w:t>202</w:t>
            </w:r>
            <w:r w:rsidR="008C4894" w:rsidRPr="0031542D">
              <w:rPr>
                <w:lang w:eastAsia="ru-RU"/>
              </w:rPr>
              <w:t>2</w:t>
            </w:r>
            <w:r w:rsidRPr="0031542D">
              <w:rPr>
                <w:lang w:eastAsia="ru-RU"/>
              </w:rPr>
              <w:t xml:space="preserve"> год – </w:t>
            </w:r>
            <w:r w:rsidR="00A31ADB" w:rsidRPr="0031542D">
              <w:t>0,00</w:t>
            </w:r>
            <w:r w:rsidRPr="0031542D">
              <w:t xml:space="preserve"> т</w:t>
            </w:r>
            <w:r w:rsidRPr="0031542D">
              <w:rPr>
                <w:lang w:eastAsia="ru-RU"/>
              </w:rPr>
              <w:t>ыс. рублей</w:t>
            </w:r>
          </w:p>
          <w:p w:rsidR="00FE7E20" w:rsidRPr="0031542D" w:rsidRDefault="00FE7E20" w:rsidP="00C325F8">
            <w:pPr>
              <w:ind w:left="-108"/>
              <w:rPr>
                <w:lang w:eastAsia="ru-RU"/>
              </w:rPr>
            </w:pPr>
            <w:r w:rsidRPr="0031542D">
              <w:rPr>
                <w:lang w:eastAsia="ru-RU"/>
              </w:rPr>
              <w:t xml:space="preserve">2023 год </w:t>
            </w:r>
            <w:r w:rsidR="00B03384" w:rsidRPr="0031542D">
              <w:rPr>
                <w:lang w:eastAsia="ru-RU"/>
              </w:rPr>
              <w:t>–</w:t>
            </w:r>
            <w:r w:rsidRPr="0031542D">
              <w:rPr>
                <w:lang w:eastAsia="ru-RU"/>
              </w:rPr>
              <w:t xml:space="preserve"> </w:t>
            </w:r>
            <w:r w:rsidR="00C03D03" w:rsidRPr="0031542D">
              <w:t>0,00</w:t>
            </w:r>
            <w:r w:rsidR="00F71C2D" w:rsidRPr="0031542D">
              <w:t xml:space="preserve"> </w:t>
            </w:r>
            <w:r w:rsidRPr="0031542D">
              <w:t>т</w:t>
            </w:r>
            <w:r w:rsidRPr="0031542D">
              <w:rPr>
                <w:lang w:eastAsia="ru-RU"/>
              </w:rPr>
              <w:t>ыс. рублей</w:t>
            </w:r>
          </w:p>
          <w:p w:rsidR="00C03D03" w:rsidRPr="0031542D" w:rsidRDefault="00D1113C" w:rsidP="00C325F8">
            <w:pPr>
              <w:ind w:left="-108"/>
              <w:rPr>
                <w:lang w:eastAsia="ru-RU"/>
              </w:rPr>
            </w:pPr>
            <w:r w:rsidRPr="0031542D">
              <w:rPr>
                <w:lang w:eastAsia="ru-RU"/>
              </w:rPr>
              <w:t>2024 год – 56 731,01</w:t>
            </w:r>
            <w:r w:rsidR="00C03D03" w:rsidRPr="0031542D">
              <w:rPr>
                <w:lang w:eastAsia="ru-RU"/>
              </w:rPr>
              <w:t xml:space="preserve"> тыс. рублей</w:t>
            </w:r>
          </w:p>
          <w:p w:rsidR="00C03D03" w:rsidRPr="0031542D" w:rsidRDefault="00C03D03" w:rsidP="00D1113C">
            <w:pPr>
              <w:rPr>
                <w:b/>
                <w:lang w:eastAsia="ru-RU"/>
              </w:rPr>
            </w:pPr>
          </w:p>
        </w:tc>
      </w:tr>
    </w:tbl>
    <w:p w:rsidR="001E6F3E" w:rsidRPr="0031542D" w:rsidRDefault="001E6F3E">
      <w:pPr>
        <w:shd w:val="clear" w:color="auto" w:fill="FFFFFF"/>
        <w:spacing w:line="360" w:lineRule="auto"/>
        <w:ind w:firstLine="709"/>
        <w:jc w:val="right"/>
      </w:pPr>
      <w:r w:rsidRPr="0031542D">
        <w:rPr>
          <w:sz w:val="28"/>
          <w:szCs w:val="28"/>
        </w:rPr>
        <w:t>».</w:t>
      </w:r>
    </w:p>
    <w:p w:rsidR="001E6F3E" w:rsidRPr="0031542D" w:rsidRDefault="001E6F3E">
      <w:pPr>
        <w:pStyle w:val="af"/>
        <w:spacing w:before="0" w:after="0" w:line="312" w:lineRule="auto"/>
        <w:ind w:firstLine="702"/>
        <w:jc w:val="both"/>
      </w:pPr>
      <w:r w:rsidRPr="0031542D">
        <w:rPr>
          <w:sz w:val="28"/>
          <w:szCs w:val="28"/>
          <w:lang w:eastAsia="ru-RU"/>
        </w:rPr>
        <w:t>1.</w:t>
      </w:r>
      <w:r w:rsidR="00644FAF" w:rsidRPr="0031542D">
        <w:rPr>
          <w:sz w:val="28"/>
          <w:szCs w:val="28"/>
          <w:lang w:eastAsia="ru-RU"/>
        </w:rPr>
        <w:t>4</w:t>
      </w:r>
      <w:r w:rsidRPr="0031542D">
        <w:rPr>
          <w:sz w:val="28"/>
          <w:szCs w:val="28"/>
          <w:lang w:eastAsia="ru-RU"/>
        </w:rPr>
        <w:t>. Абзац третий раздела 1 Программы изложить в следующей редакции:</w:t>
      </w:r>
    </w:p>
    <w:p w:rsidR="001E6F3E" w:rsidRPr="0031542D" w:rsidRDefault="001E6F3E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1542D">
        <w:rPr>
          <w:sz w:val="28"/>
          <w:szCs w:val="28"/>
        </w:rPr>
        <w:t xml:space="preserve">«В целях снижения затрат на ремонт и эксплуатационные расходы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1542D">
        <w:rPr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1542D">
        <w:rPr>
          <w:sz w:val="28"/>
          <w:szCs w:val="28"/>
        </w:rPr>
        <w:t xml:space="preserve"> определена необходимость разработки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1542D">
        <w:rPr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1542D">
        <w:rPr>
          <w:sz w:val="28"/>
          <w:szCs w:val="28"/>
        </w:rPr>
        <w:t>» (далее – Программа), где предусматриваются мероприятия,</w:t>
      </w:r>
      <w:r w:rsidR="001A3601" w:rsidRPr="0031542D">
        <w:rPr>
          <w:sz w:val="28"/>
          <w:szCs w:val="28"/>
        </w:rPr>
        <w:t xml:space="preserve"> направленные на приобретение </w:t>
      </w:r>
      <w:r w:rsidR="00AA37C7" w:rsidRPr="0031542D">
        <w:rPr>
          <w:sz w:val="28"/>
          <w:szCs w:val="28"/>
        </w:rPr>
        <w:t>8</w:t>
      </w:r>
      <w:r w:rsidR="00C325F8" w:rsidRPr="0031542D">
        <w:rPr>
          <w:sz w:val="28"/>
          <w:szCs w:val="28"/>
        </w:rPr>
        <w:t xml:space="preserve"> </w:t>
      </w:r>
      <w:r w:rsidR="00C325F8" w:rsidRPr="0031542D">
        <w:rPr>
          <w:sz w:val="28"/>
          <w:szCs w:val="28"/>
          <w:lang w:eastAsia="ru-RU"/>
        </w:rPr>
        <w:t xml:space="preserve">единиц коммунальной техники, </w:t>
      </w:r>
      <w:r w:rsidR="00AA37C7" w:rsidRPr="0031542D">
        <w:rPr>
          <w:sz w:val="28"/>
          <w:szCs w:val="28"/>
          <w:lang w:eastAsia="ru-RU"/>
        </w:rPr>
        <w:t>13</w:t>
      </w:r>
      <w:r w:rsidR="00FE7E20" w:rsidRPr="0031542D">
        <w:rPr>
          <w:sz w:val="28"/>
          <w:szCs w:val="28"/>
          <w:lang w:eastAsia="ru-RU"/>
        </w:rPr>
        <w:t xml:space="preserve"> единиц служебных транспортных средств и специальной техники</w:t>
      </w:r>
      <w:r w:rsidRPr="0031542D">
        <w:rPr>
          <w:sz w:val="28"/>
          <w:szCs w:val="28"/>
        </w:rPr>
        <w:t>.».</w:t>
      </w:r>
    </w:p>
    <w:p w:rsidR="00644FAF" w:rsidRPr="0031542D" w:rsidRDefault="00644FA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1542D">
        <w:rPr>
          <w:sz w:val="28"/>
          <w:szCs w:val="28"/>
        </w:rPr>
        <w:t>1.5. В разделе 3 Программы слова «в пер</w:t>
      </w:r>
      <w:r w:rsidR="00D1113C" w:rsidRPr="0031542D">
        <w:rPr>
          <w:sz w:val="28"/>
          <w:szCs w:val="28"/>
        </w:rPr>
        <w:t>иод с 2018 по 2026</w:t>
      </w:r>
      <w:r w:rsidRPr="0031542D">
        <w:rPr>
          <w:sz w:val="28"/>
          <w:szCs w:val="28"/>
        </w:rPr>
        <w:t xml:space="preserve"> годы» заменить </w:t>
      </w:r>
      <w:r w:rsidR="00FE7E20" w:rsidRPr="0031542D">
        <w:rPr>
          <w:sz w:val="28"/>
          <w:szCs w:val="28"/>
        </w:rPr>
        <w:t xml:space="preserve">словами «в период </w:t>
      </w:r>
      <w:r w:rsidR="00D1113C" w:rsidRPr="0031542D">
        <w:rPr>
          <w:sz w:val="28"/>
          <w:szCs w:val="28"/>
        </w:rPr>
        <w:t>с 2018 по 2024</w:t>
      </w:r>
      <w:r w:rsidRPr="0031542D">
        <w:rPr>
          <w:sz w:val="28"/>
          <w:szCs w:val="28"/>
        </w:rPr>
        <w:t xml:space="preserve"> годы».</w:t>
      </w:r>
    </w:p>
    <w:p w:rsidR="00644FAF" w:rsidRPr="0031542D" w:rsidRDefault="00644FA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1542D">
        <w:rPr>
          <w:sz w:val="28"/>
          <w:szCs w:val="28"/>
        </w:rPr>
        <w:t xml:space="preserve">1.6. В абзаце первом раздела 4 Программы </w:t>
      </w:r>
      <w:r w:rsidR="00D1113C" w:rsidRPr="0031542D">
        <w:rPr>
          <w:sz w:val="28"/>
          <w:szCs w:val="28"/>
        </w:rPr>
        <w:t>слова «в срок до 31 декабря 2026</w:t>
      </w:r>
      <w:r w:rsidRPr="0031542D">
        <w:rPr>
          <w:sz w:val="28"/>
          <w:szCs w:val="28"/>
        </w:rPr>
        <w:t xml:space="preserve"> года» заменить сло</w:t>
      </w:r>
      <w:r w:rsidR="00C03D03" w:rsidRPr="0031542D">
        <w:rPr>
          <w:sz w:val="28"/>
          <w:szCs w:val="28"/>
        </w:rPr>
        <w:t xml:space="preserve">вами «в срок до 31 декабря </w:t>
      </w:r>
      <w:r w:rsidR="00D1113C" w:rsidRPr="0031542D">
        <w:rPr>
          <w:sz w:val="28"/>
          <w:szCs w:val="28"/>
        </w:rPr>
        <w:t>2024</w:t>
      </w:r>
      <w:r w:rsidR="00FE7E20" w:rsidRPr="0031542D">
        <w:rPr>
          <w:sz w:val="28"/>
          <w:szCs w:val="28"/>
        </w:rPr>
        <w:t xml:space="preserve"> </w:t>
      </w:r>
      <w:r w:rsidRPr="0031542D">
        <w:rPr>
          <w:sz w:val="28"/>
          <w:szCs w:val="28"/>
        </w:rPr>
        <w:t>года».</w:t>
      </w:r>
    </w:p>
    <w:p w:rsidR="001E6F3E" w:rsidRPr="0031542D" w:rsidRDefault="001E6F3E">
      <w:pPr>
        <w:pStyle w:val="af"/>
        <w:spacing w:before="0" w:after="0" w:line="312" w:lineRule="auto"/>
        <w:ind w:firstLine="702"/>
        <w:jc w:val="both"/>
      </w:pPr>
      <w:r w:rsidRPr="0031542D">
        <w:rPr>
          <w:sz w:val="28"/>
          <w:szCs w:val="28"/>
          <w:lang w:eastAsia="ru-RU"/>
        </w:rPr>
        <w:t>1.</w:t>
      </w:r>
      <w:r w:rsidR="00C60C78" w:rsidRPr="0031542D">
        <w:rPr>
          <w:sz w:val="28"/>
          <w:szCs w:val="28"/>
          <w:lang w:eastAsia="ru-RU"/>
        </w:rPr>
        <w:t>7</w:t>
      </w:r>
      <w:r w:rsidRPr="0031542D">
        <w:rPr>
          <w:sz w:val="28"/>
          <w:szCs w:val="28"/>
          <w:lang w:eastAsia="ru-RU"/>
        </w:rPr>
        <w:t>. Таблицу раздела 4 Программы</w:t>
      </w:r>
      <w:r w:rsidRPr="0031542D">
        <w:rPr>
          <w:lang w:eastAsia="ru-RU"/>
        </w:rPr>
        <w:t xml:space="preserve"> </w:t>
      </w:r>
      <w:r w:rsidRPr="0031542D">
        <w:rPr>
          <w:sz w:val="28"/>
          <w:szCs w:val="28"/>
          <w:lang w:eastAsia="ru-RU"/>
        </w:rPr>
        <w:t>изложить в новой редакции:</w:t>
      </w:r>
    </w:p>
    <w:p w:rsidR="001E6F3E" w:rsidRPr="0031542D" w:rsidRDefault="001E6F3E">
      <w:pPr>
        <w:pStyle w:val="af"/>
        <w:spacing w:before="0" w:after="0" w:line="312" w:lineRule="auto"/>
        <w:ind w:firstLine="703"/>
        <w:jc w:val="both"/>
        <w:rPr>
          <w:sz w:val="28"/>
          <w:szCs w:val="28"/>
          <w:lang w:eastAsia="ru-RU"/>
        </w:rPr>
      </w:pPr>
      <w:r w:rsidRPr="0031542D">
        <w:rPr>
          <w:sz w:val="28"/>
          <w:szCs w:val="28"/>
          <w:lang w:eastAsia="ru-RU"/>
        </w:rPr>
        <w:t>«</w:t>
      </w:r>
    </w:p>
    <w:tbl>
      <w:tblPr>
        <w:tblW w:w="921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53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1542D" w:rsidRPr="0031542D" w:rsidTr="00D1113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Показатели выполнения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13C" w:rsidRPr="0031542D" w:rsidRDefault="00D1113C" w:rsidP="0074480B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13C" w:rsidRPr="0031542D" w:rsidRDefault="00D1113C" w:rsidP="0074480B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13C" w:rsidRPr="0031542D" w:rsidRDefault="00D1113C" w:rsidP="0074480B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Всего</w:t>
            </w:r>
          </w:p>
        </w:tc>
      </w:tr>
      <w:tr w:rsidR="0031542D" w:rsidRPr="0031542D" w:rsidTr="00D1113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ind w:right="-108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Количество единиц коммунальной техники, служебных и специальных транспортных средств, предусмотренных Программой,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21</w:t>
            </w:r>
          </w:p>
        </w:tc>
      </w:tr>
      <w:tr w:rsidR="0031542D" w:rsidRPr="0031542D" w:rsidTr="00D1113C">
        <w:trPr>
          <w:trHeight w:val="5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ind w:right="-108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количество единиц коммунальной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AA37C7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C" w:rsidRPr="0031542D" w:rsidRDefault="00AA37C7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8</w:t>
            </w:r>
          </w:p>
        </w:tc>
      </w:tr>
      <w:tr w:rsidR="0031542D" w:rsidRPr="0031542D" w:rsidTr="00D1113C">
        <w:trPr>
          <w:trHeight w:val="5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ind w:right="-108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количество единиц служебных и специальных транспортных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8A63A2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C" w:rsidRPr="0031542D" w:rsidRDefault="008A63A2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13</w:t>
            </w:r>
          </w:p>
        </w:tc>
      </w:tr>
      <w:tr w:rsidR="0031542D" w:rsidRPr="0031542D" w:rsidTr="00D1113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ind w:right="-108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Доля приобретенных единиц коммунальной техники, служебных и специальных транспортных средств к общему количеству единиц, предусмотренных Программой, за весь период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C" w:rsidRPr="0031542D" w:rsidRDefault="00D1113C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100</w:t>
            </w:r>
          </w:p>
        </w:tc>
      </w:tr>
    </w:tbl>
    <w:p w:rsidR="001E6F3E" w:rsidRPr="0031542D" w:rsidRDefault="001E6F3E">
      <w:pPr>
        <w:pStyle w:val="af"/>
        <w:spacing w:before="0" w:after="0" w:line="360" w:lineRule="auto"/>
        <w:ind w:firstLine="703"/>
        <w:jc w:val="both"/>
      </w:pP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  <w:t xml:space="preserve">   ».</w:t>
      </w:r>
    </w:p>
    <w:p w:rsidR="001E6F3E" w:rsidRPr="0031542D" w:rsidRDefault="001E6F3E" w:rsidP="00641FC9">
      <w:pPr>
        <w:pStyle w:val="af"/>
        <w:spacing w:before="0" w:after="0" w:line="312" w:lineRule="auto"/>
        <w:ind w:firstLine="702"/>
        <w:jc w:val="both"/>
        <w:rPr>
          <w:sz w:val="28"/>
          <w:szCs w:val="28"/>
        </w:rPr>
      </w:pPr>
      <w:r w:rsidRPr="0031542D">
        <w:rPr>
          <w:sz w:val="28"/>
          <w:szCs w:val="28"/>
        </w:rPr>
        <w:t>1.</w:t>
      </w:r>
      <w:r w:rsidR="00C60C78" w:rsidRPr="0031542D">
        <w:rPr>
          <w:sz w:val="28"/>
          <w:szCs w:val="28"/>
        </w:rPr>
        <w:t>8</w:t>
      </w:r>
      <w:r w:rsidRPr="0031542D">
        <w:rPr>
          <w:sz w:val="28"/>
          <w:szCs w:val="28"/>
        </w:rPr>
        <w:t>. В абзаце втором раздела 6 Программы цифры «</w:t>
      </w:r>
      <w:r w:rsidR="00D1113C" w:rsidRPr="0031542D">
        <w:rPr>
          <w:sz w:val="28"/>
          <w:szCs w:val="28"/>
        </w:rPr>
        <w:t>172 726,73</w:t>
      </w:r>
      <w:r w:rsidRPr="0031542D">
        <w:rPr>
          <w:sz w:val="28"/>
          <w:szCs w:val="28"/>
        </w:rPr>
        <w:t>» заменить цифрами «</w:t>
      </w:r>
      <w:r w:rsidR="00D1113C" w:rsidRPr="0031542D">
        <w:rPr>
          <w:sz w:val="28"/>
          <w:szCs w:val="28"/>
        </w:rPr>
        <w:t>124 777,41</w:t>
      </w:r>
      <w:r w:rsidRPr="0031542D">
        <w:rPr>
          <w:sz w:val="28"/>
          <w:szCs w:val="28"/>
        </w:rPr>
        <w:t>».</w:t>
      </w:r>
    </w:p>
    <w:p w:rsidR="001E6F3E" w:rsidRPr="0031542D" w:rsidRDefault="005978B8">
      <w:pPr>
        <w:pStyle w:val="af"/>
        <w:spacing w:before="0" w:after="0" w:line="312" w:lineRule="auto"/>
        <w:ind w:firstLine="703"/>
        <w:jc w:val="both"/>
      </w:pPr>
      <w:r w:rsidRPr="0031542D">
        <w:rPr>
          <w:sz w:val="28"/>
          <w:szCs w:val="28"/>
        </w:rPr>
        <w:t>1.</w:t>
      </w:r>
      <w:r w:rsidR="00C60C78" w:rsidRPr="0031542D">
        <w:rPr>
          <w:sz w:val="28"/>
          <w:szCs w:val="28"/>
        </w:rPr>
        <w:t>9</w:t>
      </w:r>
      <w:r w:rsidR="001E6F3E" w:rsidRPr="0031542D">
        <w:rPr>
          <w:sz w:val="28"/>
          <w:szCs w:val="28"/>
        </w:rPr>
        <w:t>. Таблицу раздела 6 Программы изложить в новой редакции:</w:t>
      </w:r>
    </w:p>
    <w:p w:rsidR="001E6F3E" w:rsidRPr="0031542D" w:rsidRDefault="001E6F3E">
      <w:pPr>
        <w:pStyle w:val="af"/>
        <w:spacing w:before="0" w:after="0" w:line="312" w:lineRule="auto"/>
        <w:ind w:firstLine="703"/>
        <w:jc w:val="both"/>
        <w:rPr>
          <w:sz w:val="28"/>
          <w:szCs w:val="28"/>
        </w:rPr>
      </w:pPr>
      <w:r w:rsidRPr="0031542D">
        <w:rPr>
          <w:sz w:val="28"/>
          <w:szCs w:val="28"/>
        </w:rPr>
        <w:t>«</w:t>
      </w:r>
    </w:p>
    <w:tbl>
      <w:tblPr>
        <w:tblW w:w="935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53"/>
        <w:gridCol w:w="992"/>
        <w:gridCol w:w="850"/>
        <w:gridCol w:w="709"/>
        <w:gridCol w:w="709"/>
        <w:gridCol w:w="709"/>
        <w:gridCol w:w="708"/>
        <w:gridCol w:w="993"/>
        <w:gridCol w:w="1134"/>
      </w:tblGrid>
      <w:tr w:rsidR="0031542D" w:rsidRPr="0031542D" w:rsidTr="00E12099">
        <w:trPr>
          <w:cantSplit/>
          <w:trHeight w:val="312"/>
          <w:tblHeader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Стоимость, тыс. рублей</w:t>
            </w:r>
          </w:p>
        </w:tc>
      </w:tr>
      <w:tr w:rsidR="0031542D" w:rsidRPr="0031542D" w:rsidTr="00E12099">
        <w:trPr>
          <w:cantSplit/>
          <w:trHeight w:val="488"/>
          <w:tblHeader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2018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2019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2020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2021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2022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2023</w:t>
            </w:r>
          </w:p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2024        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Всего</w:t>
            </w:r>
          </w:p>
        </w:tc>
      </w:tr>
      <w:tr w:rsidR="0031542D" w:rsidRPr="0031542D" w:rsidTr="00E12099">
        <w:trPr>
          <w:cantSplit/>
          <w:trHeight w:val="8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snapToGrid w:val="0"/>
              <w:ind w:right="-108"/>
              <w:textAlignment w:val="top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Обновление коммунальной техники предприятий, находящихся в ведении администрации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23 503,4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E2C12" w:rsidP="00E12099">
            <w:pPr>
              <w:ind w:right="-108"/>
              <w:rPr>
                <w:sz w:val="20"/>
                <w:szCs w:val="20"/>
                <w:lang w:val="en-US"/>
              </w:rPr>
            </w:pPr>
            <w:r w:rsidRPr="0031542D">
              <w:rPr>
                <w:sz w:val="20"/>
                <w:szCs w:val="20"/>
              </w:rPr>
              <w:t>41</w:t>
            </w:r>
            <w:r w:rsidR="00774D24" w:rsidRPr="0031542D">
              <w:rPr>
                <w:sz w:val="20"/>
                <w:szCs w:val="20"/>
              </w:rPr>
              <w:t> 675,</w:t>
            </w:r>
            <w:r w:rsidRPr="0031542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E2C12" w:rsidP="008D396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1542D">
              <w:rPr>
                <w:sz w:val="20"/>
                <w:szCs w:val="20"/>
              </w:rPr>
              <w:t>65</w:t>
            </w:r>
            <w:r w:rsidR="00774D24" w:rsidRPr="0031542D">
              <w:rPr>
                <w:sz w:val="20"/>
                <w:szCs w:val="20"/>
              </w:rPr>
              <w:t> 178,</w:t>
            </w:r>
            <w:r w:rsidRPr="0031542D">
              <w:rPr>
                <w:sz w:val="20"/>
                <w:szCs w:val="20"/>
                <w:lang w:val="en-US"/>
              </w:rPr>
              <w:t>75</w:t>
            </w:r>
          </w:p>
        </w:tc>
      </w:tr>
      <w:tr w:rsidR="0031542D" w:rsidRPr="0031542D" w:rsidTr="00E12099">
        <w:trPr>
          <w:cantSplit/>
          <w:trHeight w:val="164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99" w:rsidRPr="0031542D" w:rsidRDefault="00E12099" w:rsidP="00BB7C0D">
            <w:pPr>
              <w:snapToGrid w:val="0"/>
              <w:ind w:right="-108"/>
              <w:textAlignment w:val="center"/>
              <w:rPr>
                <w:sz w:val="20"/>
                <w:szCs w:val="20"/>
                <w:lang w:eastAsia="ru-RU"/>
              </w:rPr>
            </w:pPr>
            <w:r w:rsidRPr="0031542D">
              <w:rPr>
                <w:sz w:val="20"/>
                <w:szCs w:val="20"/>
                <w:lang w:eastAsia="ru-RU"/>
              </w:rPr>
              <w:t xml:space="preserve">Обновление служебных и специальных транспортных средств предприятий и учреждений, находящихся в ведении администрации города Байконур, </w:t>
            </w:r>
          </w:p>
          <w:p w:rsidR="00E12099" w:rsidRPr="0031542D" w:rsidRDefault="00E12099" w:rsidP="00BB7C0D">
            <w:pPr>
              <w:snapToGrid w:val="0"/>
              <w:ind w:right="-108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и структурных подразделений администрации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1 043,0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E2C12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  <w:lang w:val="en-US"/>
              </w:rPr>
            </w:pPr>
            <w:r w:rsidRPr="0031542D">
              <w:rPr>
                <w:sz w:val="20"/>
                <w:szCs w:val="20"/>
              </w:rPr>
              <w:t>15</w:t>
            </w:r>
            <w:r w:rsidR="00774D24" w:rsidRPr="0031542D">
              <w:rPr>
                <w:sz w:val="20"/>
                <w:szCs w:val="20"/>
              </w:rPr>
              <w:t> 055,</w:t>
            </w:r>
            <w:r w:rsidRPr="0031542D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E2C12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  <w:lang w:val="en-US"/>
              </w:rPr>
            </w:pPr>
            <w:r w:rsidRPr="0031542D">
              <w:rPr>
                <w:sz w:val="20"/>
                <w:szCs w:val="20"/>
              </w:rPr>
              <w:t>59</w:t>
            </w:r>
            <w:r w:rsidR="00774D24" w:rsidRPr="0031542D">
              <w:rPr>
                <w:sz w:val="20"/>
                <w:szCs w:val="20"/>
              </w:rPr>
              <w:t> 598,</w:t>
            </w:r>
            <w:r w:rsidRPr="0031542D">
              <w:rPr>
                <w:sz w:val="20"/>
                <w:szCs w:val="20"/>
                <w:lang w:val="en-US"/>
              </w:rPr>
              <w:t>66</w:t>
            </w:r>
          </w:p>
        </w:tc>
      </w:tr>
      <w:tr w:rsidR="0031542D" w:rsidRPr="0031542D" w:rsidTr="00E12099">
        <w:trPr>
          <w:cantSplit/>
          <w:trHeight w:val="2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24 546,4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099" w:rsidRPr="0031542D" w:rsidRDefault="00E12099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56 731,01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099" w:rsidRPr="0031542D" w:rsidRDefault="00E12099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124 777,41</w:t>
            </w:r>
          </w:p>
        </w:tc>
      </w:tr>
    </w:tbl>
    <w:p w:rsidR="001E6F3E" w:rsidRPr="0031542D" w:rsidRDefault="001E6F3E">
      <w:pPr>
        <w:pStyle w:val="af"/>
        <w:spacing w:before="0" w:after="0" w:line="360" w:lineRule="auto"/>
        <w:ind w:firstLine="702"/>
        <w:jc w:val="both"/>
        <w:rPr>
          <w:sz w:val="28"/>
          <w:szCs w:val="28"/>
        </w:rPr>
      </w:pP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</w:r>
      <w:r w:rsidRPr="0031542D">
        <w:rPr>
          <w:sz w:val="28"/>
          <w:szCs w:val="28"/>
        </w:rPr>
        <w:tab/>
        <w:t xml:space="preserve">   ».</w:t>
      </w:r>
    </w:p>
    <w:p w:rsidR="00C60C78" w:rsidRPr="0031542D" w:rsidRDefault="007E1C7D" w:rsidP="00E12099">
      <w:pPr>
        <w:pStyle w:val="af"/>
        <w:spacing w:before="0" w:after="0" w:line="276" w:lineRule="auto"/>
        <w:ind w:firstLine="702"/>
        <w:jc w:val="both"/>
      </w:pPr>
      <w:r w:rsidRPr="0031542D">
        <w:rPr>
          <w:sz w:val="28"/>
          <w:szCs w:val="28"/>
        </w:rPr>
        <w:t xml:space="preserve">1.10. </w:t>
      </w:r>
      <w:r w:rsidR="00C60C78" w:rsidRPr="0031542D">
        <w:rPr>
          <w:sz w:val="28"/>
          <w:szCs w:val="28"/>
        </w:rPr>
        <w:t xml:space="preserve">В абзаце первом раздела </w:t>
      </w:r>
      <w:r w:rsidR="00BB7C0D" w:rsidRPr="0031542D">
        <w:rPr>
          <w:sz w:val="28"/>
          <w:szCs w:val="28"/>
        </w:rPr>
        <w:t xml:space="preserve">8 Программы слова «в 2018 </w:t>
      </w:r>
      <w:r w:rsidR="00E12099" w:rsidRPr="0031542D">
        <w:rPr>
          <w:sz w:val="28"/>
          <w:szCs w:val="28"/>
        </w:rPr>
        <w:t>– 2026</w:t>
      </w:r>
      <w:r w:rsidR="00C60C78" w:rsidRPr="0031542D">
        <w:rPr>
          <w:sz w:val="28"/>
          <w:szCs w:val="28"/>
        </w:rPr>
        <w:t xml:space="preserve"> годах» </w:t>
      </w:r>
      <w:r w:rsidR="004D02D3" w:rsidRPr="0031542D">
        <w:rPr>
          <w:sz w:val="28"/>
          <w:szCs w:val="28"/>
        </w:rPr>
        <w:t xml:space="preserve">заменить словами «в 2018 – </w:t>
      </w:r>
      <w:r w:rsidR="00E12099" w:rsidRPr="0031542D">
        <w:rPr>
          <w:sz w:val="28"/>
          <w:szCs w:val="28"/>
        </w:rPr>
        <w:t>2024</w:t>
      </w:r>
      <w:r w:rsidR="00C60C78" w:rsidRPr="0031542D">
        <w:rPr>
          <w:sz w:val="28"/>
          <w:szCs w:val="28"/>
        </w:rPr>
        <w:t xml:space="preserve"> годах».</w:t>
      </w:r>
    </w:p>
    <w:p w:rsidR="001E6F3E" w:rsidRPr="0031542D" w:rsidRDefault="001E6F3E" w:rsidP="000D01D8">
      <w:pPr>
        <w:pStyle w:val="af"/>
        <w:spacing w:before="0" w:after="0" w:line="276" w:lineRule="auto"/>
        <w:ind w:firstLine="709"/>
        <w:jc w:val="both"/>
      </w:pPr>
      <w:r w:rsidRPr="0031542D">
        <w:rPr>
          <w:sz w:val="28"/>
          <w:szCs w:val="28"/>
        </w:rPr>
        <w:t>1.</w:t>
      </w:r>
      <w:r w:rsidR="007A5749" w:rsidRPr="0031542D">
        <w:rPr>
          <w:sz w:val="28"/>
          <w:szCs w:val="28"/>
        </w:rPr>
        <w:t>11</w:t>
      </w:r>
      <w:r w:rsidRPr="0031542D">
        <w:rPr>
          <w:sz w:val="28"/>
          <w:szCs w:val="28"/>
        </w:rPr>
        <w:t xml:space="preserve">. Приложение к Программе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 w:rsidRPr="0031542D">
        <w:rPr>
          <w:sz w:val="28"/>
          <w:szCs w:val="28"/>
          <w:lang w:eastAsia="ru-RU"/>
        </w:rPr>
        <w:t xml:space="preserve">структурных подразделений администрации города Байконур» </w:t>
      </w:r>
      <w:r w:rsidRPr="0031542D">
        <w:rPr>
          <w:sz w:val="28"/>
          <w:szCs w:val="28"/>
        </w:rPr>
        <w:t xml:space="preserve">изложить в </w:t>
      </w:r>
      <w:r w:rsidR="002C5B28" w:rsidRPr="0031542D">
        <w:rPr>
          <w:sz w:val="28"/>
          <w:szCs w:val="28"/>
        </w:rPr>
        <w:t>следующей</w:t>
      </w:r>
      <w:r w:rsidRPr="0031542D">
        <w:rPr>
          <w:sz w:val="28"/>
          <w:szCs w:val="28"/>
        </w:rPr>
        <w:t xml:space="preserve"> редакции:</w:t>
      </w:r>
    </w:p>
    <w:p w:rsidR="001E6F3E" w:rsidRPr="0031542D" w:rsidRDefault="001E6F3E" w:rsidP="000D01D8">
      <w:pPr>
        <w:pStyle w:val="af"/>
        <w:spacing w:before="0" w:after="0" w:line="276" w:lineRule="auto"/>
        <w:ind w:firstLine="709"/>
        <w:jc w:val="both"/>
      </w:pPr>
      <w:r w:rsidRPr="0031542D">
        <w:tab/>
        <w:t>«</w:t>
      </w:r>
    </w:p>
    <w:tbl>
      <w:tblPr>
        <w:tblW w:w="991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342"/>
        <w:gridCol w:w="14"/>
        <w:gridCol w:w="1650"/>
        <w:gridCol w:w="1155"/>
        <w:gridCol w:w="28"/>
        <w:gridCol w:w="1187"/>
      </w:tblGrid>
      <w:tr w:rsidR="0031542D" w:rsidRPr="0031542D" w:rsidTr="0074480B">
        <w:trPr>
          <w:cantSplit/>
          <w:trHeight w:val="315"/>
        </w:trPr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Коммунальная техника на 2018 год</w:t>
            </w:r>
          </w:p>
        </w:tc>
      </w:tr>
      <w:tr w:rsidR="0031542D" w:rsidRPr="0031542D" w:rsidTr="000D01D8">
        <w:trPr>
          <w:cantSplit/>
          <w:trHeight w:val="7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val="en-US"/>
              </w:rPr>
              <w:t xml:space="preserve">№ </w:t>
            </w:r>
            <w:r w:rsidRPr="0031542D">
              <w:rPr>
                <w:sz w:val="22"/>
                <w:szCs w:val="22"/>
              </w:rPr>
              <w:t>п/п</w:t>
            </w:r>
          </w:p>
          <w:p w:rsidR="00A23FE7" w:rsidRPr="0031542D" w:rsidRDefault="00A23FE7" w:rsidP="00BB7C0D">
            <w:pPr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A23FE7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 xml:space="preserve">Количество, </w:t>
            </w:r>
          </w:p>
          <w:p w:rsidR="00A23FE7" w:rsidRPr="0031542D" w:rsidRDefault="00A23FE7" w:rsidP="00BB7C0D">
            <w:pPr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шт.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A23FE7">
            <w:pPr>
              <w:jc w:val="center"/>
              <w:rPr>
                <w:sz w:val="18"/>
                <w:szCs w:val="18"/>
                <w:lang w:eastAsia="ru-RU"/>
              </w:rPr>
            </w:pPr>
            <w:r w:rsidRPr="0031542D">
              <w:rPr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1542D" w:rsidRDefault="00A23FE7" w:rsidP="00A23FE7">
            <w:pPr>
              <w:jc w:val="center"/>
              <w:rPr>
                <w:sz w:val="18"/>
                <w:szCs w:val="18"/>
              </w:rPr>
            </w:pPr>
            <w:proofErr w:type="spellStart"/>
            <w:r w:rsidRPr="0031542D">
              <w:rPr>
                <w:sz w:val="18"/>
                <w:szCs w:val="18"/>
                <w:lang w:eastAsia="ru-RU"/>
              </w:rPr>
              <w:t>тыс.руб</w:t>
            </w:r>
            <w:proofErr w:type="spellEnd"/>
            <w:r w:rsidRPr="0031542D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Количество,</w:t>
            </w:r>
          </w:p>
          <w:p w:rsidR="00A23FE7" w:rsidRPr="0031542D" w:rsidRDefault="00A23FE7" w:rsidP="00BB7C0D">
            <w:pPr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шт.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ind w:left="-49" w:right="-108"/>
              <w:jc w:val="center"/>
              <w:rPr>
                <w:sz w:val="18"/>
                <w:szCs w:val="18"/>
                <w:lang w:eastAsia="ru-RU"/>
              </w:rPr>
            </w:pPr>
            <w:r w:rsidRPr="0031542D">
              <w:rPr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1542D" w:rsidRDefault="00A23FE7" w:rsidP="00BB7C0D">
            <w:pPr>
              <w:ind w:left="-49" w:right="-108"/>
              <w:jc w:val="center"/>
              <w:rPr>
                <w:sz w:val="18"/>
                <w:szCs w:val="18"/>
              </w:rPr>
            </w:pPr>
            <w:proofErr w:type="spellStart"/>
            <w:r w:rsidRPr="0031542D">
              <w:rPr>
                <w:sz w:val="18"/>
                <w:szCs w:val="18"/>
                <w:lang w:eastAsia="ru-RU"/>
              </w:rPr>
              <w:t>тыс.руб</w:t>
            </w:r>
            <w:proofErr w:type="spellEnd"/>
            <w:r w:rsidRPr="0031542D">
              <w:rPr>
                <w:sz w:val="18"/>
                <w:szCs w:val="18"/>
                <w:lang w:eastAsia="ru-RU"/>
              </w:rPr>
              <w:t>.</w:t>
            </w:r>
          </w:p>
        </w:tc>
      </w:tr>
      <w:tr w:rsidR="0031542D" w:rsidRPr="0031542D" w:rsidTr="000D01D8">
        <w:trPr>
          <w:cantSplit/>
          <w:trHeight w:val="2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Городские дороги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0"/>
                <w:szCs w:val="20"/>
              </w:rPr>
            </w:pPr>
            <w:proofErr w:type="spellStart"/>
            <w:r w:rsidRPr="0031542D">
              <w:rPr>
                <w:sz w:val="20"/>
                <w:szCs w:val="20"/>
              </w:rPr>
              <w:t>Межплощадочные</w:t>
            </w:r>
            <w:proofErr w:type="spellEnd"/>
            <w:r w:rsidRPr="0031542D">
              <w:rPr>
                <w:sz w:val="20"/>
                <w:szCs w:val="20"/>
              </w:rPr>
              <w:t xml:space="preserve"> дороги</w:t>
            </w:r>
          </w:p>
        </w:tc>
      </w:tr>
      <w:tr w:rsidR="0031542D" w:rsidRPr="0031542D" w:rsidTr="0074480B">
        <w:trPr>
          <w:cantSplit/>
          <w:trHeight w:val="315"/>
        </w:trPr>
        <w:tc>
          <w:tcPr>
            <w:tcW w:w="99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ГУПЖХ</w:t>
            </w:r>
          </w:p>
        </w:tc>
      </w:tr>
      <w:tr w:rsidR="0031542D" w:rsidRPr="0031542D" w:rsidTr="000D01D8">
        <w:trPr>
          <w:cantSplit/>
          <w:trHeight w:val="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Подметально-уборочная машина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1542D" w:rsidRPr="0031542D" w:rsidTr="000D01D8">
        <w:trPr>
          <w:cantSplit/>
          <w:trHeight w:val="26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rPr>
                <w:sz w:val="22"/>
                <w:szCs w:val="22"/>
                <w:lang w:val="en-US"/>
              </w:rPr>
            </w:pPr>
            <w:r w:rsidRPr="0031542D">
              <w:rPr>
                <w:sz w:val="22"/>
                <w:szCs w:val="22"/>
              </w:rPr>
              <w:t>Итого в 2018 году</w:t>
            </w:r>
            <w:r w:rsidRPr="0031542D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1542D" w:rsidRDefault="00A23FE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0</w:t>
            </w:r>
            <w:r w:rsidRPr="0031542D">
              <w:rPr>
                <w:sz w:val="22"/>
                <w:szCs w:val="22"/>
                <w:lang w:val="en-US"/>
              </w:rPr>
              <w:t>,0</w:t>
            </w:r>
          </w:p>
        </w:tc>
      </w:tr>
    </w:tbl>
    <w:p w:rsidR="00A23FE7" w:rsidRPr="0031542D" w:rsidRDefault="00A23FE7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A23FE7" w:rsidRPr="0031542D" w:rsidRDefault="004D02D3" w:rsidP="00A23FE7">
      <w:pPr>
        <w:pStyle w:val="af"/>
        <w:spacing w:before="0" w:after="0"/>
        <w:jc w:val="center"/>
      </w:pPr>
      <w:r w:rsidRPr="0031542D">
        <w:t>Коммунальная техника на 2024</w:t>
      </w:r>
      <w:r w:rsidR="00A23FE7" w:rsidRPr="0031542D">
        <w:t xml:space="preserve"> год</w:t>
      </w:r>
      <w:r w:rsidR="002C770D" w:rsidRPr="0031542D">
        <w:t>: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732"/>
        <w:gridCol w:w="992"/>
        <w:gridCol w:w="1347"/>
        <w:gridCol w:w="1114"/>
        <w:gridCol w:w="1166"/>
      </w:tblGrid>
      <w:tr w:rsidR="0031542D" w:rsidRPr="0031542D" w:rsidTr="0074480B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val="en-US"/>
              </w:rPr>
              <w:t xml:space="preserve">№ </w:t>
            </w:r>
            <w:r w:rsidRPr="0031542D">
              <w:rPr>
                <w:sz w:val="20"/>
                <w:szCs w:val="20"/>
              </w:rPr>
              <w:t>п/п</w:t>
            </w:r>
          </w:p>
          <w:p w:rsidR="004D02D3" w:rsidRPr="0031542D" w:rsidRDefault="004D02D3" w:rsidP="00BB7C0D">
            <w:pPr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Количество</w:t>
            </w:r>
          </w:p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шт.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  <w:lang w:val="en-US" w:eastAsia="ru-RU"/>
              </w:rPr>
            </w:pPr>
            <w:r w:rsidRPr="0031542D">
              <w:rPr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31542D">
              <w:rPr>
                <w:sz w:val="18"/>
                <w:szCs w:val="18"/>
                <w:lang w:eastAsia="ru-RU"/>
              </w:rPr>
              <w:t>тыс.руб</w:t>
            </w:r>
            <w:proofErr w:type="spellEnd"/>
            <w:r w:rsidRPr="0031542D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Количество</w:t>
            </w:r>
          </w:p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</w:rPr>
              <w:t>шт.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31542D">
              <w:rPr>
                <w:sz w:val="18"/>
                <w:szCs w:val="18"/>
                <w:lang w:eastAsia="ru-RU"/>
              </w:rPr>
              <w:t>тыс.руб</w:t>
            </w:r>
            <w:proofErr w:type="spellEnd"/>
            <w:r w:rsidRPr="0031542D">
              <w:rPr>
                <w:sz w:val="18"/>
                <w:szCs w:val="18"/>
                <w:lang w:eastAsia="ru-RU"/>
              </w:rPr>
              <w:t>.</w:t>
            </w:r>
          </w:p>
        </w:tc>
      </w:tr>
      <w:tr w:rsidR="0031542D" w:rsidRPr="0031542D" w:rsidTr="0074480B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snapToGrid w:val="0"/>
              <w:rPr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snapToGrid w:val="0"/>
              <w:rPr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18"/>
                <w:szCs w:val="18"/>
              </w:rPr>
            </w:pPr>
            <w:r w:rsidRPr="0031542D">
              <w:rPr>
                <w:sz w:val="18"/>
                <w:szCs w:val="18"/>
                <w:lang w:eastAsia="ru-RU"/>
              </w:rPr>
              <w:t>Городские дороги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18"/>
                <w:szCs w:val="18"/>
              </w:rPr>
            </w:pPr>
            <w:proofErr w:type="spellStart"/>
            <w:r w:rsidRPr="0031542D">
              <w:rPr>
                <w:sz w:val="18"/>
                <w:szCs w:val="18"/>
                <w:lang w:eastAsia="ru-RU"/>
              </w:rPr>
              <w:t>Межплощадочные</w:t>
            </w:r>
            <w:proofErr w:type="spellEnd"/>
            <w:r w:rsidRPr="0031542D">
              <w:rPr>
                <w:sz w:val="18"/>
                <w:szCs w:val="18"/>
                <w:lang w:eastAsia="ru-RU"/>
              </w:rPr>
              <w:t xml:space="preserve"> дороги</w:t>
            </w:r>
          </w:p>
        </w:tc>
      </w:tr>
      <w:tr w:rsidR="0031542D" w:rsidRPr="0031542D" w:rsidTr="0074480B">
        <w:trPr>
          <w:trHeight w:val="31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ГУПЖХ</w:t>
            </w:r>
          </w:p>
        </w:tc>
      </w:tr>
      <w:tr w:rsidR="0031542D" w:rsidRPr="0031542D" w:rsidTr="0074480B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377" w:rsidRPr="0031542D" w:rsidRDefault="004C1377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377" w:rsidRPr="0031542D" w:rsidRDefault="004C1377" w:rsidP="004C1377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Средство транспортное для коммунального хозяйства и содержания дорог (Код по ОКПД2 или КТРУ 29.10.59.130-00000007)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закупки: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Вид оборудования мусоровоза, С боковой загрузкой;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Колесная формула 4x2;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</w:t>
            </w:r>
            <w:proofErr w:type="spellStart"/>
            <w:r w:rsidRPr="0031542D">
              <w:rPr>
                <w:sz w:val="22"/>
                <w:szCs w:val="22"/>
              </w:rPr>
              <w:t>Коэфф</w:t>
            </w:r>
            <w:proofErr w:type="spellEnd"/>
            <w:r w:rsidRPr="0031542D">
              <w:rPr>
                <w:sz w:val="22"/>
                <w:szCs w:val="22"/>
              </w:rPr>
              <w:t>. прессования ТБО для мусоровоза 4;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</w:t>
            </w:r>
            <w:proofErr w:type="spellStart"/>
            <w:r w:rsidRPr="0031542D">
              <w:rPr>
                <w:sz w:val="22"/>
                <w:szCs w:val="22"/>
              </w:rPr>
              <w:t>отопителя</w:t>
            </w:r>
            <w:proofErr w:type="spellEnd"/>
            <w:r w:rsidRPr="0031542D">
              <w:rPr>
                <w:sz w:val="22"/>
                <w:szCs w:val="22"/>
              </w:rPr>
              <w:t xml:space="preserve">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Номинальная мощность двигателя ≥ 260 и &lt;280 л. с.;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Объем бункера ≥ 18 м3;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базового шасси, Автотранспортное средство;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Тип </w:t>
            </w:r>
            <w:proofErr w:type="spellStart"/>
            <w:proofErr w:type="gramStart"/>
            <w:r w:rsidRPr="0031542D">
              <w:rPr>
                <w:sz w:val="22"/>
                <w:szCs w:val="22"/>
              </w:rPr>
              <w:t>двигателя,Дизельный</w:t>
            </w:r>
            <w:proofErr w:type="spellEnd"/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машины, Мусоровоз;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Габаритные размеры: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Габаритная длина ≥ 7720 мм;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Габаритная ширина ≥ 2550 мм;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Габаритная высота ≥ 3530 мм;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КПП, Механическая;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Экологический класс</w:t>
            </w:r>
            <w:r w:rsidRPr="0031542D">
              <w:rPr>
                <w:sz w:val="22"/>
                <w:szCs w:val="22"/>
              </w:rPr>
              <w:tab/>
              <w:t>не ниже ЕВРО-4;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Способ захвата, за переднюю стенку контейнера;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привода, Гидравлический;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замков заднего борта, Запорные штанги;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Масса вывозимого мусора ≥ 6125 кг;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Управление оборудованием из кабины,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Исполнение кузова, Бескаркасное, овальное сечение;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Кабина, </w:t>
            </w:r>
            <w:proofErr w:type="gramStart"/>
            <w:r w:rsidRPr="0031542D">
              <w:rPr>
                <w:sz w:val="22"/>
                <w:szCs w:val="22"/>
              </w:rPr>
              <w:t>Без</w:t>
            </w:r>
            <w:proofErr w:type="gramEnd"/>
            <w:r w:rsidRPr="0031542D">
              <w:rPr>
                <w:sz w:val="22"/>
                <w:szCs w:val="22"/>
              </w:rPr>
              <w:t xml:space="preserve"> спального места;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Грузоподъёмность манипулятора ≥ 700 кг;</w:t>
            </w:r>
          </w:p>
          <w:p w:rsidR="004C1377" w:rsidRPr="0031542D" w:rsidRDefault="004C1377" w:rsidP="004C1377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колес, Дисковые;</w:t>
            </w:r>
          </w:p>
          <w:p w:rsidR="004C1377" w:rsidRPr="0031542D" w:rsidRDefault="004C1377" w:rsidP="004C1377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шин, Пневматические.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377" w:rsidRPr="0031542D" w:rsidRDefault="004C1377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377" w:rsidRPr="0031542D" w:rsidRDefault="00CC6E2C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16 325,78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377" w:rsidRPr="0031542D" w:rsidRDefault="004C1377" w:rsidP="00BB7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377" w:rsidRPr="0031542D" w:rsidRDefault="004C1377" w:rsidP="00BB7C0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31542D" w:rsidRPr="0031542D" w:rsidTr="0074480B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CC6E2C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Автогидроподъемник (код по ОКПД2 или КТРУ 29.10.59.270-00000005)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закупки: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Колесная формула 4х2;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Максимальная рабочая высота подъема, м ≥ 20;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</w:t>
            </w:r>
            <w:proofErr w:type="spellStart"/>
            <w:r w:rsidRPr="0031542D">
              <w:rPr>
                <w:sz w:val="22"/>
                <w:szCs w:val="22"/>
              </w:rPr>
              <w:t>отопителя</w:t>
            </w:r>
            <w:proofErr w:type="spellEnd"/>
            <w:r w:rsidRPr="0031542D">
              <w:rPr>
                <w:sz w:val="22"/>
                <w:szCs w:val="22"/>
              </w:rPr>
              <w:t xml:space="preserve">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</w:t>
            </w:r>
            <w:proofErr w:type="spellStart"/>
            <w:r w:rsidRPr="0031542D">
              <w:rPr>
                <w:sz w:val="22"/>
                <w:szCs w:val="22"/>
              </w:rPr>
              <w:t>электроизоляции</w:t>
            </w:r>
            <w:proofErr w:type="spellEnd"/>
            <w:r w:rsidRPr="0031542D">
              <w:rPr>
                <w:sz w:val="22"/>
                <w:szCs w:val="22"/>
              </w:rPr>
              <w:t xml:space="preserve"> подъемника,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 xml:space="preserve"> (</w:t>
            </w:r>
            <w:proofErr w:type="spellStart"/>
            <w:r w:rsidRPr="0031542D">
              <w:rPr>
                <w:sz w:val="22"/>
                <w:szCs w:val="22"/>
              </w:rPr>
              <w:t>Электроизолированный</w:t>
            </w:r>
            <w:proofErr w:type="spellEnd"/>
            <w:r w:rsidRPr="0031542D">
              <w:rPr>
                <w:sz w:val="22"/>
                <w:szCs w:val="22"/>
              </w:rPr>
              <w:t>);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автоподъемника, тип стрелы: телескопический;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двигателя, Дизельный.</w:t>
            </w:r>
          </w:p>
          <w:p w:rsidR="00CC6E2C" w:rsidRPr="0031542D" w:rsidRDefault="00CC6E2C" w:rsidP="00CC6E2C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Базовое шасси, Газон «NEXT»;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Экологический класс не ниже Евро-3;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Максимальная мощность двигателя 168,9 л. с.;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Полная масса ≥ 8700 кг;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Максимальная грузоподъемность гидроподъемника ≥ 300 </w:t>
            </w:r>
            <w:proofErr w:type="gramStart"/>
            <w:r w:rsidRPr="0031542D">
              <w:rPr>
                <w:sz w:val="22"/>
                <w:szCs w:val="22"/>
              </w:rPr>
              <w:t>кг.;</w:t>
            </w:r>
            <w:proofErr w:type="gramEnd"/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Угол поворота платформы 360 град.;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Материал изготовления настила платформы Рифленый алюминий;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Количество мест в люльке 2 </w:t>
            </w:r>
            <w:proofErr w:type="spellStart"/>
            <w:r w:rsidRPr="0031542D">
              <w:rPr>
                <w:sz w:val="22"/>
                <w:szCs w:val="22"/>
              </w:rPr>
              <w:t>шт</w:t>
            </w:r>
            <w:proofErr w:type="spell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Количество пультов управления 2 шт.;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ручного насоса для экстренного опускания,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ограничителя перегруза люльки,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включения/отключения двигателя из люльки,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системы защиты кабины от удара стрелой,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счетчика </w:t>
            </w:r>
            <w:proofErr w:type="spellStart"/>
            <w:r w:rsidRPr="0031542D">
              <w:rPr>
                <w:sz w:val="22"/>
                <w:szCs w:val="22"/>
              </w:rPr>
              <w:t>моточасов</w:t>
            </w:r>
            <w:proofErr w:type="spellEnd"/>
            <w:r w:rsidRPr="0031542D">
              <w:rPr>
                <w:sz w:val="22"/>
                <w:szCs w:val="22"/>
              </w:rPr>
              <w:t xml:space="preserve"> на пульте управления,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Наличие розеток в люльке 220В и 12В, Да.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12 711,30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31542D" w:rsidRPr="0031542D" w:rsidTr="0074480B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CC6E2C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Погрузчик ковшовый (код по ОКПД2 или КТРУ 28.92.20.000-00000020)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закупки: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Вид дополнительного оборудования для погрузчика ковшового, нет НЕОБХОДИМОСТИ;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Вид навесного оборудования для погрузчика ковшового, нет НЕОБХОДИМОСТИ;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Вид ходовой части, Колесная;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Высота подъема ковша погрузчика ≥ 2500 и &lt;3000;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</w:t>
            </w:r>
            <w:proofErr w:type="spellStart"/>
            <w:r w:rsidRPr="0031542D">
              <w:rPr>
                <w:sz w:val="22"/>
                <w:szCs w:val="22"/>
              </w:rPr>
              <w:t>отопителя</w:t>
            </w:r>
            <w:proofErr w:type="spellEnd"/>
            <w:r w:rsidRPr="0031542D">
              <w:rPr>
                <w:sz w:val="22"/>
                <w:szCs w:val="22"/>
              </w:rPr>
              <w:t xml:space="preserve">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Номинальная грузоподъемность, Тонна; ^метрическая тонна&gt; 2 и ≤ 4;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Номинальная мощность двигателя (ей) ≥ 100 и &lt;150 л. с.;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Объем ковша ≥ 1.8 и &lt;2 м</w:t>
            </w:r>
            <w:proofErr w:type="gramStart"/>
            <w:r w:rsidRPr="0031542D">
              <w:rPr>
                <w:sz w:val="22"/>
                <w:szCs w:val="22"/>
              </w:rPr>
              <w:t>3.;</w:t>
            </w:r>
            <w:proofErr w:type="gramEnd"/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двигателя, Дизельный;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погрузчика, Фронтальный одноковшовый погрузчик;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Трансмиссия, Гидромеханическая;</w:t>
            </w:r>
          </w:p>
          <w:p w:rsidR="00CC6E2C" w:rsidRPr="0031542D" w:rsidRDefault="00CC6E2C" w:rsidP="00CC6E2C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Шарнирно-сочлененная рама,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CC6E2C" w:rsidRPr="0031542D" w:rsidRDefault="00CC6E2C" w:rsidP="00CC6E2C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Эксплуатационная масса, Тонна; ^метрическая тонна ≥ 8 </w:t>
            </w:r>
            <w:proofErr w:type="gramStart"/>
            <w:r w:rsidRPr="0031542D">
              <w:rPr>
                <w:sz w:val="22"/>
                <w:szCs w:val="22"/>
              </w:rPr>
              <w:t>и  &lt;</w:t>
            </w:r>
            <w:proofErr w:type="gramEnd"/>
            <w:r w:rsidRPr="0031542D"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12 638,27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2C" w:rsidRPr="0031542D" w:rsidRDefault="00CC6E2C" w:rsidP="00BB7C0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31542D" w:rsidRPr="0031542D" w:rsidTr="0074480B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02D3" w:rsidRPr="0031542D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Итого в 2024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254FFE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774D24" w:rsidP="00BB7C0D">
            <w:pPr>
              <w:ind w:left="-107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41 675,</w:t>
            </w:r>
            <w:r w:rsidR="00254FFE" w:rsidRPr="0031542D">
              <w:rPr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31542D" w:rsidRDefault="004D02D3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74480B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93F0C" w:rsidRPr="0031542D" w:rsidRDefault="00793F0C" w:rsidP="00BB7C0D">
            <w:pPr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0C" w:rsidRPr="0031542D" w:rsidRDefault="00254FFE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0C" w:rsidRPr="0031542D" w:rsidRDefault="00774D24" w:rsidP="00793F0C">
            <w:pPr>
              <w:ind w:left="-107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65 178,</w:t>
            </w:r>
            <w:r w:rsidR="00254FFE" w:rsidRPr="0031542D">
              <w:rPr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0C" w:rsidRPr="0031542D" w:rsidRDefault="00793F0C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0C" w:rsidRPr="0031542D" w:rsidRDefault="00793F0C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4D02D3" w:rsidRPr="0031542D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4D02D3" w:rsidRPr="0031542D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A23FE7" w:rsidRPr="0031542D" w:rsidRDefault="00A23FE7" w:rsidP="00A23FE7">
      <w:pPr>
        <w:pStyle w:val="af"/>
        <w:spacing w:before="0" w:after="0"/>
        <w:jc w:val="center"/>
        <w:rPr>
          <w:sz w:val="22"/>
          <w:szCs w:val="22"/>
          <w:lang w:eastAsia="ru-RU"/>
        </w:rPr>
      </w:pPr>
    </w:p>
    <w:tbl>
      <w:tblPr>
        <w:tblW w:w="997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6804"/>
        <w:gridCol w:w="1271"/>
        <w:gridCol w:w="1422"/>
        <w:gridCol w:w="20"/>
      </w:tblGrid>
      <w:tr w:rsidR="0031542D" w:rsidRPr="0031542D" w:rsidTr="00A23FE7">
        <w:trPr>
          <w:cantSplit/>
          <w:trHeight w:val="315"/>
        </w:trPr>
        <w:tc>
          <w:tcPr>
            <w:tcW w:w="995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50D8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Служебные и специальные транспортные средства на 2018 год</w:t>
            </w:r>
          </w:p>
        </w:tc>
        <w:tc>
          <w:tcPr>
            <w:tcW w:w="20" w:type="dxa"/>
            <w:shd w:val="clear" w:color="auto" w:fill="auto"/>
          </w:tcPr>
          <w:p w:rsidR="001E6F3E" w:rsidRPr="0031542D" w:rsidRDefault="001E6F3E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E6F3E" w:rsidP="00976D65">
            <w:pPr>
              <w:ind w:left="-75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 xml:space="preserve">Количество </w:t>
            </w:r>
          </w:p>
          <w:p w:rsidR="001E6F3E" w:rsidRPr="0031542D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A776F" w:rsidP="001A77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Предельная с</w:t>
            </w:r>
            <w:r w:rsidR="001E6F3E" w:rsidRPr="0031542D">
              <w:rPr>
                <w:sz w:val="22"/>
                <w:szCs w:val="22"/>
                <w:lang w:eastAsia="ru-RU"/>
              </w:rPr>
              <w:t xml:space="preserve">тоимость </w:t>
            </w:r>
            <w:proofErr w:type="spellStart"/>
            <w:r w:rsidR="00C3781A" w:rsidRPr="0031542D">
              <w:rPr>
                <w:sz w:val="22"/>
                <w:szCs w:val="22"/>
                <w:lang w:eastAsia="ru-RU"/>
              </w:rPr>
              <w:t>тыс.</w:t>
            </w:r>
            <w:r w:rsidR="001E6F3E" w:rsidRPr="0031542D">
              <w:rPr>
                <w:sz w:val="22"/>
                <w:szCs w:val="22"/>
                <w:lang w:eastAsia="ru-RU"/>
              </w:rPr>
              <w:t>руб</w:t>
            </w:r>
            <w:proofErr w:type="spellEnd"/>
            <w:r w:rsidR="001E6F3E" w:rsidRPr="0031542D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31542D" w:rsidRPr="0031542D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264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50D8" w:rsidRPr="0031542D" w:rsidRDefault="00F950D8" w:rsidP="00F950D8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ГУП «ЦУР»</w:t>
            </w:r>
          </w:p>
        </w:tc>
      </w:tr>
      <w:tr w:rsidR="0031542D" w:rsidRPr="0031542D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E6F3E" w:rsidP="00F950D8">
            <w:pPr>
              <w:ind w:left="-8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Специальный грузовой автомобиль, подде</w:t>
            </w:r>
            <w:r w:rsidR="005978B8" w:rsidRPr="0031542D">
              <w:rPr>
                <w:sz w:val="22"/>
                <w:szCs w:val="22"/>
                <w:lang w:eastAsia="ru-RU"/>
              </w:rPr>
              <w:t xml:space="preserve">рживаемый температурный </w:t>
            </w:r>
            <w:proofErr w:type="gramStart"/>
            <w:r w:rsidR="005978B8" w:rsidRPr="0031542D">
              <w:rPr>
                <w:sz w:val="22"/>
                <w:szCs w:val="22"/>
                <w:lang w:eastAsia="ru-RU"/>
              </w:rPr>
              <w:t xml:space="preserve">режим </w:t>
            </w:r>
            <w:r w:rsidRPr="0031542D">
              <w:rPr>
                <w:sz w:val="22"/>
                <w:szCs w:val="22"/>
                <w:lang w:eastAsia="ru-RU"/>
              </w:rPr>
              <w:t xml:space="preserve"> от</w:t>
            </w:r>
            <w:proofErr w:type="gramEnd"/>
            <w:r w:rsidRPr="0031542D">
              <w:rPr>
                <w:sz w:val="22"/>
                <w:szCs w:val="22"/>
                <w:lang w:eastAsia="ru-RU"/>
              </w:rPr>
              <w:t xml:space="preserve"> не более -20 ºС до не менее +15 ºС, объем кузова не менее 13 м³, мощность двигателя не менее</w:t>
            </w:r>
            <w:r w:rsidR="00F950D8" w:rsidRPr="0031542D">
              <w:rPr>
                <w:sz w:val="22"/>
                <w:szCs w:val="22"/>
                <w:lang w:eastAsia="ru-RU"/>
              </w:rPr>
              <w:t xml:space="preserve"> </w:t>
            </w:r>
            <w:r w:rsidRPr="0031542D">
              <w:rPr>
                <w:sz w:val="22"/>
                <w:szCs w:val="22"/>
                <w:lang w:eastAsia="ru-RU"/>
              </w:rPr>
              <w:t>106,8 л/с, бензиновый двигатель, грузоподъемность</w:t>
            </w:r>
            <w:r w:rsidR="00F950D8" w:rsidRPr="0031542D">
              <w:rPr>
                <w:sz w:val="22"/>
                <w:szCs w:val="22"/>
                <w:lang w:eastAsia="ru-RU"/>
              </w:rPr>
              <w:t xml:space="preserve"> </w:t>
            </w:r>
            <w:r w:rsidRPr="0031542D">
              <w:rPr>
                <w:sz w:val="22"/>
                <w:szCs w:val="22"/>
                <w:lang w:eastAsia="ru-RU"/>
              </w:rPr>
              <w:t>не менее 1300 кг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1</w:t>
            </w:r>
            <w:r w:rsidR="00C3781A" w:rsidRPr="0031542D">
              <w:rPr>
                <w:sz w:val="22"/>
                <w:szCs w:val="22"/>
                <w:lang w:eastAsia="ru-RU"/>
              </w:rPr>
              <w:t> </w:t>
            </w:r>
            <w:r w:rsidRPr="0031542D">
              <w:rPr>
                <w:sz w:val="22"/>
                <w:szCs w:val="22"/>
                <w:lang w:eastAsia="ru-RU"/>
              </w:rPr>
              <w:t>043</w:t>
            </w:r>
            <w:r w:rsidR="00C3781A" w:rsidRPr="0031542D">
              <w:rPr>
                <w:sz w:val="22"/>
                <w:szCs w:val="22"/>
                <w:lang w:eastAsia="ru-RU"/>
              </w:rPr>
              <w:t>,</w:t>
            </w:r>
            <w:r w:rsidRPr="0031542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1542D" w:rsidRPr="0031542D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15"/>
        </w:trPr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1542D" w:rsidRDefault="001E6F3E">
            <w:pPr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Итого в 2018 году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1542D" w:rsidRDefault="001E6F3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1</w:t>
            </w:r>
            <w:r w:rsidR="00C3781A" w:rsidRPr="0031542D">
              <w:rPr>
                <w:sz w:val="22"/>
                <w:szCs w:val="22"/>
                <w:lang w:eastAsia="ru-RU"/>
              </w:rPr>
              <w:t> </w:t>
            </w:r>
            <w:r w:rsidRPr="0031542D">
              <w:rPr>
                <w:sz w:val="22"/>
                <w:szCs w:val="22"/>
                <w:lang w:eastAsia="ru-RU"/>
              </w:rPr>
              <w:t>043</w:t>
            </w:r>
            <w:r w:rsidR="00C3781A" w:rsidRPr="0031542D">
              <w:rPr>
                <w:sz w:val="22"/>
                <w:szCs w:val="22"/>
                <w:lang w:eastAsia="ru-RU"/>
              </w:rPr>
              <w:t>,</w:t>
            </w:r>
            <w:r w:rsidRPr="0031542D"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1E6F3E" w:rsidRPr="0031542D" w:rsidRDefault="001E6F3E">
      <w:pPr>
        <w:pStyle w:val="af"/>
        <w:spacing w:before="0" w:after="0"/>
        <w:ind w:firstLine="709"/>
        <w:jc w:val="center"/>
        <w:rPr>
          <w:sz w:val="22"/>
          <w:szCs w:val="22"/>
          <w:lang w:eastAsia="ru-RU"/>
        </w:rPr>
      </w:pPr>
    </w:p>
    <w:p w:rsidR="00B019F0" w:rsidRPr="0031542D" w:rsidRDefault="00B019F0" w:rsidP="00B019F0">
      <w:pPr>
        <w:pStyle w:val="af"/>
        <w:spacing w:before="0" w:after="0"/>
        <w:jc w:val="center"/>
        <w:rPr>
          <w:sz w:val="22"/>
          <w:szCs w:val="22"/>
        </w:rPr>
      </w:pPr>
      <w:r w:rsidRPr="0031542D">
        <w:rPr>
          <w:sz w:val="22"/>
          <w:szCs w:val="22"/>
          <w:lang w:eastAsia="ru-RU"/>
        </w:rPr>
        <w:t>Служебные и специальные транспортные средства</w:t>
      </w:r>
      <w:r w:rsidRPr="0031542D">
        <w:rPr>
          <w:sz w:val="22"/>
          <w:szCs w:val="22"/>
        </w:rPr>
        <w:t xml:space="preserve"> на 2019 год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189"/>
        <w:gridCol w:w="1221"/>
        <w:gridCol w:w="1134"/>
        <w:gridCol w:w="1163"/>
      </w:tblGrid>
      <w:tr w:rsidR="0031542D" w:rsidRPr="0031542D" w:rsidTr="0074480B">
        <w:trPr>
          <w:trHeight w:val="78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976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№ п/п</w:t>
            </w:r>
          </w:p>
          <w:p w:rsidR="00B019F0" w:rsidRPr="0031542D" w:rsidRDefault="00B019F0" w:rsidP="00976D65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48054C">
            <w:pPr>
              <w:ind w:left="-53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1A776F" w:rsidP="001A776F">
            <w:pPr>
              <w:ind w:left="-163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1542D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31542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F950D8">
            <w:pPr>
              <w:ind w:left="-162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1A776F" w:rsidP="001A776F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1542D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31542D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31542D" w:rsidRPr="0031542D" w:rsidTr="0074480B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0"/>
                <w:szCs w:val="20"/>
              </w:rPr>
            </w:pPr>
            <w:r w:rsidRPr="0031542D">
              <w:rPr>
                <w:sz w:val="20"/>
                <w:szCs w:val="20"/>
                <w:lang w:eastAsia="ru-RU"/>
              </w:rPr>
              <w:t>Городские дороги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0"/>
                <w:szCs w:val="20"/>
              </w:rPr>
            </w:pPr>
            <w:proofErr w:type="spellStart"/>
            <w:r w:rsidRPr="0031542D">
              <w:rPr>
                <w:sz w:val="20"/>
                <w:szCs w:val="20"/>
                <w:lang w:eastAsia="ru-RU"/>
              </w:rPr>
              <w:t>Межплощадочные</w:t>
            </w:r>
            <w:proofErr w:type="spellEnd"/>
            <w:r w:rsidRPr="0031542D">
              <w:rPr>
                <w:sz w:val="20"/>
                <w:szCs w:val="20"/>
                <w:lang w:eastAsia="ru-RU"/>
              </w:rPr>
              <w:t xml:space="preserve"> дороги</w:t>
            </w:r>
          </w:p>
        </w:tc>
      </w:tr>
      <w:tr w:rsidR="0031542D" w:rsidRPr="0031542D" w:rsidTr="0074480B">
        <w:trPr>
          <w:trHeight w:val="281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ГУПЖХ</w:t>
            </w:r>
          </w:p>
        </w:tc>
      </w:tr>
      <w:tr w:rsidR="0031542D" w:rsidRPr="0031542D" w:rsidTr="0074480B">
        <w:trPr>
          <w:trHeight w:val="5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BC4399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D8" w:rsidRPr="0031542D" w:rsidRDefault="00F950D8" w:rsidP="00BC4399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Разметочная машина, максимальная скорость нанесения разметки не менее</w:t>
            </w:r>
            <w:r w:rsidR="00976D65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 xml:space="preserve">12 км/ч, максимальное рабочее давление не менее 130 бар, вместимость емкостей для расходных материалов: для краски не более 600 кг, для </w:t>
            </w:r>
            <w:proofErr w:type="spellStart"/>
            <w:r w:rsidRPr="0031542D">
              <w:rPr>
                <w:sz w:val="22"/>
                <w:szCs w:val="22"/>
              </w:rPr>
              <w:t>стеклошариков</w:t>
            </w:r>
            <w:proofErr w:type="spellEnd"/>
            <w:r w:rsidRPr="0031542D">
              <w:rPr>
                <w:sz w:val="22"/>
                <w:szCs w:val="22"/>
              </w:rPr>
              <w:t xml:space="preserve"> не более 240 кг, условная производительность насоса краски не менее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26 л/мин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BC43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BC4399">
            <w:pPr>
              <w:snapToGrid w:val="0"/>
              <w:ind w:left="-111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BC4399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1542D" w:rsidRDefault="00F950D8" w:rsidP="00BC439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1542D">
              <w:rPr>
                <w:sz w:val="22"/>
                <w:szCs w:val="22"/>
                <w:lang w:val="en-US"/>
              </w:rPr>
              <w:t>5 738</w:t>
            </w:r>
            <w:r w:rsidRPr="0031542D">
              <w:rPr>
                <w:sz w:val="22"/>
                <w:szCs w:val="22"/>
              </w:rPr>
              <w:t>,</w:t>
            </w:r>
            <w:r w:rsidRPr="0031542D">
              <w:rPr>
                <w:sz w:val="22"/>
                <w:szCs w:val="22"/>
                <w:lang w:val="en-US"/>
              </w:rPr>
              <w:t>7</w:t>
            </w:r>
          </w:p>
        </w:tc>
      </w:tr>
      <w:tr w:rsidR="0031542D" w:rsidRPr="0031542D" w:rsidTr="0074480B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 xml:space="preserve">Машина для ямочного ремонта, </w:t>
            </w:r>
            <w:r w:rsidRPr="0031542D">
              <w:rPr>
                <w:sz w:val="22"/>
                <w:szCs w:val="22"/>
              </w:rPr>
              <w:t>к</w:t>
            </w:r>
            <w:r w:rsidRPr="0031542D">
              <w:rPr>
                <w:sz w:val="22"/>
                <w:szCs w:val="22"/>
                <w:lang w:eastAsia="ru-RU"/>
              </w:rPr>
              <w:t>омплект оборудования для ямочного ремонта, объем бака для воды не менее 800 л, объем бака для эмульсии не менее 1000 л, максимальная подача щебня не менее 2200 кг/час, снаряженная масса машины не более</w:t>
            </w:r>
            <w:r w:rsidR="001776CB" w:rsidRPr="0031542D">
              <w:rPr>
                <w:sz w:val="22"/>
                <w:szCs w:val="22"/>
                <w:lang w:eastAsia="ru-RU"/>
              </w:rPr>
              <w:t xml:space="preserve"> </w:t>
            </w:r>
            <w:r w:rsidRPr="0031542D">
              <w:rPr>
                <w:sz w:val="22"/>
                <w:szCs w:val="22"/>
                <w:lang w:eastAsia="ru-RU"/>
              </w:rPr>
              <w:t>12750 кг, габаритные размеры, не более 8850ммх2500ммх 3180мм,</w:t>
            </w:r>
            <w:r w:rsidR="001776CB" w:rsidRPr="0031542D">
              <w:rPr>
                <w:sz w:val="22"/>
                <w:szCs w:val="22"/>
                <w:lang w:eastAsia="ru-RU"/>
              </w:rPr>
              <w:t xml:space="preserve"> </w:t>
            </w:r>
            <w:r w:rsidRPr="0031542D">
              <w:rPr>
                <w:sz w:val="22"/>
                <w:szCs w:val="22"/>
                <w:lang w:eastAsia="ru-RU"/>
              </w:rPr>
              <w:t xml:space="preserve">тип топлива дизель, </w:t>
            </w:r>
            <w:proofErr w:type="spellStart"/>
            <w:r w:rsidRPr="0031542D">
              <w:rPr>
                <w:sz w:val="22"/>
                <w:szCs w:val="22"/>
                <w:lang w:eastAsia="ru-RU"/>
              </w:rPr>
              <w:t>двухмостовый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C3781A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val="en-US"/>
              </w:rPr>
              <w:t>8 48</w:t>
            </w:r>
            <w:r w:rsidRPr="0031542D">
              <w:rPr>
                <w:sz w:val="22"/>
                <w:szCs w:val="22"/>
              </w:rPr>
              <w:t>6</w:t>
            </w:r>
            <w:r w:rsidR="00B019F0" w:rsidRPr="0031542D">
              <w:rPr>
                <w:sz w:val="22"/>
                <w:szCs w:val="22"/>
              </w:rPr>
              <w:t>,</w:t>
            </w:r>
            <w:r w:rsidR="00B019F0" w:rsidRPr="0031542D">
              <w:rPr>
                <w:sz w:val="22"/>
                <w:szCs w:val="22"/>
                <w:lang w:val="en-US"/>
              </w:rPr>
              <w:t>0</w:t>
            </w:r>
          </w:p>
        </w:tc>
      </w:tr>
      <w:tr w:rsidR="0031542D" w:rsidRPr="0031542D" w:rsidTr="0074480B">
        <w:trPr>
          <w:trHeight w:val="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Комбинированная дорожная машина, колесная формула 4х2, тип двигателя дизельный, мощность двигателя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 300 л/с,</w:t>
            </w:r>
            <w:r w:rsidRPr="0031542D">
              <w:rPr>
                <w:sz w:val="22"/>
                <w:szCs w:val="22"/>
                <w:lang w:eastAsia="ru-RU"/>
              </w:rPr>
              <w:t xml:space="preserve"> наличие </w:t>
            </w:r>
            <w:r w:rsidRPr="0031542D">
              <w:rPr>
                <w:sz w:val="22"/>
                <w:szCs w:val="22"/>
                <w:shd w:val="clear" w:color="auto" w:fill="FFFFFF"/>
              </w:rPr>
              <w:t>поливомоечного, плужно-щеточного</w:t>
            </w:r>
            <w:r w:rsidR="00F950D8" w:rsidRPr="0031542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1542D">
              <w:rPr>
                <w:sz w:val="22"/>
                <w:szCs w:val="22"/>
              </w:rPr>
              <w:t>и</w:t>
            </w:r>
            <w:r w:rsidR="00F950D8" w:rsidRPr="0031542D">
              <w:rPr>
                <w:sz w:val="22"/>
                <w:szCs w:val="22"/>
              </w:rPr>
              <w:t xml:space="preserve"> </w:t>
            </w:r>
            <w:proofErr w:type="spellStart"/>
            <w:r w:rsidR="00F950D8" w:rsidRPr="0031542D">
              <w:rPr>
                <w:sz w:val="22"/>
                <w:szCs w:val="22"/>
              </w:rPr>
              <w:t>пескоразбрасывающего</w:t>
            </w:r>
            <w:proofErr w:type="spellEnd"/>
            <w:r w:rsidR="00F950D8" w:rsidRPr="0031542D">
              <w:rPr>
                <w:sz w:val="22"/>
                <w:szCs w:val="22"/>
              </w:rPr>
              <w:t xml:space="preserve"> </w:t>
            </w:r>
            <w:proofErr w:type="spellStart"/>
            <w:r w:rsidRPr="0031542D">
              <w:rPr>
                <w:sz w:val="22"/>
                <w:szCs w:val="22"/>
              </w:rPr>
              <w:t>противогололедного</w:t>
            </w:r>
            <w:proofErr w:type="spellEnd"/>
            <w:r w:rsidRPr="0031542D">
              <w:rPr>
                <w:sz w:val="22"/>
                <w:szCs w:val="22"/>
              </w:rPr>
              <w:t xml:space="preserve"> оборудования, вместимость цистерны не менее</w:t>
            </w:r>
            <w:r w:rsidRPr="0031542D">
              <w:rPr>
                <w:sz w:val="22"/>
                <w:szCs w:val="22"/>
              </w:rPr>
              <w:br/>
              <w:t xml:space="preserve">8,5 м3, вместимость кузова </w:t>
            </w:r>
            <w:proofErr w:type="spellStart"/>
            <w:r w:rsidRPr="0031542D">
              <w:rPr>
                <w:sz w:val="22"/>
                <w:szCs w:val="22"/>
              </w:rPr>
              <w:t>пескоразбрасывателя</w:t>
            </w:r>
            <w:proofErr w:type="spellEnd"/>
            <w:r w:rsidRPr="0031542D">
              <w:rPr>
                <w:sz w:val="22"/>
                <w:szCs w:val="22"/>
              </w:rPr>
              <w:t xml:space="preserve"> не менее 4,5 м3, топливный бак не менее 210 л, ширина рабочей зоны: распределителя ПГМ</w:t>
            </w:r>
          </w:p>
          <w:p w:rsidR="001776CB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не менее 2 м и не более 9 м, поливомоечного низконапорного оборудования не менее 2,5 м</w:t>
            </w:r>
          </w:p>
          <w:p w:rsidR="00B019F0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и не более 20 м, отвала переднего поворотного</w:t>
            </w:r>
            <w:r w:rsidR="0048054C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 2,5 м, отвала переднего поворотного гидравлического не менее 2,6 м, отвала скоростного не менее 3 м, щетки фронтальной не менее 2,4 м,</w:t>
            </w:r>
            <w:r w:rsidR="00EE5877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щетки межбазовой не менее 2,5 м</w:t>
            </w:r>
          </w:p>
          <w:p w:rsidR="00AA37C7" w:rsidRPr="0031542D" w:rsidRDefault="00AA37C7" w:rsidP="00F950D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1542D">
              <w:rPr>
                <w:sz w:val="22"/>
                <w:szCs w:val="22"/>
                <w:lang w:val="en-US"/>
              </w:rPr>
              <w:t>9</w:t>
            </w:r>
            <w:r w:rsidR="00C3781A" w:rsidRPr="0031542D">
              <w:rPr>
                <w:sz w:val="22"/>
                <w:szCs w:val="22"/>
                <w:lang w:val="en-US"/>
              </w:rPr>
              <w:t> </w:t>
            </w:r>
            <w:r w:rsidRPr="0031542D">
              <w:rPr>
                <w:sz w:val="22"/>
                <w:szCs w:val="22"/>
                <w:lang w:val="en-US"/>
              </w:rPr>
              <w:t>768</w:t>
            </w:r>
            <w:r w:rsidR="00C3781A" w:rsidRPr="0031542D">
              <w:rPr>
                <w:sz w:val="22"/>
                <w:szCs w:val="22"/>
              </w:rPr>
              <w:t>,</w:t>
            </w:r>
            <w:r w:rsidRPr="0031542D">
              <w:rPr>
                <w:sz w:val="22"/>
                <w:szCs w:val="22"/>
                <w:lang w:val="en-US"/>
              </w:rPr>
              <w:t>0</w:t>
            </w:r>
          </w:p>
        </w:tc>
      </w:tr>
      <w:tr w:rsidR="0031542D" w:rsidRPr="0031542D" w:rsidTr="0074480B">
        <w:trPr>
          <w:trHeight w:val="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1542D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Автогудронатор, конструкция должна обеспечивать выполнение следующих операций: наполнение и опорожнение цистерны, перекачивание из посторонней емкости в постороннюю емкость, минуя цистерну, циркуляция битума в цистерне, подогрев битума в цистерне до рабочей температуры, розлив битума на подготовленную поверхность дороги, розлив битума через ручной распределитель при ямочном ремонте</w:t>
            </w:r>
            <w:r w:rsidR="00F950D8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 xml:space="preserve">и заливке трещин, тип двигателя бензиновый, вместимость цистерны не менее 4 м3, тип привода рабочего оборудования: вращение битума – механический привод, открывание-закрывание форсунок – пневматический привод, подогрев битума – стационарной горелкой не менее 1 </w:t>
            </w:r>
            <w:proofErr w:type="spellStart"/>
            <w:r w:rsidRPr="0031542D">
              <w:rPr>
                <w:sz w:val="22"/>
                <w:szCs w:val="22"/>
              </w:rPr>
              <w:t>шт</w:t>
            </w:r>
            <w:proofErr w:type="spellEnd"/>
            <w:r w:rsidRPr="0031542D">
              <w:rPr>
                <w:sz w:val="22"/>
                <w:szCs w:val="22"/>
              </w:rPr>
              <w:t xml:space="preserve">, вид топлива горелки дизельный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5</w:t>
            </w:r>
            <w:r w:rsidR="002D68BF" w:rsidRPr="0031542D">
              <w:rPr>
                <w:sz w:val="22"/>
                <w:szCs w:val="22"/>
              </w:rPr>
              <w:t> </w:t>
            </w:r>
            <w:r w:rsidRPr="0031542D">
              <w:rPr>
                <w:sz w:val="22"/>
                <w:szCs w:val="22"/>
              </w:rPr>
              <w:t>185</w:t>
            </w:r>
            <w:r w:rsidR="002D68BF" w:rsidRPr="0031542D">
              <w:rPr>
                <w:sz w:val="22"/>
                <w:szCs w:val="22"/>
              </w:rPr>
              <w:t>,</w:t>
            </w:r>
            <w:r w:rsidR="00E7101B" w:rsidRPr="0031542D">
              <w:rPr>
                <w:sz w:val="22"/>
                <w:szCs w:val="22"/>
              </w:rPr>
              <w:t>1</w:t>
            </w:r>
          </w:p>
        </w:tc>
      </w:tr>
      <w:tr w:rsidR="0031542D" w:rsidRPr="0031542D" w:rsidTr="0074480B">
        <w:trPr>
          <w:trHeight w:val="9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1542D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Автобус, колёсная формула 4х2, количество посадочных мест не менее 21, объем двигателя</w:t>
            </w:r>
          </w:p>
          <w:p w:rsidR="00B019F0" w:rsidRPr="0031542D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</w:rPr>
              <w:t xml:space="preserve">не менее 3500 </w:t>
            </w:r>
            <w:r w:rsidRPr="0031542D">
              <w:rPr>
                <w:sz w:val="22"/>
                <w:szCs w:val="22"/>
                <w:lang w:eastAsia="ru-RU"/>
              </w:rPr>
              <w:t>см³, мощность двигателя не менее</w:t>
            </w:r>
            <w:r w:rsidR="00EE5877" w:rsidRPr="0031542D">
              <w:rPr>
                <w:sz w:val="22"/>
                <w:szCs w:val="22"/>
                <w:lang w:eastAsia="ru-RU"/>
              </w:rPr>
              <w:t xml:space="preserve"> </w:t>
            </w:r>
            <w:r w:rsidRPr="0031542D">
              <w:rPr>
                <w:sz w:val="22"/>
                <w:szCs w:val="22"/>
                <w:lang w:eastAsia="ru-RU"/>
              </w:rPr>
              <w:t>160 л/с</w:t>
            </w:r>
          </w:p>
          <w:p w:rsidR="00254FFE" w:rsidRPr="0031542D" w:rsidRDefault="00254FFE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2</w:t>
            </w:r>
            <w:r w:rsidR="002D68BF" w:rsidRPr="0031542D">
              <w:rPr>
                <w:sz w:val="22"/>
                <w:szCs w:val="22"/>
              </w:rPr>
              <w:t> </w:t>
            </w:r>
            <w:r w:rsidRPr="0031542D">
              <w:rPr>
                <w:sz w:val="22"/>
                <w:szCs w:val="22"/>
              </w:rPr>
              <w:t>100</w:t>
            </w:r>
            <w:r w:rsidR="002D68BF" w:rsidRPr="0031542D">
              <w:rPr>
                <w:sz w:val="22"/>
                <w:szCs w:val="22"/>
              </w:rPr>
              <w:t>,</w:t>
            </w:r>
            <w:r w:rsidRPr="0031542D">
              <w:rPr>
                <w:sz w:val="22"/>
                <w:szCs w:val="22"/>
              </w:rPr>
              <w:t>0</w:t>
            </w:r>
          </w:p>
        </w:tc>
      </w:tr>
      <w:tr w:rsidR="0031542D" w:rsidRPr="0031542D" w:rsidTr="0074480B">
        <w:trPr>
          <w:trHeight w:val="2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Каток комбинированный, вибрационный с двумя ведущими и управляемыми вальцами,</w:t>
            </w:r>
            <w:r w:rsidR="00EE5877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гидростатическое рулевое управление, тип двигателя дизельный, номинальная частота вращения не менее 2200 об/мин, максимальный преодолеваемый подъем не менее 10°, наименьший радиус поворота по наружному контуру следа не более</w:t>
            </w:r>
            <w:r w:rsidR="00EE5877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6,5 м, водяные баки</w:t>
            </w:r>
            <w:r w:rsidR="0048054C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 xml:space="preserve">не менее 2 </w:t>
            </w:r>
            <w:proofErr w:type="spellStart"/>
            <w:r w:rsidRPr="0031542D">
              <w:rPr>
                <w:sz w:val="22"/>
                <w:szCs w:val="22"/>
              </w:rPr>
              <w:t>шт</w:t>
            </w:r>
            <w:proofErr w:type="spellEnd"/>
            <w:r w:rsidRPr="0031542D">
              <w:rPr>
                <w:sz w:val="22"/>
                <w:szCs w:val="22"/>
              </w:rPr>
              <w:t xml:space="preserve"> объемом не менее 500 л, топливный бак не менее 200 л, масляный бак</w:t>
            </w:r>
            <w:r w:rsidR="00EE5877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 250 л</w:t>
            </w:r>
          </w:p>
          <w:p w:rsidR="00254FFE" w:rsidRPr="0031542D" w:rsidRDefault="00254FFE" w:rsidP="00F950D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4</w:t>
            </w:r>
            <w:r w:rsidR="002D68BF" w:rsidRPr="0031542D">
              <w:rPr>
                <w:sz w:val="22"/>
                <w:szCs w:val="22"/>
              </w:rPr>
              <w:t> </w:t>
            </w:r>
            <w:r w:rsidRPr="0031542D">
              <w:rPr>
                <w:sz w:val="22"/>
                <w:szCs w:val="22"/>
              </w:rPr>
              <w:t>859</w:t>
            </w:r>
            <w:r w:rsidR="002D68BF" w:rsidRPr="0031542D">
              <w:rPr>
                <w:sz w:val="22"/>
                <w:szCs w:val="22"/>
              </w:rPr>
              <w:t>,6</w:t>
            </w:r>
          </w:p>
        </w:tc>
      </w:tr>
      <w:tr w:rsidR="0031542D" w:rsidRPr="0031542D" w:rsidTr="0074480B">
        <w:trPr>
          <w:trHeight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Автогрейдер, масса грейдера конструктивная/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эксплуатационная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 xml:space="preserve">(с бульдозерным отвалом) </w:t>
            </w:r>
          </w:p>
          <w:p w:rsidR="001776CB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не более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 xml:space="preserve">16 </w:t>
            </w:r>
            <w:proofErr w:type="spellStart"/>
            <w:r w:rsidRPr="0031542D">
              <w:rPr>
                <w:sz w:val="22"/>
                <w:szCs w:val="22"/>
              </w:rPr>
              <w:t>тн</w:t>
            </w:r>
            <w:proofErr w:type="spellEnd"/>
            <w:r w:rsidRPr="0031542D">
              <w:rPr>
                <w:sz w:val="22"/>
                <w:szCs w:val="22"/>
              </w:rPr>
              <w:t>, колесная формула 1х2х3, тип двигателя дизельный, мощность двигателя не менее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180 л/с, грейдерный отвал: длина отвала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 3660 мм, высота отвала не менее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610 мм, опускание отвала ниже опорной поверхности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 500 мм, бульдозерный отвал: длина отвала не менее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2530 мм, высота отвала не менее 900 мм, опускание отвала ниже опорной поверхности</w:t>
            </w:r>
          </w:p>
          <w:p w:rsidR="00B019F0" w:rsidRPr="0031542D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100 мм, топливный бак не менее 330 л, гидравлический бак</w:t>
            </w:r>
            <w:r w:rsidR="001776CB"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sz w:val="22"/>
                <w:szCs w:val="22"/>
              </w:rPr>
              <w:t>не менее110 л</w:t>
            </w:r>
          </w:p>
          <w:p w:rsidR="00254FFE" w:rsidRPr="0031542D" w:rsidRDefault="00254FFE" w:rsidP="00F950D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7</w:t>
            </w:r>
            <w:r w:rsidR="002D68BF" w:rsidRPr="0031542D">
              <w:rPr>
                <w:sz w:val="22"/>
                <w:szCs w:val="22"/>
              </w:rPr>
              <w:t> </w:t>
            </w:r>
            <w:r w:rsidRPr="0031542D">
              <w:rPr>
                <w:sz w:val="22"/>
                <w:szCs w:val="22"/>
              </w:rPr>
              <w:t>362</w:t>
            </w:r>
            <w:r w:rsidR="002D68BF" w:rsidRPr="0031542D">
              <w:rPr>
                <w:sz w:val="22"/>
                <w:szCs w:val="22"/>
              </w:rPr>
              <w:t>,</w:t>
            </w:r>
            <w:r w:rsidRPr="0031542D">
              <w:rPr>
                <w:sz w:val="22"/>
                <w:szCs w:val="22"/>
              </w:rPr>
              <w:t>6</w:t>
            </w:r>
          </w:p>
        </w:tc>
      </w:tr>
      <w:tr w:rsidR="0031542D" w:rsidRPr="0031542D" w:rsidTr="0074480B">
        <w:trPr>
          <w:trHeight w:val="30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19F0" w:rsidRPr="0031542D" w:rsidRDefault="00B019F0" w:rsidP="001C0046">
            <w:pPr>
              <w:rPr>
                <w:sz w:val="22"/>
                <w:szCs w:val="22"/>
                <w:lang w:val="en-US"/>
              </w:rPr>
            </w:pPr>
            <w:r w:rsidRPr="0031542D">
              <w:rPr>
                <w:sz w:val="22"/>
                <w:szCs w:val="22"/>
                <w:lang w:eastAsia="ru-RU"/>
              </w:rPr>
              <w:t>Итого в 2019 году</w:t>
            </w:r>
            <w:r w:rsidR="0063228B" w:rsidRPr="0031542D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1542D" w:rsidRDefault="00B019F0" w:rsidP="001C0046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1542D" w:rsidRDefault="00B019F0" w:rsidP="002D68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  <w:lang w:eastAsia="ru-RU"/>
              </w:rPr>
              <w:t>43</w:t>
            </w:r>
            <w:r w:rsidR="002D68BF" w:rsidRPr="0031542D">
              <w:rPr>
                <w:sz w:val="22"/>
                <w:szCs w:val="22"/>
                <w:lang w:eastAsia="ru-RU"/>
              </w:rPr>
              <w:t> </w:t>
            </w:r>
            <w:r w:rsidRPr="0031542D">
              <w:rPr>
                <w:sz w:val="22"/>
                <w:szCs w:val="22"/>
                <w:lang w:eastAsia="ru-RU"/>
              </w:rPr>
              <w:t>500</w:t>
            </w:r>
            <w:r w:rsidR="002D68BF" w:rsidRPr="0031542D">
              <w:rPr>
                <w:sz w:val="22"/>
                <w:szCs w:val="22"/>
                <w:lang w:eastAsia="ru-RU"/>
              </w:rPr>
              <w:t>,</w:t>
            </w:r>
            <w:r w:rsidRPr="0031542D"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1B72A3" w:rsidRPr="0031542D" w:rsidRDefault="001B72A3" w:rsidP="00ED2BF5">
      <w:pPr>
        <w:pStyle w:val="af"/>
        <w:spacing w:before="0" w:after="0"/>
        <w:jc w:val="center"/>
        <w:rPr>
          <w:sz w:val="22"/>
          <w:szCs w:val="22"/>
          <w:lang w:eastAsia="ru-RU"/>
        </w:rPr>
      </w:pPr>
    </w:p>
    <w:p w:rsidR="00254FFE" w:rsidRPr="0031542D" w:rsidRDefault="00254FFE" w:rsidP="00ED2BF5">
      <w:pPr>
        <w:pStyle w:val="af"/>
        <w:spacing w:before="0" w:after="0"/>
        <w:jc w:val="center"/>
        <w:rPr>
          <w:sz w:val="22"/>
          <w:szCs w:val="22"/>
          <w:lang w:eastAsia="ru-RU"/>
        </w:rPr>
      </w:pPr>
      <w:r w:rsidRPr="0031542D">
        <w:rPr>
          <w:sz w:val="22"/>
          <w:szCs w:val="22"/>
          <w:lang w:eastAsia="ru-RU"/>
        </w:rPr>
        <w:t>Служебные и специальные транспортные средства на 2024 год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732"/>
        <w:gridCol w:w="992"/>
        <w:gridCol w:w="1347"/>
        <w:gridCol w:w="1114"/>
        <w:gridCol w:w="1166"/>
      </w:tblGrid>
      <w:tr w:rsidR="0031542D" w:rsidRPr="0031542D" w:rsidTr="00254FFE">
        <w:trPr>
          <w:trHeight w:val="31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ГУПЖХ</w:t>
            </w:r>
          </w:p>
        </w:tc>
      </w:tr>
      <w:tr w:rsidR="0031542D" w:rsidRPr="0031542D" w:rsidTr="00254FF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numPr>
                <w:ilvl w:val="0"/>
                <w:numId w:val="28"/>
              </w:num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42D">
              <w:rPr>
                <w:b/>
                <w:sz w:val="22"/>
                <w:szCs w:val="22"/>
              </w:rPr>
              <w:t>Рециклер</w:t>
            </w:r>
            <w:proofErr w:type="spellEnd"/>
            <w:r w:rsidRPr="0031542D">
              <w:rPr>
                <w:b/>
                <w:sz w:val="22"/>
                <w:szCs w:val="22"/>
              </w:rPr>
              <w:t xml:space="preserve"> асфальтобетона (код по ОКПД2 или КТРУ 28.92.40.133)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закупки*: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Тип </w:t>
            </w:r>
            <w:proofErr w:type="gramStart"/>
            <w:r w:rsidRPr="0031542D">
              <w:rPr>
                <w:sz w:val="22"/>
                <w:szCs w:val="22"/>
              </w:rPr>
              <w:t>изделия:</w:t>
            </w:r>
            <w:r w:rsidRPr="0031542D">
              <w:rPr>
                <w:sz w:val="22"/>
                <w:szCs w:val="22"/>
              </w:rPr>
              <w:tab/>
            </w:r>
            <w:proofErr w:type="gramEnd"/>
            <w:r w:rsidRPr="0031542D">
              <w:rPr>
                <w:sz w:val="22"/>
                <w:szCs w:val="22"/>
              </w:rPr>
              <w:t>независимое, прицепное, автономное;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Вид ходовой части, колесная;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тормозной системы, инерционная с механическим приводом на все колеса, колесные тормозные механизмы барабанного типа;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Тип привода перемешивающего </w:t>
            </w:r>
            <w:proofErr w:type="gramStart"/>
            <w:r w:rsidRPr="0031542D">
              <w:rPr>
                <w:sz w:val="22"/>
                <w:szCs w:val="22"/>
              </w:rPr>
              <w:t>устройства,</w:t>
            </w:r>
            <w:r w:rsidRPr="0031542D">
              <w:rPr>
                <w:sz w:val="22"/>
                <w:szCs w:val="22"/>
              </w:rPr>
              <w:tab/>
            </w:r>
            <w:proofErr w:type="gramEnd"/>
            <w:r w:rsidRPr="0031542D">
              <w:rPr>
                <w:sz w:val="22"/>
                <w:szCs w:val="22"/>
              </w:rPr>
              <w:t xml:space="preserve">гидромеханический, реверсивный с цепным приводом от </w:t>
            </w:r>
            <w:proofErr w:type="spellStart"/>
            <w:r w:rsidRPr="0031542D">
              <w:rPr>
                <w:sz w:val="22"/>
                <w:szCs w:val="22"/>
              </w:rPr>
              <w:t>гидромотора</w:t>
            </w:r>
            <w:proofErr w:type="spellEnd"/>
            <w:r w:rsidRPr="0031542D">
              <w:rPr>
                <w:sz w:val="22"/>
                <w:szCs w:val="22"/>
              </w:rPr>
              <w:t>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горелки, дизельная с функцией автоматического поддержания заданной температуры;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Производительность ≥ 3000 кг/час;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Емкость топливного бака ≥ 40 л;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Объем масляного бака гидростанции ≥ 12 л;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Возможность пуска с помощью </w:t>
            </w:r>
            <w:proofErr w:type="spellStart"/>
            <w:r w:rsidRPr="0031542D">
              <w:rPr>
                <w:sz w:val="22"/>
                <w:szCs w:val="22"/>
              </w:rPr>
              <w:t>электростатера</w:t>
            </w:r>
            <w:proofErr w:type="spellEnd"/>
            <w:r w:rsidRPr="0031542D">
              <w:rPr>
                <w:sz w:val="22"/>
                <w:szCs w:val="22"/>
              </w:rPr>
              <w:t xml:space="preserve"> и ручного дублирования, наличие;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Двухсекционный гидравлический насос, наличие;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Количество </w:t>
            </w:r>
            <w:proofErr w:type="spellStart"/>
            <w:r w:rsidRPr="0031542D">
              <w:rPr>
                <w:sz w:val="22"/>
                <w:szCs w:val="22"/>
              </w:rPr>
              <w:t>гидрораспределителей</w:t>
            </w:r>
            <w:proofErr w:type="spellEnd"/>
            <w:r w:rsidRPr="0031542D">
              <w:rPr>
                <w:sz w:val="22"/>
                <w:szCs w:val="22"/>
              </w:rPr>
              <w:t xml:space="preserve"> ≥ 2 шт.;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Расход топлива ≤ 8 л/час;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Температура разогрева ≥150 ▫</w:t>
            </w:r>
            <w:proofErr w:type="gramStart"/>
            <w:r w:rsidRPr="0031542D">
              <w:rPr>
                <w:sz w:val="22"/>
                <w:szCs w:val="22"/>
              </w:rPr>
              <w:t>С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Скорость транспортирования с полной загрузкой 40 км/час;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Температура окружающей среды для изготовления смеси, диапазонный показатель от -5 до +30 ▫</w:t>
            </w:r>
            <w:proofErr w:type="gramStart"/>
            <w:r w:rsidRPr="0031542D">
              <w:rPr>
                <w:sz w:val="22"/>
                <w:szCs w:val="22"/>
              </w:rPr>
              <w:t>С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Среднее время цикла приготовления смеси ≤ 25 мин.;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Проблесковый оранжевый маяк, </w:t>
            </w:r>
            <w:proofErr w:type="gramStart"/>
            <w:r w:rsidRPr="0031542D">
              <w:rPr>
                <w:sz w:val="22"/>
                <w:szCs w:val="22"/>
              </w:rPr>
              <w:t>наличие.</w:t>
            </w:r>
            <w:r w:rsidRPr="0031542D">
              <w:rPr>
                <w:sz w:val="22"/>
                <w:szCs w:val="22"/>
              </w:rPr>
              <w:tab/>
            </w:r>
            <w:proofErr w:type="gramEnd"/>
            <w:r w:rsidRPr="0031542D">
              <w:rPr>
                <w:sz w:val="22"/>
                <w:szCs w:val="22"/>
              </w:rPr>
              <w:tab/>
            </w:r>
            <w:r w:rsidRPr="0031542D">
              <w:rPr>
                <w:sz w:val="22"/>
                <w:szCs w:val="22"/>
              </w:rPr>
              <w:tab/>
            </w:r>
            <w:r w:rsidRPr="0031542D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7 715,70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254FF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numPr>
                <w:ilvl w:val="0"/>
                <w:numId w:val="28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Косилка кусторез (код по ОКПД2 или КТРУ 28.22.20.000-00000136)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закупки: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навесного оборудования, Косилка манипуляторная;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косилки манипуляторной, Роторная;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спецтехники для навесного оборудования, Трактор;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Тип </w:t>
            </w:r>
            <w:proofErr w:type="spellStart"/>
            <w:r w:rsidRPr="0031542D">
              <w:rPr>
                <w:sz w:val="22"/>
                <w:szCs w:val="22"/>
              </w:rPr>
              <w:t>агрегатирования</w:t>
            </w:r>
            <w:proofErr w:type="spellEnd"/>
            <w:r w:rsidRPr="0031542D">
              <w:rPr>
                <w:sz w:val="22"/>
                <w:szCs w:val="22"/>
              </w:rPr>
              <w:t>, навесной на механизме задней навески;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Ширина рабочей зоны косилки манипуляторной от 2,74 до 4,5 м.;</w:t>
            </w:r>
          </w:p>
          <w:p w:rsidR="00254FFE" w:rsidRPr="0031542D" w:rsidRDefault="00254FFE" w:rsidP="00254FFE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Привод, Гидравлический;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рабочего органа, головка режущая;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Ширина захвата рабочего органа, мм. При уборке кустов 1300 </w:t>
            </w:r>
            <w:proofErr w:type="gramStart"/>
            <w:r w:rsidRPr="0031542D">
              <w:rPr>
                <w:sz w:val="22"/>
                <w:szCs w:val="22"/>
              </w:rPr>
              <w:t>мм.,</w:t>
            </w:r>
            <w:proofErr w:type="gramEnd"/>
            <w:r w:rsidRPr="0031542D">
              <w:rPr>
                <w:sz w:val="22"/>
                <w:szCs w:val="22"/>
              </w:rPr>
              <w:t xml:space="preserve"> при скосе травы 1500 мм.;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Количество цепов ≥ 32 шт.;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Вылет рабочего органа, 6300 </w:t>
            </w:r>
            <w:proofErr w:type="gramStart"/>
            <w:r w:rsidRPr="0031542D">
              <w:rPr>
                <w:sz w:val="22"/>
                <w:szCs w:val="22"/>
              </w:rPr>
              <w:t>мм.;</w:t>
            </w:r>
            <w:proofErr w:type="gramEnd"/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тросового управления из кабины,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Наличие привода отбора мощности от ВОМ, </w:t>
            </w:r>
            <w:proofErr w:type="gramStart"/>
            <w:r w:rsidRPr="0031542D">
              <w:rPr>
                <w:sz w:val="22"/>
                <w:szCs w:val="22"/>
              </w:rPr>
              <w:t>Да</w:t>
            </w:r>
            <w:proofErr w:type="gramEnd"/>
            <w:r w:rsidRPr="0031542D">
              <w:rPr>
                <w:sz w:val="22"/>
                <w:szCs w:val="22"/>
              </w:rPr>
              <w:t>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Номинальная частота вращения ротора.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2 328,02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254FF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numPr>
                <w:ilvl w:val="0"/>
                <w:numId w:val="28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right="-108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Машина ручная для нанесения дорожной разметки</w:t>
            </w:r>
            <w:r w:rsidRPr="0031542D">
              <w:rPr>
                <w:sz w:val="22"/>
                <w:szCs w:val="22"/>
              </w:rPr>
              <w:t xml:space="preserve"> </w:t>
            </w:r>
            <w:r w:rsidRPr="0031542D">
              <w:rPr>
                <w:b/>
                <w:sz w:val="22"/>
                <w:szCs w:val="22"/>
              </w:rPr>
              <w:t>(код по ОКПД2 или КТРУ28.24.12.190).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Описание (характеристики) объекта закупки*: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Рабочее топливо машины, газ пропан;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Емкость газового баллона с пропаном ≤ 50 л.;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Емкость резервуара для термопластика ≥ 55 л.;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Емкость резервуара для </w:t>
            </w:r>
            <w:proofErr w:type="spellStart"/>
            <w:r w:rsidRPr="0031542D">
              <w:rPr>
                <w:sz w:val="22"/>
                <w:szCs w:val="22"/>
              </w:rPr>
              <w:t>стеклошариков</w:t>
            </w:r>
            <w:proofErr w:type="spellEnd"/>
            <w:r w:rsidRPr="0031542D">
              <w:rPr>
                <w:sz w:val="22"/>
                <w:szCs w:val="22"/>
              </w:rPr>
              <w:t xml:space="preserve"> ≥ 10 л.;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Количество блоков разметки ≥ 9 шт.;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Возможность нанесения сплошной и прерывистой линии, наличие;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Ширина наносимой линии, диапазонный показатель от 0,1 до 0,5 м.;</w:t>
            </w:r>
          </w:p>
          <w:p w:rsidR="00254FFE" w:rsidRPr="0031542D" w:rsidRDefault="00254FFE" w:rsidP="00254FFE">
            <w:pPr>
              <w:ind w:right="-108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Толщина наносимой линии, диапазонный показатель от 1,5 до 5 </w:t>
            </w:r>
            <w:proofErr w:type="gramStart"/>
            <w:r w:rsidRPr="0031542D">
              <w:rPr>
                <w:sz w:val="22"/>
                <w:szCs w:val="22"/>
              </w:rPr>
              <w:t>мм.</w:t>
            </w:r>
            <w:r w:rsidRPr="0031542D">
              <w:rPr>
                <w:sz w:val="22"/>
                <w:szCs w:val="22"/>
              </w:rPr>
              <w:tab/>
            </w:r>
            <w:proofErr w:type="gramEnd"/>
            <w:r w:rsidRPr="0031542D">
              <w:rPr>
                <w:sz w:val="22"/>
                <w:szCs w:val="22"/>
              </w:rPr>
              <w:tab/>
            </w:r>
            <w:r w:rsidRPr="0031542D">
              <w:rPr>
                <w:sz w:val="22"/>
                <w:szCs w:val="22"/>
              </w:rPr>
              <w:tab/>
            </w:r>
            <w:r w:rsidRPr="0031542D">
              <w:rPr>
                <w:sz w:val="22"/>
                <w:szCs w:val="22"/>
              </w:rPr>
              <w:tab/>
            </w:r>
            <w:r w:rsidRPr="0031542D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0801C9" w:rsidP="00254FF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1 376,</w:t>
            </w:r>
            <w:r w:rsidR="00254FFE" w:rsidRPr="0031542D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254FFE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numPr>
                <w:ilvl w:val="0"/>
                <w:numId w:val="28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1542D">
              <w:rPr>
                <w:b/>
                <w:sz w:val="22"/>
                <w:szCs w:val="22"/>
              </w:rPr>
              <w:t>Оборудование для приготовления термопластика (код по ОКПД2 или КТРУ 28.96.10.120)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 Описание (характеристики) объекта закупки*: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Количество </w:t>
            </w:r>
            <w:proofErr w:type="spellStart"/>
            <w:r w:rsidRPr="0031542D">
              <w:rPr>
                <w:sz w:val="22"/>
                <w:szCs w:val="22"/>
              </w:rPr>
              <w:t>термобаков</w:t>
            </w:r>
            <w:proofErr w:type="spellEnd"/>
            <w:r w:rsidRPr="0031542D">
              <w:rPr>
                <w:sz w:val="22"/>
                <w:szCs w:val="22"/>
              </w:rPr>
              <w:t>, шт. ≥ 2;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Объем термопластика, л ≥ 400;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Максимальная загрузка материалом, кг ≥ 800;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Количество </w:t>
            </w:r>
            <w:proofErr w:type="spellStart"/>
            <w:r w:rsidRPr="0031542D">
              <w:rPr>
                <w:sz w:val="22"/>
                <w:szCs w:val="22"/>
              </w:rPr>
              <w:t>жидкотопливных</w:t>
            </w:r>
            <w:proofErr w:type="spellEnd"/>
            <w:r w:rsidRPr="0031542D">
              <w:rPr>
                <w:sz w:val="22"/>
                <w:szCs w:val="22"/>
              </w:rPr>
              <w:t xml:space="preserve"> горелок, шт.≥ 2;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Мощность двигателя силового блока, кВт ≥ 10,8;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топлива двигателя, дизельное;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Мощность горелки, кВт ≥ 90;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Тип топлива горелки, газ пропан;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 xml:space="preserve">- Масса каждого </w:t>
            </w:r>
            <w:proofErr w:type="spellStart"/>
            <w:r w:rsidRPr="0031542D">
              <w:rPr>
                <w:sz w:val="22"/>
                <w:szCs w:val="22"/>
              </w:rPr>
              <w:t>термобака</w:t>
            </w:r>
            <w:proofErr w:type="spellEnd"/>
            <w:r w:rsidRPr="0031542D">
              <w:rPr>
                <w:sz w:val="22"/>
                <w:szCs w:val="22"/>
              </w:rPr>
              <w:t xml:space="preserve"> (без материала),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кг ≤ 890;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Масса силового блока, кг ≤ 325;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Желоб для слива расплавленного пластика, наличие;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Оборудование разогрева и поддержания температуры в автоматическом режиме, наличие;</w:t>
            </w:r>
          </w:p>
          <w:p w:rsidR="00254FFE" w:rsidRPr="0031542D" w:rsidRDefault="00254FFE" w:rsidP="00254FFE">
            <w:pPr>
              <w:ind w:left="-108" w:right="-108" w:firstLine="12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- Проблесковый маяк, наличие.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1542D">
              <w:rPr>
                <w:sz w:val="22"/>
                <w:szCs w:val="22"/>
              </w:rPr>
              <w:t>3 635,72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31542D" w:rsidRPr="0031542D" w:rsidTr="00254FF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54FFE" w:rsidRPr="0031542D" w:rsidRDefault="00254FFE" w:rsidP="00254FFE">
            <w:pPr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Итого в 2024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jc w:val="center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ind w:left="-107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15</w:t>
            </w:r>
            <w:r w:rsidR="000801C9" w:rsidRPr="0031542D">
              <w:rPr>
                <w:sz w:val="22"/>
                <w:szCs w:val="22"/>
                <w:lang w:eastAsia="ru-RU"/>
              </w:rPr>
              <w:t> 055,</w:t>
            </w:r>
            <w:r w:rsidRPr="0031542D">
              <w:rPr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254FFE" w:rsidP="00254FF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542D" w:rsidRPr="0031542D" w:rsidTr="00254FF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54FFE" w:rsidRPr="0031542D" w:rsidRDefault="00254FFE" w:rsidP="00254FFE">
            <w:pPr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jc w:val="center"/>
              <w:rPr>
                <w:sz w:val="22"/>
                <w:szCs w:val="22"/>
                <w:lang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ind w:left="-107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eastAsia="ru-RU"/>
              </w:rPr>
              <w:t>15</w:t>
            </w:r>
            <w:r w:rsidR="000801C9" w:rsidRPr="0031542D">
              <w:rPr>
                <w:sz w:val="22"/>
                <w:szCs w:val="22"/>
                <w:lang w:eastAsia="ru-RU"/>
              </w:rPr>
              <w:t> 055,</w:t>
            </w:r>
            <w:r w:rsidRPr="0031542D">
              <w:rPr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FE" w:rsidRPr="0031542D" w:rsidRDefault="00AA37C7" w:rsidP="00254FF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1542D">
              <w:rPr>
                <w:sz w:val="22"/>
                <w:szCs w:val="22"/>
                <w:lang w:val="en-US" w:eastAsia="ru-RU"/>
              </w:rPr>
              <w:t>44</w:t>
            </w:r>
            <w:r w:rsidR="000801C9" w:rsidRPr="0031542D">
              <w:rPr>
                <w:sz w:val="22"/>
                <w:szCs w:val="22"/>
                <w:lang w:val="en-US" w:eastAsia="ru-RU"/>
              </w:rPr>
              <w:t> 543,</w:t>
            </w:r>
            <w:r w:rsidRPr="0031542D">
              <w:rPr>
                <w:sz w:val="22"/>
                <w:szCs w:val="22"/>
                <w:lang w:val="en-US" w:eastAsia="ru-RU"/>
              </w:rPr>
              <w:t>00</w:t>
            </w:r>
          </w:p>
        </w:tc>
      </w:tr>
    </w:tbl>
    <w:p w:rsidR="000E1F6A" w:rsidRPr="0031542D" w:rsidRDefault="00A31ADB" w:rsidP="00A31ADB">
      <w:pPr>
        <w:spacing w:line="360" w:lineRule="auto"/>
        <w:ind w:right="-115" w:firstLine="709"/>
        <w:jc w:val="right"/>
      </w:pPr>
      <w:r w:rsidRPr="0031542D">
        <w:t xml:space="preserve">       </w:t>
      </w:r>
      <w:r w:rsidR="00A23FE7" w:rsidRPr="0031542D">
        <w:t>.».</w:t>
      </w:r>
    </w:p>
    <w:p w:rsidR="000E1F6A" w:rsidRPr="0031542D" w:rsidRDefault="000E1F6A" w:rsidP="00AA37C7">
      <w:pPr>
        <w:spacing w:line="276" w:lineRule="auto"/>
        <w:ind w:firstLine="709"/>
        <w:jc w:val="both"/>
        <w:rPr>
          <w:sz w:val="28"/>
          <w:szCs w:val="28"/>
        </w:rPr>
      </w:pPr>
      <w:r w:rsidRPr="0031542D">
        <w:rPr>
          <w:sz w:val="28"/>
          <w:szCs w:val="28"/>
        </w:rPr>
        <w:t>2. У</w:t>
      </w:r>
      <w:r w:rsidRPr="0031542D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обеспечить финансирование Программы с учетом внесенных изменений.</w:t>
      </w:r>
    </w:p>
    <w:p w:rsidR="000E1F6A" w:rsidRPr="0031542D" w:rsidRDefault="000E1F6A" w:rsidP="00AA37C7">
      <w:pPr>
        <w:spacing w:line="276" w:lineRule="auto"/>
        <w:ind w:firstLine="709"/>
        <w:jc w:val="both"/>
        <w:rPr>
          <w:sz w:val="28"/>
          <w:szCs w:val="28"/>
        </w:rPr>
      </w:pPr>
      <w:r w:rsidRPr="0031542D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</w:t>
      </w:r>
      <w:proofErr w:type="gramStart"/>
      <w:r w:rsidRPr="0031542D">
        <w:rPr>
          <w:sz w:val="28"/>
          <w:szCs w:val="28"/>
        </w:rPr>
        <w:t>Байконур»</w:t>
      </w:r>
      <w:r w:rsidRPr="0031542D">
        <w:rPr>
          <w:sz w:val="28"/>
          <w:szCs w:val="28"/>
        </w:rPr>
        <w:br/>
        <w:t>и</w:t>
      </w:r>
      <w:proofErr w:type="gramEnd"/>
      <w:r w:rsidRPr="0031542D">
        <w:rPr>
          <w:sz w:val="28"/>
          <w:szCs w:val="28"/>
        </w:rPr>
        <w:t xml:space="preserve"> на официальном сайте администрации города Байконур </w:t>
      </w:r>
      <w:proofErr w:type="spellStart"/>
      <w:r w:rsidRPr="0031542D">
        <w:rPr>
          <w:sz w:val="28"/>
          <w:szCs w:val="28"/>
        </w:rPr>
        <w:t>www</w:t>
      </w:r>
      <w:proofErr w:type="spellEnd"/>
      <w:r w:rsidRPr="0031542D">
        <w:rPr>
          <w:sz w:val="28"/>
          <w:szCs w:val="28"/>
        </w:rPr>
        <w:t>.</w:t>
      </w:r>
      <w:proofErr w:type="spellStart"/>
      <w:r w:rsidRPr="0031542D">
        <w:rPr>
          <w:sz w:val="28"/>
          <w:szCs w:val="28"/>
          <w:lang w:val="en-US"/>
        </w:rPr>
        <w:t>baikonuradm</w:t>
      </w:r>
      <w:proofErr w:type="spellEnd"/>
      <w:r w:rsidRPr="0031542D">
        <w:rPr>
          <w:sz w:val="28"/>
          <w:szCs w:val="28"/>
        </w:rPr>
        <w:t>.</w:t>
      </w:r>
      <w:proofErr w:type="spellStart"/>
      <w:r w:rsidRPr="0031542D">
        <w:rPr>
          <w:sz w:val="28"/>
          <w:szCs w:val="28"/>
          <w:lang w:val="en-US"/>
        </w:rPr>
        <w:t>ru</w:t>
      </w:r>
      <w:proofErr w:type="spellEnd"/>
      <w:r w:rsidRPr="0031542D">
        <w:rPr>
          <w:sz w:val="28"/>
          <w:szCs w:val="28"/>
        </w:rPr>
        <w:t>.</w:t>
      </w:r>
    </w:p>
    <w:p w:rsidR="000E1F6A" w:rsidRPr="0031542D" w:rsidRDefault="000E1F6A" w:rsidP="00AA37C7">
      <w:pPr>
        <w:pStyle w:val="a7"/>
        <w:spacing w:line="276" w:lineRule="auto"/>
        <w:ind w:firstLine="702"/>
      </w:pPr>
      <w:r w:rsidRPr="0031542D">
        <w:t>4. Контроль за исполнением настоящего постановления оставляю</w:t>
      </w:r>
      <w:r w:rsidRPr="0031542D">
        <w:br/>
        <w:t>за собой.</w:t>
      </w:r>
    </w:p>
    <w:p w:rsidR="00561052" w:rsidRPr="0031542D" w:rsidRDefault="00561052" w:rsidP="00AA37C7">
      <w:pPr>
        <w:spacing w:line="276" w:lineRule="auto"/>
      </w:pPr>
    </w:p>
    <w:p w:rsidR="001E6F3E" w:rsidRPr="00302065" w:rsidRDefault="001E6F3E" w:rsidP="00AA37C7">
      <w:pPr>
        <w:pStyle w:val="9"/>
        <w:spacing w:line="276" w:lineRule="auto"/>
        <w:jc w:val="both"/>
      </w:pPr>
      <w:r w:rsidRPr="0031542D">
        <w:t>Глав</w:t>
      </w:r>
      <w:r w:rsidR="00561052" w:rsidRPr="0031542D">
        <w:t>а</w:t>
      </w:r>
      <w:r w:rsidRPr="0031542D">
        <w:t xml:space="preserve"> администрации                                                              </w:t>
      </w:r>
      <w:r w:rsidR="00561052" w:rsidRPr="0031542D">
        <w:tab/>
      </w:r>
      <w:r w:rsidR="00561052" w:rsidRPr="0031542D">
        <w:tab/>
      </w:r>
      <w:r w:rsidR="00561052" w:rsidRPr="00302065">
        <w:t xml:space="preserve">  К.Д.</w:t>
      </w:r>
      <w:r w:rsidR="00B67E74" w:rsidRPr="00302065">
        <w:t xml:space="preserve"> </w:t>
      </w:r>
      <w:r w:rsidR="00561052" w:rsidRPr="00302065">
        <w:t>Бусыгин</w:t>
      </w:r>
    </w:p>
    <w:sectPr w:rsidR="001E6F3E" w:rsidRPr="00302065" w:rsidSect="00B03384">
      <w:headerReference w:type="default" r:id="rId12"/>
      <w:footerReference w:type="default" r:id="rId13"/>
      <w:pgSz w:w="11906" w:h="16838"/>
      <w:pgMar w:top="624" w:right="567" w:bottom="624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94" w:rsidRDefault="00331F94">
      <w:r>
        <w:separator/>
      </w:r>
    </w:p>
  </w:endnote>
  <w:endnote w:type="continuationSeparator" w:id="0">
    <w:p w:rsidR="00331F94" w:rsidRDefault="0033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FE" w:rsidRDefault="00254FFE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30480" cy="195580"/>
              <wp:effectExtent l="0" t="0" r="762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9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FFE" w:rsidRDefault="00254FFE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6.95pt;margin-top:.05pt;width:2.4pt;height:15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" stroked="f">
              <v:textbox inset=".65pt,.65pt,.65pt,.65pt">
                <w:txbxContent>
                  <w:p w:rsidR="00F71C2D" w:rsidRDefault="00F71C2D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94" w:rsidRDefault="00331F94">
      <w:r>
        <w:separator/>
      </w:r>
    </w:p>
  </w:footnote>
  <w:footnote w:type="continuationSeparator" w:id="0">
    <w:p w:rsidR="00331F94" w:rsidRDefault="0033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FE" w:rsidRDefault="00254FFE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9795" cy="13779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FFE" w:rsidRDefault="00254FFE">
                          <w:pPr>
                            <w:pStyle w:val="ab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90686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0.85pt;height:10.8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" stroked="f">
              <v:fill opacity="0"/>
              <v:textbox inset=".65pt,.65pt,.65pt,.65pt">
                <w:txbxContent>
                  <w:p w:rsidR="00254FFE" w:rsidRDefault="00254FFE">
                    <w:pPr>
                      <w:pStyle w:val="ab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90686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39745" cy="13779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FFE" w:rsidRDefault="00254FFE">
                          <w:pPr>
                            <w:pStyle w:val="ab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240pt;margin-top:.05pt;width:239.35pt;height:10.8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" stroked="f">
              <v:fill opacity="0"/>
              <v:textbox inset=".65pt,.65pt,.65pt,.65pt">
                <w:txbxContent>
                  <w:p w:rsidR="00F71C2D" w:rsidRDefault="00F71C2D">
                    <w:pPr>
                      <w:pStyle w:val="ab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</w:abstractNum>
  <w:abstractNum w:abstractNumId="3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D04C6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B7EC1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B556E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63611"/>
    <w:multiLevelType w:val="hybridMultilevel"/>
    <w:tmpl w:val="F1DC2A88"/>
    <w:lvl w:ilvl="0" w:tplc="1540A27E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C5A7D"/>
    <w:multiLevelType w:val="multilevel"/>
    <w:tmpl w:val="F1DC2A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119E8"/>
    <w:multiLevelType w:val="hybridMultilevel"/>
    <w:tmpl w:val="09625A80"/>
    <w:lvl w:ilvl="0" w:tplc="635C14B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B5B97"/>
    <w:multiLevelType w:val="hybridMultilevel"/>
    <w:tmpl w:val="E8BADBF6"/>
    <w:lvl w:ilvl="0" w:tplc="9F506DFC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C54B8"/>
    <w:multiLevelType w:val="multilevel"/>
    <w:tmpl w:val="39DC31B0"/>
    <w:lvl w:ilvl="0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361A3"/>
    <w:multiLevelType w:val="multilevel"/>
    <w:tmpl w:val="C6EAA446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200B7"/>
    <w:multiLevelType w:val="hybridMultilevel"/>
    <w:tmpl w:val="4724BAD8"/>
    <w:lvl w:ilvl="0" w:tplc="A0648308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61604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C66EB"/>
    <w:multiLevelType w:val="hybridMultilevel"/>
    <w:tmpl w:val="39DC31B0"/>
    <w:name w:val="WW8Num333"/>
    <w:lvl w:ilvl="0" w:tplc="5A061EC6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B49BC"/>
    <w:multiLevelType w:val="hybridMultilevel"/>
    <w:tmpl w:val="E1225EB6"/>
    <w:name w:val="WW8Num32"/>
    <w:lvl w:ilvl="0" w:tplc="51AE100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D2E7A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070E4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4C1FBC"/>
    <w:multiLevelType w:val="multilevel"/>
    <w:tmpl w:val="4724BAD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486A87"/>
    <w:multiLevelType w:val="hybridMultilevel"/>
    <w:tmpl w:val="18FCCB9C"/>
    <w:name w:val="WW8Num332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D538B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54C1C"/>
    <w:multiLevelType w:val="hybridMultilevel"/>
    <w:tmpl w:val="1106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CC6993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04A95"/>
    <w:multiLevelType w:val="hybridMultilevel"/>
    <w:tmpl w:val="06928B32"/>
    <w:name w:val="WW8Num3332"/>
    <w:lvl w:ilvl="0" w:tplc="FA6EFA1A">
      <w:start w:val="16"/>
      <w:numFmt w:val="decimal"/>
      <w:lvlText w:val="%1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544057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BE6B69"/>
    <w:multiLevelType w:val="hybridMultilevel"/>
    <w:tmpl w:val="C6EAA446"/>
    <w:name w:val="WW8Num33"/>
    <w:lvl w:ilvl="0" w:tplc="373E928E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10"/>
  </w:num>
  <w:num w:numId="6">
    <w:abstractNumId w:val="18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4"/>
  </w:num>
  <w:num w:numId="13">
    <w:abstractNumId w:val="20"/>
  </w:num>
  <w:num w:numId="14">
    <w:abstractNumId w:val="11"/>
  </w:num>
  <w:num w:numId="15">
    <w:abstractNumId w:val="15"/>
  </w:num>
  <w:num w:numId="16">
    <w:abstractNumId w:val="17"/>
  </w:num>
  <w:num w:numId="17">
    <w:abstractNumId w:val="26"/>
  </w:num>
  <w:num w:numId="18">
    <w:abstractNumId w:val="27"/>
  </w:num>
  <w:num w:numId="19">
    <w:abstractNumId w:val="13"/>
  </w:num>
  <w:num w:numId="20">
    <w:abstractNumId w:val="21"/>
  </w:num>
  <w:num w:numId="21">
    <w:abstractNumId w:val="4"/>
  </w:num>
  <w:num w:numId="22">
    <w:abstractNumId w:val="16"/>
  </w:num>
  <w:num w:numId="23">
    <w:abstractNumId w:val="12"/>
  </w:num>
  <w:num w:numId="24">
    <w:abstractNumId w:val="25"/>
  </w:num>
  <w:num w:numId="25">
    <w:abstractNumId w:val="6"/>
  </w:num>
  <w:num w:numId="26">
    <w:abstractNumId w:val="3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48"/>
    <w:rsid w:val="0000232B"/>
    <w:rsid w:val="00002E06"/>
    <w:rsid w:val="00004B0B"/>
    <w:rsid w:val="00015612"/>
    <w:rsid w:val="00022134"/>
    <w:rsid w:val="00022908"/>
    <w:rsid w:val="000272F1"/>
    <w:rsid w:val="00030F84"/>
    <w:rsid w:val="00034D3D"/>
    <w:rsid w:val="00034DA0"/>
    <w:rsid w:val="0003611C"/>
    <w:rsid w:val="00040A97"/>
    <w:rsid w:val="0005454E"/>
    <w:rsid w:val="000545B9"/>
    <w:rsid w:val="000603F2"/>
    <w:rsid w:val="00061F87"/>
    <w:rsid w:val="000645E8"/>
    <w:rsid w:val="00064869"/>
    <w:rsid w:val="0007211E"/>
    <w:rsid w:val="00073312"/>
    <w:rsid w:val="00073D89"/>
    <w:rsid w:val="00074C29"/>
    <w:rsid w:val="000801C9"/>
    <w:rsid w:val="00082E32"/>
    <w:rsid w:val="000857A8"/>
    <w:rsid w:val="000A28EC"/>
    <w:rsid w:val="000A36C1"/>
    <w:rsid w:val="000A5405"/>
    <w:rsid w:val="000A66AE"/>
    <w:rsid w:val="000B7079"/>
    <w:rsid w:val="000B72D7"/>
    <w:rsid w:val="000C383E"/>
    <w:rsid w:val="000D01D8"/>
    <w:rsid w:val="000D29DC"/>
    <w:rsid w:val="000D3A0F"/>
    <w:rsid w:val="000D3E15"/>
    <w:rsid w:val="000D7F86"/>
    <w:rsid w:val="000E1B48"/>
    <w:rsid w:val="000E1F6A"/>
    <w:rsid w:val="000E622E"/>
    <w:rsid w:val="000F076A"/>
    <w:rsid w:val="000F2710"/>
    <w:rsid w:val="000F5691"/>
    <w:rsid w:val="00102E5A"/>
    <w:rsid w:val="00116E6B"/>
    <w:rsid w:val="00120258"/>
    <w:rsid w:val="0012205B"/>
    <w:rsid w:val="00124091"/>
    <w:rsid w:val="00137AD4"/>
    <w:rsid w:val="00151F34"/>
    <w:rsid w:val="00153350"/>
    <w:rsid w:val="0015440C"/>
    <w:rsid w:val="00156490"/>
    <w:rsid w:val="00161558"/>
    <w:rsid w:val="0017433B"/>
    <w:rsid w:val="00174527"/>
    <w:rsid w:val="001776CB"/>
    <w:rsid w:val="001900E9"/>
    <w:rsid w:val="00190E03"/>
    <w:rsid w:val="001A3601"/>
    <w:rsid w:val="001A4631"/>
    <w:rsid w:val="001A7451"/>
    <w:rsid w:val="001A776F"/>
    <w:rsid w:val="001B4C02"/>
    <w:rsid w:val="001B72A3"/>
    <w:rsid w:val="001C0046"/>
    <w:rsid w:val="001C1987"/>
    <w:rsid w:val="001C6E1C"/>
    <w:rsid w:val="001D0E2F"/>
    <w:rsid w:val="001E1C29"/>
    <w:rsid w:val="001E25E1"/>
    <w:rsid w:val="001E6F3E"/>
    <w:rsid w:val="001F659E"/>
    <w:rsid w:val="00204B3D"/>
    <w:rsid w:val="00214F46"/>
    <w:rsid w:val="00230571"/>
    <w:rsid w:val="00232507"/>
    <w:rsid w:val="00235653"/>
    <w:rsid w:val="002428AC"/>
    <w:rsid w:val="00242C3C"/>
    <w:rsid w:val="00254FFE"/>
    <w:rsid w:val="0026567A"/>
    <w:rsid w:val="002719A3"/>
    <w:rsid w:val="00275183"/>
    <w:rsid w:val="00277153"/>
    <w:rsid w:val="002820CC"/>
    <w:rsid w:val="0028218F"/>
    <w:rsid w:val="00290686"/>
    <w:rsid w:val="00291423"/>
    <w:rsid w:val="002965E0"/>
    <w:rsid w:val="00297204"/>
    <w:rsid w:val="002A0A1A"/>
    <w:rsid w:val="002A1DDB"/>
    <w:rsid w:val="002B029A"/>
    <w:rsid w:val="002B6DED"/>
    <w:rsid w:val="002B7BBD"/>
    <w:rsid w:val="002C26DE"/>
    <w:rsid w:val="002C5B28"/>
    <w:rsid w:val="002C770D"/>
    <w:rsid w:val="002D59B1"/>
    <w:rsid w:val="002D68BF"/>
    <w:rsid w:val="002D6C43"/>
    <w:rsid w:val="002E336D"/>
    <w:rsid w:val="002E52B2"/>
    <w:rsid w:val="002E52F2"/>
    <w:rsid w:val="002F0A2D"/>
    <w:rsid w:val="002F4C08"/>
    <w:rsid w:val="00301864"/>
    <w:rsid w:val="00302065"/>
    <w:rsid w:val="0030433F"/>
    <w:rsid w:val="00310327"/>
    <w:rsid w:val="00310BA2"/>
    <w:rsid w:val="0031542D"/>
    <w:rsid w:val="00323443"/>
    <w:rsid w:val="00331F94"/>
    <w:rsid w:val="003322C4"/>
    <w:rsid w:val="003452C8"/>
    <w:rsid w:val="00347691"/>
    <w:rsid w:val="00352D22"/>
    <w:rsid w:val="00360AD7"/>
    <w:rsid w:val="00361C8B"/>
    <w:rsid w:val="00362E88"/>
    <w:rsid w:val="0036570D"/>
    <w:rsid w:val="003778A5"/>
    <w:rsid w:val="00380612"/>
    <w:rsid w:val="00383D5E"/>
    <w:rsid w:val="00390355"/>
    <w:rsid w:val="00391B8A"/>
    <w:rsid w:val="0039439A"/>
    <w:rsid w:val="00396F08"/>
    <w:rsid w:val="00397806"/>
    <w:rsid w:val="003A433A"/>
    <w:rsid w:val="003B0CDE"/>
    <w:rsid w:val="003B784C"/>
    <w:rsid w:val="003C3738"/>
    <w:rsid w:val="003D0D2C"/>
    <w:rsid w:val="003D4AF1"/>
    <w:rsid w:val="003D75D8"/>
    <w:rsid w:val="003F3FC1"/>
    <w:rsid w:val="004012C7"/>
    <w:rsid w:val="00402226"/>
    <w:rsid w:val="00406FE7"/>
    <w:rsid w:val="00411950"/>
    <w:rsid w:val="00411DCF"/>
    <w:rsid w:val="00416AA3"/>
    <w:rsid w:val="00421519"/>
    <w:rsid w:val="00431572"/>
    <w:rsid w:val="004345EC"/>
    <w:rsid w:val="004439EC"/>
    <w:rsid w:val="00450D92"/>
    <w:rsid w:val="00451D96"/>
    <w:rsid w:val="004532DC"/>
    <w:rsid w:val="004544C3"/>
    <w:rsid w:val="00454732"/>
    <w:rsid w:val="0046566F"/>
    <w:rsid w:val="00475C2C"/>
    <w:rsid w:val="00475FD1"/>
    <w:rsid w:val="0048054C"/>
    <w:rsid w:val="004913E1"/>
    <w:rsid w:val="004A08A9"/>
    <w:rsid w:val="004B0370"/>
    <w:rsid w:val="004B2793"/>
    <w:rsid w:val="004B2E87"/>
    <w:rsid w:val="004B5B1F"/>
    <w:rsid w:val="004B6B36"/>
    <w:rsid w:val="004C0D9B"/>
    <w:rsid w:val="004C0FFD"/>
    <w:rsid w:val="004C1377"/>
    <w:rsid w:val="004C46AC"/>
    <w:rsid w:val="004C5D57"/>
    <w:rsid w:val="004D02D3"/>
    <w:rsid w:val="004E0BEF"/>
    <w:rsid w:val="004E1DF4"/>
    <w:rsid w:val="004F2C9B"/>
    <w:rsid w:val="004F7792"/>
    <w:rsid w:val="005003B6"/>
    <w:rsid w:val="005004B9"/>
    <w:rsid w:val="005011D8"/>
    <w:rsid w:val="0050131E"/>
    <w:rsid w:val="0050305D"/>
    <w:rsid w:val="0050625A"/>
    <w:rsid w:val="0050710E"/>
    <w:rsid w:val="0051585E"/>
    <w:rsid w:val="0052014F"/>
    <w:rsid w:val="00533BE4"/>
    <w:rsid w:val="00553CBA"/>
    <w:rsid w:val="00553E6B"/>
    <w:rsid w:val="0055527E"/>
    <w:rsid w:val="00560134"/>
    <w:rsid w:val="00561052"/>
    <w:rsid w:val="00561DE3"/>
    <w:rsid w:val="00562374"/>
    <w:rsid w:val="00562F0E"/>
    <w:rsid w:val="00563C3A"/>
    <w:rsid w:val="005841DC"/>
    <w:rsid w:val="0058638F"/>
    <w:rsid w:val="0059562A"/>
    <w:rsid w:val="005978B8"/>
    <w:rsid w:val="005A0EEB"/>
    <w:rsid w:val="005A54D0"/>
    <w:rsid w:val="005B025B"/>
    <w:rsid w:val="005C2193"/>
    <w:rsid w:val="005E5C61"/>
    <w:rsid w:val="005E5EAF"/>
    <w:rsid w:val="005E6AC5"/>
    <w:rsid w:val="005F4D25"/>
    <w:rsid w:val="005F5C35"/>
    <w:rsid w:val="00603268"/>
    <w:rsid w:val="0060465F"/>
    <w:rsid w:val="006047C9"/>
    <w:rsid w:val="0063228B"/>
    <w:rsid w:val="00641FC9"/>
    <w:rsid w:val="00643D91"/>
    <w:rsid w:val="00644614"/>
    <w:rsid w:val="00644FAF"/>
    <w:rsid w:val="00651DEA"/>
    <w:rsid w:val="006660D9"/>
    <w:rsid w:val="00694374"/>
    <w:rsid w:val="006B0D55"/>
    <w:rsid w:val="006B3D72"/>
    <w:rsid w:val="006C18E9"/>
    <w:rsid w:val="006C3EDE"/>
    <w:rsid w:val="006C6195"/>
    <w:rsid w:val="006D3071"/>
    <w:rsid w:val="006D554A"/>
    <w:rsid w:val="006E1CEE"/>
    <w:rsid w:val="006E1D24"/>
    <w:rsid w:val="006E78E0"/>
    <w:rsid w:val="007043EC"/>
    <w:rsid w:val="00704A9C"/>
    <w:rsid w:val="00705B98"/>
    <w:rsid w:val="00711683"/>
    <w:rsid w:val="007235F5"/>
    <w:rsid w:val="00727375"/>
    <w:rsid w:val="007317D9"/>
    <w:rsid w:val="00733074"/>
    <w:rsid w:val="00734DFA"/>
    <w:rsid w:val="00743B56"/>
    <w:rsid w:val="0074480B"/>
    <w:rsid w:val="007459F9"/>
    <w:rsid w:val="0075013B"/>
    <w:rsid w:val="00751007"/>
    <w:rsid w:val="0075232F"/>
    <w:rsid w:val="00753696"/>
    <w:rsid w:val="00753C52"/>
    <w:rsid w:val="007610BF"/>
    <w:rsid w:val="00765610"/>
    <w:rsid w:val="00767DC1"/>
    <w:rsid w:val="00773B00"/>
    <w:rsid w:val="00774D24"/>
    <w:rsid w:val="007766AD"/>
    <w:rsid w:val="00780817"/>
    <w:rsid w:val="007810BE"/>
    <w:rsid w:val="00793F0C"/>
    <w:rsid w:val="007A1F1E"/>
    <w:rsid w:val="007A3943"/>
    <w:rsid w:val="007A5749"/>
    <w:rsid w:val="007A7C37"/>
    <w:rsid w:val="007B2999"/>
    <w:rsid w:val="007C2866"/>
    <w:rsid w:val="007C56E6"/>
    <w:rsid w:val="007C61A7"/>
    <w:rsid w:val="007C69A5"/>
    <w:rsid w:val="007D17AA"/>
    <w:rsid w:val="007D4A46"/>
    <w:rsid w:val="007D7531"/>
    <w:rsid w:val="007E0962"/>
    <w:rsid w:val="007E1C7D"/>
    <w:rsid w:val="007F70AD"/>
    <w:rsid w:val="0080251A"/>
    <w:rsid w:val="00806DF5"/>
    <w:rsid w:val="0080716A"/>
    <w:rsid w:val="00815141"/>
    <w:rsid w:val="008424CD"/>
    <w:rsid w:val="00847D47"/>
    <w:rsid w:val="00852C44"/>
    <w:rsid w:val="00853FB7"/>
    <w:rsid w:val="00854255"/>
    <w:rsid w:val="0086149C"/>
    <w:rsid w:val="00862DA9"/>
    <w:rsid w:val="00864F1A"/>
    <w:rsid w:val="00866BE8"/>
    <w:rsid w:val="008700AB"/>
    <w:rsid w:val="00873307"/>
    <w:rsid w:val="00880527"/>
    <w:rsid w:val="0088056C"/>
    <w:rsid w:val="00883617"/>
    <w:rsid w:val="008A0E3C"/>
    <w:rsid w:val="008A3A9A"/>
    <w:rsid w:val="008A4846"/>
    <w:rsid w:val="008A63A2"/>
    <w:rsid w:val="008B01AC"/>
    <w:rsid w:val="008B2A92"/>
    <w:rsid w:val="008B6A15"/>
    <w:rsid w:val="008B7521"/>
    <w:rsid w:val="008C2885"/>
    <w:rsid w:val="008C4894"/>
    <w:rsid w:val="008D3646"/>
    <w:rsid w:val="008D3963"/>
    <w:rsid w:val="008D4BDD"/>
    <w:rsid w:val="008E2E4E"/>
    <w:rsid w:val="008F1CDB"/>
    <w:rsid w:val="008F2CB1"/>
    <w:rsid w:val="00907AF6"/>
    <w:rsid w:val="0091384F"/>
    <w:rsid w:val="00913CA8"/>
    <w:rsid w:val="00914349"/>
    <w:rsid w:val="009157E2"/>
    <w:rsid w:val="0093726A"/>
    <w:rsid w:val="009512C0"/>
    <w:rsid w:val="00976D65"/>
    <w:rsid w:val="0098175D"/>
    <w:rsid w:val="0098390A"/>
    <w:rsid w:val="00984512"/>
    <w:rsid w:val="0099013D"/>
    <w:rsid w:val="0099471B"/>
    <w:rsid w:val="009962DD"/>
    <w:rsid w:val="009A24E3"/>
    <w:rsid w:val="009A3166"/>
    <w:rsid w:val="009A435C"/>
    <w:rsid w:val="009B196E"/>
    <w:rsid w:val="009B3084"/>
    <w:rsid w:val="009D5E5C"/>
    <w:rsid w:val="009F3287"/>
    <w:rsid w:val="00A00444"/>
    <w:rsid w:val="00A00915"/>
    <w:rsid w:val="00A07896"/>
    <w:rsid w:val="00A1558E"/>
    <w:rsid w:val="00A23FE7"/>
    <w:rsid w:val="00A248B0"/>
    <w:rsid w:val="00A252FE"/>
    <w:rsid w:val="00A31ADB"/>
    <w:rsid w:val="00A31BAC"/>
    <w:rsid w:val="00A344A7"/>
    <w:rsid w:val="00A4280F"/>
    <w:rsid w:val="00A45071"/>
    <w:rsid w:val="00A520EF"/>
    <w:rsid w:val="00A53ACD"/>
    <w:rsid w:val="00A6672B"/>
    <w:rsid w:val="00A76941"/>
    <w:rsid w:val="00AA02B7"/>
    <w:rsid w:val="00AA37C7"/>
    <w:rsid w:val="00AA766D"/>
    <w:rsid w:val="00AA7EB4"/>
    <w:rsid w:val="00AB4453"/>
    <w:rsid w:val="00AB65A1"/>
    <w:rsid w:val="00AE2096"/>
    <w:rsid w:val="00AE550F"/>
    <w:rsid w:val="00AF76DE"/>
    <w:rsid w:val="00B019F0"/>
    <w:rsid w:val="00B03384"/>
    <w:rsid w:val="00B03E2A"/>
    <w:rsid w:val="00B14B65"/>
    <w:rsid w:val="00B1675F"/>
    <w:rsid w:val="00B22DC4"/>
    <w:rsid w:val="00B23EB1"/>
    <w:rsid w:val="00B307D0"/>
    <w:rsid w:val="00B44B35"/>
    <w:rsid w:val="00B541E1"/>
    <w:rsid w:val="00B547D8"/>
    <w:rsid w:val="00B57342"/>
    <w:rsid w:val="00B57FE4"/>
    <w:rsid w:val="00B67E74"/>
    <w:rsid w:val="00B71D21"/>
    <w:rsid w:val="00B7213F"/>
    <w:rsid w:val="00B76019"/>
    <w:rsid w:val="00B77773"/>
    <w:rsid w:val="00B815BE"/>
    <w:rsid w:val="00B83983"/>
    <w:rsid w:val="00B8590F"/>
    <w:rsid w:val="00B85E56"/>
    <w:rsid w:val="00BA49C5"/>
    <w:rsid w:val="00BB0B09"/>
    <w:rsid w:val="00BB0F14"/>
    <w:rsid w:val="00BB2C56"/>
    <w:rsid w:val="00BB7928"/>
    <w:rsid w:val="00BB7C0D"/>
    <w:rsid w:val="00BC3E3C"/>
    <w:rsid w:val="00BC4399"/>
    <w:rsid w:val="00BC738B"/>
    <w:rsid w:val="00BD4C23"/>
    <w:rsid w:val="00BD7464"/>
    <w:rsid w:val="00BE15A4"/>
    <w:rsid w:val="00BE7FAB"/>
    <w:rsid w:val="00BF7DFC"/>
    <w:rsid w:val="00C03D03"/>
    <w:rsid w:val="00C17336"/>
    <w:rsid w:val="00C20435"/>
    <w:rsid w:val="00C23D14"/>
    <w:rsid w:val="00C26ACC"/>
    <w:rsid w:val="00C279C4"/>
    <w:rsid w:val="00C325F8"/>
    <w:rsid w:val="00C3293B"/>
    <w:rsid w:val="00C3781A"/>
    <w:rsid w:val="00C45209"/>
    <w:rsid w:val="00C60C78"/>
    <w:rsid w:val="00C65F29"/>
    <w:rsid w:val="00C67013"/>
    <w:rsid w:val="00C75FE6"/>
    <w:rsid w:val="00C83B73"/>
    <w:rsid w:val="00C91572"/>
    <w:rsid w:val="00C94491"/>
    <w:rsid w:val="00CA0190"/>
    <w:rsid w:val="00CA6339"/>
    <w:rsid w:val="00CB2DBB"/>
    <w:rsid w:val="00CB55BB"/>
    <w:rsid w:val="00CB5CD4"/>
    <w:rsid w:val="00CB74A9"/>
    <w:rsid w:val="00CC0668"/>
    <w:rsid w:val="00CC0D14"/>
    <w:rsid w:val="00CC33F4"/>
    <w:rsid w:val="00CC49D8"/>
    <w:rsid w:val="00CC6E2C"/>
    <w:rsid w:val="00CD1FD7"/>
    <w:rsid w:val="00CD7EF6"/>
    <w:rsid w:val="00CE0BAD"/>
    <w:rsid w:val="00CE62E7"/>
    <w:rsid w:val="00CE6787"/>
    <w:rsid w:val="00CF036F"/>
    <w:rsid w:val="00CF3245"/>
    <w:rsid w:val="00D1113C"/>
    <w:rsid w:val="00D17B1B"/>
    <w:rsid w:val="00D2535C"/>
    <w:rsid w:val="00D35A4A"/>
    <w:rsid w:val="00D40969"/>
    <w:rsid w:val="00D410CA"/>
    <w:rsid w:val="00D47F48"/>
    <w:rsid w:val="00D5486C"/>
    <w:rsid w:val="00D54B82"/>
    <w:rsid w:val="00D574F0"/>
    <w:rsid w:val="00D60D1B"/>
    <w:rsid w:val="00D6255A"/>
    <w:rsid w:val="00D647A5"/>
    <w:rsid w:val="00D70259"/>
    <w:rsid w:val="00D7090A"/>
    <w:rsid w:val="00D81EDB"/>
    <w:rsid w:val="00D929F6"/>
    <w:rsid w:val="00D937AB"/>
    <w:rsid w:val="00DC1BB4"/>
    <w:rsid w:val="00DC74C2"/>
    <w:rsid w:val="00DE0885"/>
    <w:rsid w:val="00DE2379"/>
    <w:rsid w:val="00DE2EE5"/>
    <w:rsid w:val="00DF0139"/>
    <w:rsid w:val="00DF2B7F"/>
    <w:rsid w:val="00E01273"/>
    <w:rsid w:val="00E02C86"/>
    <w:rsid w:val="00E039D7"/>
    <w:rsid w:val="00E0589C"/>
    <w:rsid w:val="00E05E4D"/>
    <w:rsid w:val="00E12099"/>
    <w:rsid w:val="00E258DC"/>
    <w:rsid w:val="00E33246"/>
    <w:rsid w:val="00E36597"/>
    <w:rsid w:val="00E3767A"/>
    <w:rsid w:val="00E535B6"/>
    <w:rsid w:val="00E641D9"/>
    <w:rsid w:val="00E7101B"/>
    <w:rsid w:val="00E76417"/>
    <w:rsid w:val="00E84612"/>
    <w:rsid w:val="00E8583A"/>
    <w:rsid w:val="00E928EB"/>
    <w:rsid w:val="00E93FDB"/>
    <w:rsid w:val="00EB09F8"/>
    <w:rsid w:val="00EB3BAD"/>
    <w:rsid w:val="00ED03A6"/>
    <w:rsid w:val="00ED2BF5"/>
    <w:rsid w:val="00ED4849"/>
    <w:rsid w:val="00ED51E1"/>
    <w:rsid w:val="00EE2C12"/>
    <w:rsid w:val="00EE5877"/>
    <w:rsid w:val="00F06F95"/>
    <w:rsid w:val="00F07A3B"/>
    <w:rsid w:val="00F10529"/>
    <w:rsid w:val="00F20144"/>
    <w:rsid w:val="00F21FCE"/>
    <w:rsid w:val="00F407C8"/>
    <w:rsid w:val="00F46990"/>
    <w:rsid w:val="00F51E1F"/>
    <w:rsid w:val="00F52F83"/>
    <w:rsid w:val="00F539C2"/>
    <w:rsid w:val="00F5549D"/>
    <w:rsid w:val="00F5759B"/>
    <w:rsid w:val="00F71C2D"/>
    <w:rsid w:val="00F8329F"/>
    <w:rsid w:val="00F8405A"/>
    <w:rsid w:val="00F841DE"/>
    <w:rsid w:val="00F950D8"/>
    <w:rsid w:val="00FA59C9"/>
    <w:rsid w:val="00FB12C7"/>
    <w:rsid w:val="00FB365E"/>
    <w:rsid w:val="00FC6757"/>
    <w:rsid w:val="00FD25C8"/>
    <w:rsid w:val="00FD5255"/>
    <w:rsid w:val="00FE6BBE"/>
    <w:rsid w:val="00FE7E20"/>
    <w:rsid w:val="00FF1CBE"/>
    <w:rsid w:val="00FF2F9A"/>
    <w:rsid w:val="00FF2FF9"/>
    <w:rsid w:val="00FF3E93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F243FE6-87A0-4E98-82A6-697C7CC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390A"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8390A"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8390A"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8390A"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8390A"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8390A"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8390A"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390A"/>
  </w:style>
  <w:style w:type="character" w:customStyle="1" w:styleId="WW8Num1z1">
    <w:name w:val="WW8Num1z1"/>
    <w:rsid w:val="0098390A"/>
  </w:style>
  <w:style w:type="character" w:customStyle="1" w:styleId="WW8Num1z2">
    <w:name w:val="WW8Num1z2"/>
    <w:rsid w:val="0098390A"/>
  </w:style>
  <w:style w:type="character" w:customStyle="1" w:styleId="WW8Num1z3">
    <w:name w:val="WW8Num1z3"/>
    <w:rsid w:val="0098390A"/>
  </w:style>
  <w:style w:type="character" w:customStyle="1" w:styleId="WW8Num1z4">
    <w:name w:val="WW8Num1z4"/>
    <w:rsid w:val="0098390A"/>
  </w:style>
  <w:style w:type="character" w:customStyle="1" w:styleId="WW8Num1z5">
    <w:name w:val="WW8Num1z5"/>
    <w:rsid w:val="0098390A"/>
  </w:style>
  <w:style w:type="character" w:customStyle="1" w:styleId="WW8Num1z6">
    <w:name w:val="WW8Num1z6"/>
    <w:rsid w:val="0098390A"/>
  </w:style>
  <w:style w:type="character" w:customStyle="1" w:styleId="WW8Num1z7">
    <w:name w:val="WW8Num1z7"/>
    <w:rsid w:val="0098390A"/>
  </w:style>
  <w:style w:type="character" w:customStyle="1" w:styleId="WW8Num1z8">
    <w:name w:val="WW8Num1z8"/>
    <w:rsid w:val="0098390A"/>
  </w:style>
  <w:style w:type="character" w:customStyle="1" w:styleId="WW8Num2z0">
    <w:name w:val="WW8Num2z0"/>
    <w:rsid w:val="0098390A"/>
    <w:rPr>
      <w:rFonts w:hint="default"/>
    </w:rPr>
  </w:style>
  <w:style w:type="character" w:customStyle="1" w:styleId="WW8Num3z0">
    <w:name w:val="WW8Num3z0"/>
    <w:rsid w:val="0098390A"/>
    <w:rPr>
      <w:rFonts w:hint="default"/>
    </w:rPr>
  </w:style>
  <w:style w:type="character" w:customStyle="1" w:styleId="5">
    <w:name w:val="Основной шрифт абзаца5"/>
    <w:rsid w:val="0098390A"/>
  </w:style>
  <w:style w:type="character" w:customStyle="1" w:styleId="40">
    <w:name w:val="Основной шрифт абзаца4"/>
    <w:rsid w:val="0098390A"/>
  </w:style>
  <w:style w:type="character" w:customStyle="1" w:styleId="WW8Num2z1">
    <w:name w:val="WW8Num2z1"/>
    <w:rsid w:val="0098390A"/>
  </w:style>
  <w:style w:type="character" w:customStyle="1" w:styleId="WW8Num2z2">
    <w:name w:val="WW8Num2z2"/>
    <w:rsid w:val="0098390A"/>
  </w:style>
  <w:style w:type="character" w:customStyle="1" w:styleId="WW8Num2z3">
    <w:name w:val="WW8Num2z3"/>
    <w:rsid w:val="0098390A"/>
  </w:style>
  <w:style w:type="character" w:customStyle="1" w:styleId="WW8Num2z4">
    <w:name w:val="WW8Num2z4"/>
    <w:rsid w:val="0098390A"/>
  </w:style>
  <w:style w:type="character" w:customStyle="1" w:styleId="WW8Num2z5">
    <w:name w:val="WW8Num2z5"/>
    <w:rsid w:val="0098390A"/>
  </w:style>
  <w:style w:type="character" w:customStyle="1" w:styleId="WW8Num2z6">
    <w:name w:val="WW8Num2z6"/>
    <w:rsid w:val="0098390A"/>
  </w:style>
  <w:style w:type="character" w:customStyle="1" w:styleId="WW8Num2z7">
    <w:name w:val="WW8Num2z7"/>
    <w:rsid w:val="0098390A"/>
  </w:style>
  <w:style w:type="character" w:customStyle="1" w:styleId="WW8Num2z8">
    <w:name w:val="WW8Num2z8"/>
    <w:rsid w:val="0098390A"/>
  </w:style>
  <w:style w:type="character" w:customStyle="1" w:styleId="WW8Num3z1">
    <w:name w:val="WW8Num3z1"/>
    <w:rsid w:val="0098390A"/>
  </w:style>
  <w:style w:type="character" w:customStyle="1" w:styleId="WW8Num3z2">
    <w:name w:val="WW8Num3z2"/>
    <w:rsid w:val="0098390A"/>
  </w:style>
  <w:style w:type="character" w:customStyle="1" w:styleId="WW8Num3z3">
    <w:name w:val="WW8Num3z3"/>
    <w:rsid w:val="0098390A"/>
  </w:style>
  <w:style w:type="character" w:customStyle="1" w:styleId="WW8Num3z4">
    <w:name w:val="WW8Num3z4"/>
    <w:rsid w:val="0098390A"/>
  </w:style>
  <w:style w:type="character" w:customStyle="1" w:styleId="WW8Num3z5">
    <w:name w:val="WW8Num3z5"/>
    <w:rsid w:val="0098390A"/>
  </w:style>
  <w:style w:type="character" w:customStyle="1" w:styleId="WW8Num3z6">
    <w:name w:val="WW8Num3z6"/>
    <w:rsid w:val="0098390A"/>
  </w:style>
  <w:style w:type="character" w:customStyle="1" w:styleId="WW8Num3z7">
    <w:name w:val="WW8Num3z7"/>
    <w:rsid w:val="0098390A"/>
  </w:style>
  <w:style w:type="character" w:customStyle="1" w:styleId="WW8Num3z8">
    <w:name w:val="WW8Num3z8"/>
    <w:rsid w:val="0098390A"/>
  </w:style>
  <w:style w:type="character" w:customStyle="1" w:styleId="WW8Num4z0">
    <w:name w:val="WW8Num4z0"/>
    <w:rsid w:val="0098390A"/>
    <w:rPr>
      <w:rFonts w:hint="default"/>
    </w:rPr>
  </w:style>
  <w:style w:type="character" w:customStyle="1" w:styleId="WW8Num4z1">
    <w:name w:val="WW8Num4z1"/>
    <w:rsid w:val="0098390A"/>
  </w:style>
  <w:style w:type="character" w:customStyle="1" w:styleId="WW8Num4z2">
    <w:name w:val="WW8Num4z2"/>
    <w:rsid w:val="0098390A"/>
  </w:style>
  <w:style w:type="character" w:customStyle="1" w:styleId="WW8Num4z3">
    <w:name w:val="WW8Num4z3"/>
    <w:rsid w:val="0098390A"/>
  </w:style>
  <w:style w:type="character" w:customStyle="1" w:styleId="WW8Num4z4">
    <w:name w:val="WW8Num4z4"/>
    <w:rsid w:val="0098390A"/>
  </w:style>
  <w:style w:type="character" w:customStyle="1" w:styleId="WW8Num4z5">
    <w:name w:val="WW8Num4z5"/>
    <w:rsid w:val="0098390A"/>
  </w:style>
  <w:style w:type="character" w:customStyle="1" w:styleId="WW8Num4z6">
    <w:name w:val="WW8Num4z6"/>
    <w:rsid w:val="0098390A"/>
  </w:style>
  <w:style w:type="character" w:customStyle="1" w:styleId="WW8Num4z7">
    <w:name w:val="WW8Num4z7"/>
    <w:rsid w:val="0098390A"/>
  </w:style>
  <w:style w:type="character" w:customStyle="1" w:styleId="WW8Num4z8">
    <w:name w:val="WW8Num4z8"/>
    <w:rsid w:val="0098390A"/>
  </w:style>
  <w:style w:type="character" w:customStyle="1" w:styleId="WW8Num5z0">
    <w:name w:val="WW8Num5z0"/>
    <w:rsid w:val="0098390A"/>
    <w:rPr>
      <w:rFonts w:hint="default"/>
    </w:rPr>
  </w:style>
  <w:style w:type="character" w:customStyle="1" w:styleId="WW8Num5z1">
    <w:name w:val="WW8Num5z1"/>
    <w:rsid w:val="0098390A"/>
  </w:style>
  <w:style w:type="character" w:customStyle="1" w:styleId="WW8Num5z2">
    <w:name w:val="WW8Num5z2"/>
    <w:rsid w:val="0098390A"/>
  </w:style>
  <w:style w:type="character" w:customStyle="1" w:styleId="WW8Num5z3">
    <w:name w:val="WW8Num5z3"/>
    <w:rsid w:val="0098390A"/>
  </w:style>
  <w:style w:type="character" w:customStyle="1" w:styleId="WW8Num5z4">
    <w:name w:val="WW8Num5z4"/>
    <w:rsid w:val="0098390A"/>
  </w:style>
  <w:style w:type="character" w:customStyle="1" w:styleId="WW8Num5z5">
    <w:name w:val="WW8Num5z5"/>
    <w:rsid w:val="0098390A"/>
  </w:style>
  <w:style w:type="character" w:customStyle="1" w:styleId="WW8Num5z6">
    <w:name w:val="WW8Num5z6"/>
    <w:rsid w:val="0098390A"/>
  </w:style>
  <w:style w:type="character" w:customStyle="1" w:styleId="WW8Num5z7">
    <w:name w:val="WW8Num5z7"/>
    <w:rsid w:val="0098390A"/>
  </w:style>
  <w:style w:type="character" w:customStyle="1" w:styleId="WW8Num5z8">
    <w:name w:val="WW8Num5z8"/>
    <w:rsid w:val="0098390A"/>
  </w:style>
  <w:style w:type="character" w:customStyle="1" w:styleId="WW8Num6z0">
    <w:name w:val="WW8Num6z0"/>
    <w:rsid w:val="0098390A"/>
    <w:rPr>
      <w:rFonts w:hint="default"/>
    </w:rPr>
  </w:style>
  <w:style w:type="character" w:customStyle="1" w:styleId="WW8Num6z1">
    <w:name w:val="WW8Num6z1"/>
    <w:rsid w:val="0098390A"/>
  </w:style>
  <w:style w:type="character" w:customStyle="1" w:styleId="WW8Num6z2">
    <w:name w:val="WW8Num6z2"/>
    <w:rsid w:val="0098390A"/>
  </w:style>
  <w:style w:type="character" w:customStyle="1" w:styleId="WW8Num6z3">
    <w:name w:val="WW8Num6z3"/>
    <w:rsid w:val="0098390A"/>
  </w:style>
  <w:style w:type="character" w:customStyle="1" w:styleId="WW8Num6z4">
    <w:name w:val="WW8Num6z4"/>
    <w:rsid w:val="0098390A"/>
  </w:style>
  <w:style w:type="character" w:customStyle="1" w:styleId="WW8Num6z5">
    <w:name w:val="WW8Num6z5"/>
    <w:rsid w:val="0098390A"/>
  </w:style>
  <w:style w:type="character" w:customStyle="1" w:styleId="WW8Num6z6">
    <w:name w:val="WW8Num6z6"/>
    <w:rsid w:val="0098390A"/>
  </w:style>
  <w:style w:type="character" w:customStyle="1" w:styleId="WW8Num6z7">
    <w:name w:val="WW8Num6z7"/>
    <w:rsid w:val="0098390A"/>
  </w:style>
  <w:style w:type="character" w:customStyle="1" w:styleId="WW8Num6z8">
    <w:name w:val="WW8Num6z8"/>
    <w:rsid w:val="0098390A"/>
  </w:style>
  <w:style w:type="character" w:customStyle="1" w:styleId="WW8Num7z0">
    <w:name w:val="WW8Num7z0"/>
    <w:rsid w:val="0098390A"/>
  </w:style>
  <w:style w:type="character" w:customStyle="1" w:styleId="WW8Num7z1">
    <w:name w:val="WW8Num7z1"/>
    <w:rsid w:val="0098390A"/>
  </w:style>
  <w:style w:type="character" w:customStyle="1" w:styleId="WW8Num7z2">
    <w:name w:val="WW8Num7z2"/>
    <w:rsid w:val="0098390A"/>
  </w:style>
  <w:style w:type="character" w:customStyle="1" w:styleId="WW8Num7z3">
    <w:name w:val="WW8Num7z3"/>
    <w:rsid w:val="0098390A"/>
  </w:style>
  <w:style w:type="character" w:customStyle="1" w:styleId="WW8Num7z4">
    <w:name w:val="WW8Num7z4"/>
    <w:rsid w:val="0098390A"/>
  </w:style>
  <w:style w:type="character" w:customStyle="1" w:styleId="WW8Num7z5">
    <w:name w:val="WW8Num7z5"/>
    <w:rsid w:val="0098390A"/>
  </w:style>
  <w:style w:type="character" w:customStyle="1" w:styleId="WW8Num7z6">
    <w:name w:val="WW8Num7z6"/>
    <w:rsid w:val="0098390A"/>
  </w:style>
  <w:style w:type="character" w:customStyle="1" w:styleId="WW8Num7z7">
    <w:name w:val="WW8Num7z7"/>
    <w:rsid w:val="0098390A"/>
  </w:style>
  <w:style w:type="character" w:customStyle="1" w:styleId="WW8Num7z8">
    <w:name w:val="WW8Num7z8"/>
    <w:rsid w:val="0098390A"/>
  </w:style>
  <w:style w:type="character" w:customStyle="1" w:styleId="WW8Num8z0">
    <w:name w:val="WW8Num8z0"/>
    <w:rsid w:val="0098390A"/>
    <w:rPr>
      <w:rFonts w:hint="default"/>
    </w:rPr>
  </w:style>
  <w:style w:type="character" w:customStyle="1" w:styleId="WW8Num8z1">
    <w:name w:val="WW8Num8z1"/>
    <w:rsid w:val="0098390A"/>
  </w:style>
  <w:style w:type="character" w:customStyle="1" w:styleId="WW8Num8z2">
    <w:name w:val="WW8Num8z2"/>
    <w:rsid w:val="0098390A"/>
  </w:style>
  <w:style w:type="character" w:customStyle="1" w:styleId="WW8Num8z3">
    <w:name w:val="WW8Num8z3"/>
    <w:rsid w:val="0098390A"/>
  </w:style>
  <w:style w:type="character" w:customStyle="1" w:styleId="WW8Num8z4">
    <w:name w:val="WW8Num8z4"/>
    <w:rsid w:val="0098390A"/>
  </w:style>
  <w:style w:type="character" w:customStyle="1" w:styleId="WW8Num8z5">
    <w:name w:val="WW8Num8z5"/>
    <w:rsid w:val="0098390A"/>
  </w:style>
  <w:style w:type="character" w:customStyle="1" w:styleId="WW8Num8z6">
    <w:name w:val="WW8Num8z6"/>
    <w:rsid w:val="0098390A"/>
  </w:style>
  <w:style w:type="character" w:customStyle="1" w:styleId="WW8Num8z7">
    <w:name w:val="WW8Num8z7"/>
    <w:rsid w:val="0098390A"/>
  </w:style>
  <w:style w:type="character" w:customStyle="1" w:styleId="WW8Num8z8">
    <w:name w:val="WW8Num8z8"/>
    <w:rsid w:val="0098390A"/>
  </w:style>
  <w:style w:type="character" w:customStyle="1" w:styleId="WW8Num9z0">
    <w:name w:val="WW8Num9z0"/>
    <w:rsid w:val="0098390A"/>
  </w:style>
  <w:style w:type="character" w:customStyle="1" w:styleId="WW8Num9z1">
    <w:name w:val="WW8Num9z1"/>
    <w:rsid w:val="0098390A"/>
  </w:style>
  <w:style w:type="character" w:customStyle="1" w:styleId="WW8Num9z2">
    <w:name w:val="WW8Num9z2"/>
    <w:rsid w:val="0098390A"/>
  </w:style>
  <w:style w:type="character" w:customStyle="1" w:styleId="WW8Num9z3">
    <w:name w:val="WW8Num9z3"/>
    <w:rsid w:val="0098390A"/>
  </w:style>
  <w:style w:type="character" w:customStyle="1" w:styleId="WW8Num9z4">
    <w:name w:val="WW8Num9z4"/>
    <w:rsid w:val="0098390A"/>
  </w:style>
  <w:style w:type="character" w:customStyle="1" w:styleId="WW8Num9z5">
    <w:name w:val="WW8Num9z5"/>
    <w:rsid w:val="0098390A"/>
  </w:style>
  <w:style w:type="character" w:customStyle="1" w:styleId="WW8Num9z6">
    <w:name w:val="WW8Num9z6"/>
    <w:rsid w:val="0098390A"/>
  </w:style>
  <w:style w:type="character" w:customStyle="1" w:styleId="WW8Num9z7">
    <w:name w:val="WW8Num9z7"/>
    <w:rsid w:val="0098390A"/>
  </w:style>
  <w:style w:type="character" w:customStyle="1" w:styleId="WW8Num9z8">
    <w:name w:val="WW8Num9z8"/>
    <w:rsid w:val="0098390A"/>
  </w:style>
  <w:style w:type="character" w:customStyle="1" w:styleId="30">
    <w:name w:val="Основной шрифт абзаца3"/>
    <w:rsid w:val="0098390A"/>
  </w:style>
  <w:style w:type="character" w:customStyle="1" w:styleId="20">
    <w:name w:val="Основной шрифт абзаца2"/>
    <w:rsid w:val="0098390A"/>
  </w:style>
  <w:style w:type="character" w:customStyle="1" w:styleId="WW8Num10z0">
    <w:name w:val="WW8Num10z0"/>
    <w:rsid w:val="0098390A"/>
    <w:rPr>
      <w:rFonts w:ascii="Symbol" w:hAnsi="Symbol" w:cs="Symbol" w:hint="default"/>
    </w:rPr>
  </w:style>
  <w:style w:type="character" w:customStyle="1" w:styleId="WW8Num11z0">
    <w:name w:val="WW8Num11z0"/>
    <w:rsid w:val="0098390A"/>
    <w:rPr>
      <w:rFonts w:ascii="Symbol" w:hAnsi="Symbol" w:cs="Symbol" w:hint="default"/>
    </w:rPr>
  </w:style>
  <w:style w:type="character" w:customStyle="1" w:styleId="WW8Num12z0">
    <w:name w:val="WW8Num12z0"/>
    <w:rsid w:val="0098390A"/>
    <w:rPr>
      <w:rFonts w:hint="default"/>
    </w:rPr>
  </w:style>
  <w:style w:type="character" w:customStyle="1" w:styleId="WW8Num12z1">
    <w:name w:val="WW8Num12z1"/>
    <w:rsid w:val="0098390A"/>
  </w:style>
  <w:style w:type="character" w:customStyle="1" w:styleId="WW8Num12z2">
    <w:name w:val="WW8Num12z2"/>
    <w:rsid w:val="0098390A"/>
  </w:style>
  <w:style w:type="character" w:customStyle="1" w:styleId="WW8Num12z3">
    <w:name w:val="WW8Num12z3"/>
    <w:rsid w:val="0098390A"/>
  </w:style>
  <w:style w:type="character" w:customStyle="1" w:styleId="WW8Num12z4">
    <w:name w:val="WW8Num12z4"/>
    <w:rsid w:val="0098390A"/>
  </w:style>
  <w:style w:type="character" w:customStyle="1" w:styleId="WW8Num12z5">
    <w:name w:val="WW8Num12z5"/>
    <w:rsid w:val="0098390A"/>
  </w:style>
  <w:style w:type="character" w:customStyle="1" w:styleId="WW8Num12z6">
    <w:name w:val="WW8Num12z6"/>
    <w:rsid w:val="0098390A"/>
  </w:style>
  <w:style w:type="character" w:customStyle="1" w:styleId="WW8Num12z7">
    <w:name w:val="WW8Num12z7"/>
    <w:rsid w:val="0098390A"/>
  </w:style>
  <w:style w:type="character" w:customStyle="1" w:styleId="WW8Num12z8">
    <w:name w:val="WW8Num12z8"/>
    <w:rsid w:val="0098390A"/>
  </w:style>
  <w:style w:type="character" w:customStyle="1" w:styleId="WW8Num13z0">
    <w:name w:val="WW8Num13z0"/>
    <w:rsid w:val="0098390A"/>
  </w:style>
  <w:style w:type="character" w:customStyle="1" w:styleId="WW8Num14z0">
    <w:name w:val="WW8Num14z0"/>
    <w:rsid w:val="0098390A"/>
    <w:rPr>
      <w:rFonts w:hint="default"/>
    </w:rPr>
  </w:style>
  <w:style w:type="character" w:customStyle="1" w:styleId="WW8Num15z0">
    <w:name w:val="WW8Num15z0"/>
    <w:rsid w:val="0098390A"/>
    <w:rPr>
      <w:rFonts w:hint="default"/>
    </w:rPr>
  </w:style>
  <w:style w:type="character" w:customStyle="1" w:styleId="WW8Num16z0">
    <w:name w:val="WW8Num16z0"/>
    <w:rsid w:val="0098390A"/>
    <w:rPr>
      <w:rFonts w:ascii="Symbol" w:hAnsi="Symbol" w:cs="Symbol" w:hint="default"/>
    </w:rPr>
  </w:style>
  <w:style w:type="character" w:customStyle="1" w:styleId="WW8Num17z0">
    <w:name w:val="WW8Num17z0"/>
    <w:rsid w:val="0098390A"/>
    <w:rPr>
      <w:rFonts w:hint="default"/>
    </w:rPr>
  </w:style>
  <w:style w:type="character" w:customStyle="1" w:styleId="WW8Num18z0">
    <w:name w:val="WW8Num18z0"/>
    <w:rsid w:val="0098390A"/>
    <w:rPr>
      <w:rFonts w:hint="default"/>
    </w:rPr>
  </w:style>
  <w:style w:type="character" w:customStyle="1" w:styleId="WW8Num19z0">
    <w:name w:val="WW8Num19z0"/>
    <w:rsid w:val="0098390A"/>
    <w:rPr>
      <w:rFonts w:hint="default"/>
      <w:color w:val="auto"/>
    </w:rPr>
  </w:style>
  <w:style w:type="character" w:customStyle="1" w:styleId="WW8Num20z0">
    <w:name w:val="WW8Num20z0"/>
    <w:rsid w:val="0098390A"/>
  </w:style>
  <w:style w:type="character" w:customStyle="1" w:styleId="WW8Num21z0">
    <w:name w:val="WW8Num21z0"/>
    <w:rsid w:val="0098390A"/>
    <w:rPr>
      <w:rFonts w:hint="default"/>
    </w:rPr>
  </w:style>
  <w:style w:type="character" w:customStyle="1" w:styleId="WW8Num22z0">
    <w:name w:val="WW8Num22z0"/>
    <w:rsid w:val="0098390A"/>
    <w:rPr>
      <w:rFonts w:ascii="Symbol" w:hAnsi="Symbol" w:cs="Symbol" w:hint="default"/>
    </w:rPr>
  </w:style>
  <w:style w:type="character" w:customStyle="1" w:styleId="WW8Num23z0">
    <w:name w:val="WW8Num23z0"/>
    <w:rsid w:val="0098390A"/>
    <w:rPr>
      <w:rFonts w:hint="default"/>
    </w:rPr>
  </w:style>
  <w:style w:type="character" w:customStyle="1" w:styleId="WW8Num24z0">
    <w:name w:val="WW8Num24z0"/>
    <w:rsid w:val="0098390A"/>
    <w:rPr>
      <w:rFonts w:hint="default"/>
    </w:rPr>
  </w:style>
  <w:style w:type="character" w:customStyle="1" w:styleId="WW8Num24z1">
    <w:name w:val="WW8Num24z1"/>
    <w:rsid w:val="0098390A"/>
  </w:style>
  <w:style w:type="character" w:customStyle="1" w:styleId="WW8Num24z2">
    <w:name w:val="WW8Num24z2"/>
    <w:rsid w:val="0098390A"/>
  </w:style>
  <w:style w:type="character" w:customStyle="1" w:styleId="WW8Num24z3">
    <w:name w:val="WW8Num24z3"/>
    <w:rsid w:val="0098390A"/>
  </w:style>
  <w:style w:type="character" w:customStyle="1" w:styleId="WW8Num24z4">
    <w:name w:val="WW8Num24z4"/>
    <w:rsid w:val="0098390A"/>
  </w:style>
  <w:style w:type="character" w:customStyle="1" w:styleId="WW8Num24z5">
    <w:name w:val="WW8Num24z5"/>
    <w:rsid w:val="0098390A"/>
  </w:style>
  <w:style w:type="character" w:customStyle="1" w:styleId="WW8Num24z6">
    <w:name w:val="WW8Num24z6"/>
    <w:rsid w:val="0098390A"/>
  </w:style>
  <w:style w:type="character" w:customStyle="1" w:styleId="WW8Num24z7">
    <w:name w:val="WW8Num24z7"/>
    <w:rsid w:val="0098390A"/>
  </w:style>
  <w:style w:type="character" w:customStyle="1" w:styleId="WW8Num24z8">
    <w:name w:val="WW8Num24z8"/>
    <w:rsid w:val="0098390A"/>
  </w:style>
  <w:style w:type="character" w:customStyle="1" w:styleId="WW8Num25z0">
    <w:name w:val="WW8Num25z0"/>
    <w:rsid w:val="0098390A"/>
    <w:rPr>
      <w:rFonts w:hint="default"/>
    </w:rPr>
  </w:style>
  <w:style w:type="character" w:customStyle="1" w:styleId="WW8Num26z0">
    <w:name w:val="WW8Num26z0"/>
    <w:rsid w:val="0098390A"/>
    <w:rPr>
      <w:rFonts w:hint="default"/>
    </w:rPr>
  </w:style>
  <w:style w:type="character" w:customStyle="1" w:styleId="WW8Num27z0">
    <w:name w:val="WW8Num27z0"/>
    <w:rsid w:val="0098390A"/>
    <w:rPr>
      <w:rFonts w:ascii="Symbol" w:hAnsi="Symbol" w:cs="Symbol" w:hint="default"/>
    </w:rPr>
  </w:style>
  <w:style w:type="character" w:customStyle="1" w:styleId="WW8Num28z0">
    <w:name w:val="WW8Num28z0"/>
    <w:rsid w:val="0098390A"/>
    <w:rPr>
      <w:rFonts w:hint="default"/>
    </w:rPr>
  </w:style>
  <w:style w:type="character" w:customStyle="1" w:styleId="WW8Num28z1">
    <w:name w:val="WW8Num28z1"/>
    <w:rsid w:val="0098390A"/>
  </w:style>
  <w:style w:type="character" w:customStyle="1" w:styleId="WW8Num28z2">
    <w:name w:val="WW8Num28z2"/>
    <w:rsid w:val="0098390A"/>
  </w:style>
  <w:style w:type="character" w:customStyle="1" w:styleId="WW8Num28z3">
    <w:name w:val="WW8Num28z3"/>
    <w:rsid w:val="0098390A"/>
  </w:style>
  <w:style w:type="character" w:customStyle="1" w:styleId="WW8Num28z4">
    <w:name w:val="WW8Num28z4"/>
    <w:rsid w:val="0098390A"/>
  </w:style>
  <w:style w:type="character" w:customStyle="1" w:styleId="WW8Num28z5">
    <w:name w:val="WW8Num28z5"/>
    <w:rsid w:val="0098390A"/>
  </w:style>
  <w:style w:type="character" w:customStyle="1" w:styleId="WW8Num28z6">
    <w:name w:val="WW8Num28z6"/>
    <w:rsid w:val="0098390A"/>
  </w:style>
  <w:style w:type="character" w:customStyle="1" w:styleId="WW8Num28z7">
    <w:name w:val="WW8Num28z7"/>
    <w:rsid w:val="0098390A"/>
  </w:style>
  <w:style w:type="character" w:customStyle="1" w:styleId="WW8Num28z8">
    <w:name w:val="WW8Num28z8"/>
    <w:rsid w:val="0098390A"/>
  </w:style>
  <w:style w:type="character" w:customStyle="1" w:styleId="WW8Num29z0">
    <w:name w:val="WW8Num29z0"/>
    <w:rsid w:val="0098390A"/>
    <w:rPr>
      <w:rFonts w:hint="default"/>
    </w:rPr>
  </w:style>
  <w:style w:type="character" w:customStyle="1" w:styleId="WW8Num30z0">
    <w:name w:val="WW8Num30z0"/>
    <w:rsid w:val="0098390A"/>
    <w:rPr>
      <w:rFonts w:hint="default"/>
    </w:rPr>
  </w:style>
  <w:style w:type="character" w:customStyle="1" w:styleId="WW8Num31z0">
    <w:name w:val="WW8Num31z0"/>
    <w:rsid w:val="0098390A"/>
    <w:rPr>
      <w:rFonts w:hint="default"/>
    </w:rPr>
  </w:style>
  <w:style w:type="character" w:customStyle="1" w:styleId="WW8Num31z1">
    <w:name w:val="WW8Num31z1"/>
    <w:rsid w:val="0098390A"/>
  </w:style>
  <w:style w:type="character" w:customStyle="1" w:styleId="WW8Num31z2">
    <w:name w:val="WW8Num31z2"/>
    <w:rsid w:val="0098390A"/>
  </w:style>
  <w:style w:type="character" w:customStyle="1" w:styleId="WW8Num31z3">
    <w:name w:val="WW8Num31z3"/>
    <w:rsid w:val="0098390A"/>
  </w:style>
  <w:style w:type="character" w:customStyle="1" w:styleId="WW8Num31z4">
    <w:name w:val="WW8Num31z4"/>
    <w:rsid w:val="0098390A"/>
  </w:style>
  <w:style w:type="character" w:customStyle="1" w:styleId="WW8Num31z5">
    <w:name w:val="WW8Num31z5"/>
    <w:rsid w:val="0098390A"/>
  </w:style>
  <w:style w:type="character" w:customStyle="1" w:styleId="WW8Num31z6">
    <w:name w:val="WW8Num31z6"/>
    <w:rsid w:val="0098390A"/>
  </w:style>
  <w:style w:type="character" w:customStyle="1" w:styleId="WW8Num31z7">
    <w:name w:val="WW8Num31z7"/>
    <w:rsid w:val="0098390A"/>
  </w:style>
  <w:style w:type="character" w:customStyle="1" w:styleId="WW8Num31z8">
    <w:name w:val="WW8Num31z8"/>
    <w:rsid w:val="0098390A"/>
  </w:style>
  <w:style w:type="character" w:customStyle="1" w:styleId="WW8Num32z0">
    <w:name w:val="WW8Num32z0"/>
    <w:rsid w:val="0098390A"/>
  </w:style>
  <w:style w:type="character" w:customStyle="1" w:styleId="WW8Num33z0">
    <w:name w:val="WW8Num33z0"/>
    <w:rsid w:val="0098390A"/>
    <w:rPr>
      <w:rFonts w:ascii="Symbol" w:hAnsi="Symbol" w:cs="Symbol" w:hint="default"/>
    </w:rPr>
  </w:style>
  <w:style w:type="character" w:customStyle="1" w:styleId="WW8Num34z0">
    <w:name w:val="WW8Num34z0"/>
    <w:rsid w:val="0098390A"/>
    <w:rPr>
      <w:rFonts w:ascii="Symbol" w:hAnsi="Symbol" w:cs="Symbol" w:hint="default"/>
    </w:rPr>
  </w:style>
  <w:style w:type="character" w:customStyle="1" w:styleId="WW8Num35z0">
    <w:name w:val="WW8Num35z0"/>
    <w:rsid w:val="0098390A"/>
    <w:rPr>
      <w:rFonts w:hint="default"/>
    </w:rPr>
  </w:style>
  <w:style w:type="character" w:customStyle="1" w:styleId="WW8Num36z0">
    <w:name w:val="WW8Num36z0"/>
    <w:rsid w:val="0098390A"/>
    <w:rPr>
      <w:rFonts w:hint="default"/>
    </w:rPr>
  </w:style>
  <w:style w:type="character" w:customStyle="1" w:styleId="WW8Num36z1">
    <w:name w:val="WW8Num36z1"/>
    <w:rsid w:val="0098390A"/>
  </w:style>
  <w:style w:type="character" w:customStyle="1" w:styleId="WW8Num36z2">
    <w:name w:val="WW8Num36z2"/>
    <w:rsid w:val="0098390A"/>
  </w:style>
  <w:style w:type="character" w:customStyle="1" w:styleId="WW8Num36z3">
    <w:name w:val="WW8Num36z3"/>
    <w:rsid w:val="0098390A"/>
  </w:style>
  <w:style w:type="character" w:customStyle="1" w:styleId="WW8Num36z4">
    <w:name w:val="WW8Num36z4"/>
    <w:rsid w:val="0098390A"/>
  </w:style>
  <w:style w:type="character" w:customStyle="1" w:styleId="WW8Num36z5">
    <w:name w:val="WW8Num36z5"/>
    <w:rsid w:val="0098390A"/>
  </w:style>
  <w:style w:type="character" w:customStyle="1" w:styleId="WW8Num36z6">
    <w:name w:val="WW8Num36z6"/>
    <w:rsid w:val="0098390A"/>
  </w:style>
  <w:style w:type="character" w:customStyle="1" w:styleId="WW8Num36z7">
    <w:name w:val="WW8Num36z7"/>
    <w:rsid w:val="0098390A"/>
  </w:style>
  <w:style w:type="character" w:customStyle="1" w:styleId="WW8Num36z8">
    <w:name w:val="WW8Num36z8"/>
    <w:rsid w:val="0098390A"/>
  </w:style>
  <w:style w:type="character" w:customStyle="1" w:styleId="WW8Num37z0">
    <w:name w:val="WW8Num37z0"/>
    <w:rsid w:val="0098390A"/>
    <w:rPr>
      <w:rFonts w:hint="default"/>
    </w:rPr>
  </w:style>
  <w:style w:type="character" w:customStyle="1" w:styleId="WW8Num38z0">
    <w:name w:val="WW8Num38z0"/>
    <w:rsid w:val="0098390A"/>
    <w:rPr>
      <w:rFonts w:hint="default"/>
    </w:rPr>
  </w:style>
  <w:style w:type="character" w:customStyle="1" w:styleId="WW8Num38z1">
    <w:name w:val="WW8Num38z1"/>
    <w:rsid w:val="0098390A"/>
  </w:style>
  <w:style w:type="character" w:customStyle="1" w:styleId="WW8Num38z2">
    <w:name w:val="WW8Num38z2"/>
    <w:rsid w:val="0098390A"/>
  </w:style>
  <w:style w:type="character" w:customStyle="1" w:styleId="WW8Num38z3">
    <w:name w:val="WW8Num38z3"/>
    <w:rsid w:val="0098390A"/>
  </w:style>
  <w:style w:type="character" w:customStyle="1" w:styleId="WW8Num38z4">
    <w:name w:val="WW8Num38z4"/>
    <w:rsid w:val="0098390A"/>
  </w:style>
  <w:style w:type="character" w:customStyle="1" w:styleId="WW8Num38z5">
    <w:name w:val="WW8Num38z5"/>
    <w:rsid w:val="0098390A"/>
  </w:style>
  <w:style w:type="character" w:customStyle="1" w:styleId="WW8Num38z6">
    <w:name w:val="WW8Num38z6"/>
    <w:rsid w:val="0098390A"/>
  </w:style>
  <w:style w:type="character" w:customStyle="1" w:styleId="WW8Num38z7">
    <w:name w:val="WW8Num38z7"/>
    <w:rsid w:val="0098390A"/>
  </w:style>
  <w:style w:type="character" w:customStyle="1" w:styleId="WW8Num38z8">
    <w:name w:val="WW8Num38z8"/>
    <w:rsid w:val="0098390A"/>
  </w:style>
  <w:style w:type="character" w:customStyle="1" w:styleId="WW8Num39z0">
    <w:name w:val="WW8Num39z0"/>
    <w:rsid w:val="0098390A"/>
    <w:rPr>
      <w:rFonts w:ascii="Symbol" w:hAnsi="Symbol" w:cs="Symbol" w:hint="default"/>
    </w:rPr>
  </w:style>
  <w:style w:type="character" w:customStyle="1" w:styleId="WW8Num40z0">
    <w:name w:val="WW8Num40z0"/>
    <w:rsid w:val="0098390A"/>
  </w:style>
  <w:style w:type="character" w:customStyle="1" w:styleId="WW8Num41z0">
    <w:name w:val="WW8Num41z0"/>
    <w:rsid w:val="0098390A"/>
    <w:rPr>
      <w:rFonts w:hint="default"/>
    </w:rPr>
  </w:style>
  <w:style w:type="character" w:customStyle="1" w:styleId="WW8Num42z0">
    <w:name w:val="WW8Num42z0"/>
    <w:rsid w:val="0098390A"/>
    <w:rPr>
      <w:rFonts w:ascii="Symbol" w:hAnsi="Symbol" w:cs="Symbol" w:hint="default"/>
    </w:rPr>
  </w:style>
  <w:style w:type="character" w:customStyle="1" w:styleId="WW8Num43z0">
    <w:name w:val="WW8Num43z0"/>
    <w:rsid w:val="0098390A"/>
    <w:rPr>
      <w:rFonts w:hint="default"/>
    </w:rPr>
  </w:style>
  <w:style w:type="character" w:customStyle="1" w:styleId="WW8Num44z0">
    <w:name w:val="WW8Num44z0"/>
    <w:rsid w:val="0098390A"/>
    <w:rPr>
      <w:rFonts w:hint="default"/>
    </w:rPr>
  </w:style>
  <w:style w:type="character" w:customStyle="1" w:styleId="WW8Num45z0">
    <w:name w:val="WW8Num45z0"/>
    <w:rsid w:val="0098390A"/>
    <w:rPr>
      <w:rFonts w:hint="default"/>
    </w:rPr>
  </w:style>
  <w:style w:type="character" w:customStyle="1" w:styleId="WW8Num46z0">
    <w:name w:val="WW8Num46z0"/>
    <w:rsid w:val="0098390A"/>
    <w:rPr>
      <w:rFonts w:hint="default"/>
    </w:rPr>
  </w:style>
  <w:style w:type="character" w:customStyle="1" w:styleId="WW8Num47z0">
    <w:name w:val="WW8Num47z0"/>
    <w:rsid w:val="0098390A"/>
    <w:rPr>
      <w:rFonts w:hint="default"/>
    </w:rPr>
  </w:style>
  <w:style w:type="character" w:customStyle="1" w:styleId="WW8Num47z1">
    <w:name w:val="WW8Num47z1"/>
    <w:rsid w:val="0098390A"/>
  </w:style>
  <w:style w:type="character" w:customStyle="1" w:styleId="WW8Num47z2">
    <w:name w:val="WW8Num47z2"/>
    <w:rsid w:val="0098390A"/>
  </w:style>
  <w:style w:type="character" w:customStyle="1" w:styleId="WW8Num47z3">
    <w:name w:val="WW8Num47z3"/>
    <w:rsid w:val="0098390A"/>
  </w:style>
  <w:style w:type="character" w:customStyle="1" w:styleId="WW8Num47z4">
    <w:name w:val="WW8Num47z4"/>
    <w:rsid w:val="0098390A"/>
  </w:style>
  <w:style w:type="character" w:customStyle="1" w:styleId="WW8Num47z5">
    <w:name w:val="WW8Num47z5"/>
    <w:rsid w:val="0098390A"/>
  </w:style>
  <w:style w:type="character" w:customStyle="1" w:styleId="WW8Num47z6">
    <w:name w:val="WW8Num47z6"/>
    <w:rsid w:val="0098390A"/>
  </w:style>
  <w:style w:type="character" w:customStyle="1" w:styleId="WW8Num47z7">
    <w:name w:val="WW8Num47z7"/>
    <w:rsid w:val="0098390A"/>
  </w:style>
  <w:style w:type="character" w:customStyle="1" w:styleId="WW8Num47z8">
    <w:name w:val="WW8Num47z8"/>
    <w:rsid w:val="0098390A"/>
  </w:style>
  <w:style w:type="character" w:customStyle="1" w:styleId="10">
    <w:name w:val="Основной шрифт абзаца1"/>
    <w:rsid w:val="0098390A"/>
  </w:style>
  <w:style w:type="character" w:styleId="a3">
    <w:name w:val="page number"/>
    <w:basedOn w:val="10"/>
    <w:rsid w:val="0098390A"/>
  </w:style>
  <w:style w:type="character" w:styleId="a4">
    <w:name w:val="Strong"/>
    <w:qFormat/>
    <w:rsid w:val="0098390A"/>
    <w:rPr>
      <w:b/>
      <w:bCs/>
    </w:rPr>
  </w:style>
  <w:style w:type="character" w:styleId="a5">
    <w:name w:val="Hyperlink"/>
    <w:rsid w:val="0098390A"/>
    <w:rPr>
      <w:color w:val="000080"/>
      <w:u w:val="single"/>
    </w:rPr>
  </w:style>
  <w:style w:type="paragraph" w:styleId="a6">
    <w:name w:val="Title"/>
    <w:basedOn w:val="a"/>
    <w:next w:val="a7"/>
    <w:rsid w:val="0098390A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rsid w:val="0098390A"/>
    <w:pPr>
      <w:jc w:val="both"/>
    </w:pPr>
    <w:rPr>
      <w:sz w:val="28"/>
      <w:szCs w:val="20"/>
    </w:rPr>
  </w:style>
  <w:style w:type="paragraph" w:styleId="a8">
    <w:name w:val="List"/>
    <w:basedOn w:val="a7"/>
    <w:rsid w:val="0098390A"/>
    <w:rPr>
      <w:rFonts w:cs="Mangal"/>
    </w:rPr>
  </w:style>
  <w:style w:type="paragraph" w:styleId="a9">
    <w:name w:val="caption"/>
    <w:basedOn w:val="a"/>
    <w:qFormat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98390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98390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390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390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8390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98390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rsid w:val="0098390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98390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rsid w:val="0098390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rsid w:val="009839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98390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sid w:val="0098390A"/>
    <w:rPr>
      <w:sz w:val="28"/>
    </w:rPr>
  </w:style>
  <w:style w:type="paragraph" w:styleId="ae">
    <w:name w:val="Balloon Text"/>
    <w:basedOn w:val="a"/>
    <w:rsid w:val="0098390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98390A"/>
    <w:pPr>
      <w:spacing w:before="100" w:after="100"/>
    </w:pPr>
  </w:style>
  <w:style w:type="paragraph" w:customStyle="1" w:styleId="af0">
    <w:name w:val="Содержимое врезки"/>
    <w:basedOn w:val="a"/>
    <w:rsid w:val="0098390A"/>
  </w:style>
  <w:style w:type="paragraph" w:customStyle="1" w:styleId="af1">
    <w:name w:val="Содержимое таблицы"/>
    <w:basedOn w:val="a"/>
    <w:rsid w:val="0098390A"/>
    <w:pPr>
      <w:suppressLineNumbers/>
    </w:pPr>
  </w:style>
  <w:style w:type="paragraph" w:customStyle="1" w:styleId="af2">
    <w:name w:val="Заголовок таблицы"/>
    <w:basedOn w:val="af1"/>
    <w:rsid w:val="0098390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248B0"/>
  </w:style>
  <w:style w:type="character" w:customStyle="1" w:styleId="left-part">
    <w:name w:val="left-part"/>
    <w:basedOn w:val="a0"/>
    <w:rsid w:val="00FF2FF9"/>
  </w:style>
  <w:style w:type="character" w:customStyle="1" w:styleId="right-part">
    <w:name w:val="right-part"/>
    <w:basedOn w:val="a0"/>
    <w:rsid w:val="00FF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650E-3041-4E87-87DF-30F2BF25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2024-01-29T10:19:00Z</cp:lastPrinted>
  <dcterms:created xsi:type="dcterms:W3CDTF">2024-04-25T10:17:00Z</dcterms:created>
  <dcterms:modified xsi:type="dcterms:W3CDTF">2024-04-25T10:17:00Z</dcterms:modified>
</cp:coreProperties>
</file>