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75549923" r:id="rId9"/>
        </w:objec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55523A" w:rsidP="00F61C3B">
      <w:pPr>
        <w:spacing w:before="100" w:line="480" w:lineRule="auto"/>
        <w:jc w:val="both"/>
      </w:pPr>
      <w:r w:rsidRPr="00C1776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B6E5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464A5A">
        <w:t>20 апреля 2023 г.</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rsidR="00464A5A">
        <w:t xml:space="preserve">                         </w:t>
      </w:r>
      <w:r w:rsidR="00EB1FE4" w:rsidRPr="00C17764">
        <w:t xml:space="preserve">   №</w:t>
      </w:r>
      <w:r w:rsidR="00464A5A">
        <w:t xml:space="preserve"> 175</w:t>
      </w:r>
    </w:p>
    <w:p w:rsidR="00A850F7" w:rsidRDefault="00487ED3" w:rsidP="00A850F7">
      <w:pPr>
        <w:pStyle w:val="ad"/>
        <w:ind w:right="79"/>
        <w:rPr>
          <w:b/>
          <w:bCs/>
          <w:szCs w:val="28"/>
        </w:rPr>
      </w:pPr>
      <w:bookmarkStart w:id="0" w:name="_GoBack"/>
      <w:r w:rsidRPr="00F61C3B">
        <w:rPr>
          <w:rStyle w:val="af2"/>
          <w:szCs w:val="28"/>
        </w:rPr>
        <w:t xml:space="preserve">Об утверждении </w:t>
      </w:r>
      <w:r w:rsidR="00A850F7" w:rsidRPr="00A850F7">
        <w:rPr>
          <w:b/>
          <w:bCs/>
          <w:szCs w:val="28"/>
        </w:rPr>
        <w:t xml:space="preserve">Положения </w:t>
      </w:r>
    </w:p>
    <w:p w:rsidR="00A850F7" w:rsidRPr="00A850F7" w:rsidRDefault="00A850F7" w:rsidP="00A850F7">
      <w:pPr>
        <w:pStyle w:val="ad"/>
        <w:ind w:right="79"/>
        <w:rPr>
          <w:b/>
          <w:bCs/>
          <w:szCs w:val="28"/>
        </w:rPr>
      </w:pPr>
      <w:r w:rsidRPr="00A850F7">
        <w:rPr>
          <w:b/>
          <w:bCs/>
          <w:szCs w:val="28"/>
        </w:rPr>
        <w:t>о поддержке субъектов малого</w:t>
      </w:r>
    </w:p>
    <w:p w:rsidR="00A850F7" w:rsidRDefault="00A850F7" w:rsidP="00A850F7">
      <w:pPr>
        <w:pStyle w:val="ad"/>
        <w:ind w:right="79"/>
        <w:rPr>
          <w:b/>
          <w:bCs/>
          <w:szCs w:val="28"/>
        </w:rPr>
      </w:pPr>
      <w:r w:rsidRPr="00A850F7">
        <w:rPr>
          <w:b/>
          <w:bCs/>
          <w:szCs w:val="28"/>
        </w:rPr>
        <w:t xml:space="preserve">и среднего предпринимательства </w:t>
      </w:r>
    </w:p>
    <w:p w:rsidR="00A850F7" w:rsidRDefault="00A850F7" w:rsidP="00A850F7">
      <w:pPr>
        <w:pStyle w:val="ad"/>
        <w:ind w:right="79"/>
        <w:rPr>
          <w:b/>
          <w:bCs/>
          <w:szCs w:val="28"/>
        </w:rPr>
      </w:pPr>
      <w:r w:rsidRPr="00A850F7">
        <w:rPr>
          <w:b/>
          <w:bCs/>
          <w:szCs w:val="28"/>
        </w:rPr>
        <w:t xml:space="preserve">путем предоставления субсидий </w:t>
      </w:r>
    </w:p>
    <w:p w:rsidR="00A850F7" w:rsidRDefault="00A850F7" w:rsidP="00A850F7">
      <w:pPr>
        <w:pStyle w:val="ad"/>
        <w:ind w:right="79"/>
        <w:rPr>
          <w:b/>
          <w:bCs/>
          <w:szCs w:val="28"/>
        </w:rPr>
      </w:pPr>
      <w:r>
        <w:rPr>
          <w:b/>
          <w:bCs/>
          <w:szCs w:val="28"/>
        </w:rPr>
        <w:t>с</w:t>
      </w:r>
      <w:r w:rsidRPr="00A850F7">
        <w:rPr>
          <w:b/>
          <w:bCs/>
          <w:szCs w:val="28"/>
        </w:rPr>
        <w:t xml:space="preserve">убъектам малого и среднего </w:t>
      </w:r>
    </w:p>
    <w:p w:rsidR="00A850F7" w:rsidRDefault="00A850F7" w:rsidP="00A850F7">
      <w:pPr>
        <w:pStyle w:val="ad"/>
        <w:ind w:right="79"/>
        <w:rPr>
          <w:b/>
          <w:bCs/>
          <w:szCs w:val="28"/>
        </w:rPr>
      </w:pPr>
      <w:r w:rsidRPr="00A850F7">
        <w:rPr>
          <w:b/>
          <w:bCs/>
          <w:szCs w:val="28"/>
        </w:rPr>
        <w:t>предпринимательства, ведущи</w:t>
      </w:r>
      <w:r w:rsidR="00752DD2">
        <w:rPr>
          <w:b/>
          <w:bCs/>
          <w:szCs w:val="28"/>
        </w:rPr>
        <w:t>м</w:t>
      </w:r>
      <w:r w:rsidRPr="00A850F7">
        <w:rPr>
          <w:b/>
          <w:bCs/>
          <w:szCs w:val="28"/>
        </w:rPr>
        <w:t xml:space="preserve"> </w:t>
      </w:r>
    </w:p>
    <w:p w:rsidR="00A850F7" w:rsidRDefault="00A850F7" w:rsidP="00A850F7">
      <w:pPr>
        <w:pStyle w:val="ad"/>
        <w:ind w:right="79"/>
        <w:rPr>
          <w:b/>
          <w:bCs/>
          <w:szCs w:val="28"/>
        </w:rPr>
      </w:pPr>
      <w:r w:rsidRPr="00A850F7">
        <w:rPr>
          <w:b/>
          <w:bCs/>
          <w:szCs w:val="28"/>
        </w:rPr>
        <w:t xml:space="preserve">деятельность в приоритетных </w:t>
      </w:r>
    </w:p>
    <w:p w:rsidR="00A850F7" w:rsidRPr="00A850F7" w:rsidRDefault="00A850F7" w:rsidP="00A850F7">
      <w:pPr>
        <w:pStyle w:val="ad"/>
        <w:ind w:right="79"/>
        <w:rPr>
          <w:b/>
          <w:bCs/>
          <w:szCs w:val="28"/>
        </w:rPr>
      </w:pPr>
      <w:r w:rsidRPr="00A850F7">
        <w:rPr>
          <w:b/>
          <w:bCs/>
          <w:szCs w:val="28"/>
        </w:rPr>
        <w:t>направлениях в городе Байконур,</w:t>
      </w:r>
    </w:p>
    <w:p w:rsidR="001354E9" w:rsidRDefault="00A850F7" w:rsidP="00A850F7">
      <w:pPr>
        <w:pStyle w:val="ad"/>
        <w:ind w:right="79"/>
        <w:rPr>
          <w:b/>
          <w:bCs/>
          <w:szCs w:val="28"/>
        </w:rPr>
      </w:pPr>
      <w:r w:rsidRPr="00A850F7">
        <w:rPr>
          <w:b/>
          <w:bCs/>
          <w:szCs w:val="28"/>
        </w:rPr>
        <w:t>на возмещение части затрат</w:t>
      </w:r>
      <w:r w:rsidR="001354E9">
        <w:rPr>
          <w:b/>
          <w:bCs/>
          <w:szCs w:val="28"/>
        </w:rPr>
        <w:t>,</w:t>
      </w:r>
    </w:p>
    <w:p w:rsidR="001354E9" w:rsidRDefault="001354E9" w:rsidP="00A850F7">
      <w:pPr>
        <w:pStyle w:val="ad"/>
        <w:ind w:right="79"/>
        <w:rPr>
          <w:b/>
          <w:bCs/>
          <w:szCs w:val="28"/>
        </w:rPr>
      </w:pPr>
      <w:r w:rsidRPr="001354E9">
        <w:rPr>
          <w:b/>
          <w:bCs/>
          <w:szCs w:val="28"/>
        </w:rPr>
        <w:t xml:space="preserve">связанных с ведением </w:t>
      </w:r>
    </w:p>
    <w:p w:rsidR="00A850F7" w:rsidRDefault="001354E9" w:rsidP="00A850F7">
      <w:pPr>
        <w:pStyle w:val="ad"/>
        <w:ind w:right="79"/>
        <w:rPr>
          <w:b/>
          <w:bCs/>
          <w:szCs w:val="28"/>
        </w:rPr>
      </w:pPr>
      <w:r w:rsidRPr="001354E9">
        <w:rPr>
          <w:b/>
          <w:bCs/>
          <w:szCs w:val="28"/>
        </w:rPr>
        <w:t>предпринимательской деятельности</w:t>
      </w:r>
      <w:r w:rsidR="00A850F7" w:rsidRPr="00A850F7">
        <w:rPr>
          <w:b/>
          <w:bCs/>
          <w:szCs w:val="28"/>
        </w:rPr>
        <w:t xml:space="preserve"> </w:t>
      </w:r>
    </w:p>
    <w:bookmarkEnd w:id="0"/>
    <w:p w:rsidR="00F61C3B" w:rsidRPr="002A4ED9" w:rsidRDefault="00F61C3B" w:rsidP="002A4ED9">
      <w:pPr>
        <w:pStyle w:val="af5"/>
        <w:spacing w:before="0" w:beforeAutospacing="0" w:after="0" w:afterAutospacing="0" w:line="312" w:lineRule="auto"/>
        <w:ind w:firstLine="709"/>
        <w:jc w:val="both"/>
        <w:rPr>
          <w:szCs w:val="28"/>
        </w:rPr>
      </w:pPr>
    </w:p>
    <w:p w:rsidR="004B3A0A" w:rsidRPr="00466735" w:rsidRDefault="00487ED3" w:rsidP="00982D46">
      <w:pPr>
        <w:pStyle w:val="af5"/>
        <w:spacing w:line="336" w:lineRule="auto"/>
        <w:ind w:firstLine="709"/>
        <w:jc w:val="both"/>
        <w:rPr>
          <w:sz w:val="28"/>
          <w:szCs w:val="28"/>
        </w:rPr>
      </w:pPr>
      <w:r w:rsidRPr="00C17764">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3D64BB">
        <w:t xml:space="preserve"> </w:t>
      </w:r>
      <w:r w:rsidR="003D64BB">
        <w:rPr>
          <w:sz w:val="28"/>
          <w:szCs w:val="28"/>
        </w:rPr>
        <w:t>от 23 декабря 1995 г.</w:t>
      </w:r>
      <w:r w:rsidRPr="00C17764">
        <w:rPr>
          <w:sz w:val="28"/>
          <w:szCs w:val="28"/>
        </w:rPr>
        <w:t xml:space="preserve">, в соответствии </w:t>
      </w:r>
      <w:r w:rsidR="003D64BB">
        <w:rPr>
          <w:sz w:val="28"/>
          <w:szCs w:val="28"/>
        </w:rPr>
        <w:t xml:space="preserve">                   </w:t>
      </w:r>
      <w:r w:rsidRPr="00C17764">
        <w:rPr>
          <w:sz w:val="28"/>
          <w:szCs w:val="28"/>
        </w:rPr>
        <w:t>с Фед</w:t>
      </w:r>
      <w:r w:rsidR="003D64BB">
        <w:rPr>
          <w:sz w:val="28"/>
          <w:szCs w:val="28"/>
        </w:rPr>
        <w:t xml:space="preserve">еральным </w:t>
      </w:r>
      <w:r w:rsidRPr="00C17764">
        <w:rPr>
          <w:sz w:val="28"/>
          <w:szCs w:val="28"/>
        </w:rPr>
        <w:t xml:space="preserve">законом от 24 июля 2007 г. № 209-ФЗ «О развитии малого </w:t>
      </w:r>
      <w:r w:rsidR="003D64BB">
        <w:rPr>
          <w:sz w:val="28"/>
          <w:szCs w:val="28"/>
        </w:rPr>
        <w:t xml:space="preserve">          </w:t>
      </w:r>
      <w:r w:rsidRPr="00C17764">
        <w:rPr>
          <w:sz w:val="28"/>
          <w:szCs w:val="28"/>
        </w:rPr>
        <w:t>и среднего предпринимательства в Российс</w:t>
      </w:r>
      <w:r w:rsidR="007B4638">
        <w:rPr>
          <w:sz w:val="28"/>
          <w:szCs w:val="28"/>
        </w:rPr>
        <w:t>кой Федерации» (с изменениями),</w:t>
      </w:r>
      <w:r w:rsidR="002B412D">
        <w:rPr>
          <w:sz w:val="28"/>
          <w:szCs w:val="28"/>
        </w:rPr>
        <w:t xml:space="preserve"> </w:t>
      </w:r>
      <w:r w:rsidR="00737D31" w:rsidRPr="00737D31">
        <w:rPr>
          <w:sz w:val="28"/>
          <w:szCs w:val="28"/>
        </w:rPr>
        <w:t>постановлением Главы администрации города Байконур</w:t>
      </w:r>
      <w:r w:rsidR="001452D9">
        <w:rPr>
          <w:sz w:val="28"/>
          <w:szCs w:val="28"/>
        </w:rPr>
        <w:t xml:space="preserve"> </w:t>
      </w:r>
      <w:r w:rsidR="001452D9" w:rsidRPr="001452D9">
        <w:rPr>
          <w:sz w:val="28"/>
          <w:szCs w:val="28"/>
        </w:rPr>
        <w:t>от 28</w:t>
      </w:r>
      <w:r w:rsidR="001452D9">
        <w:rPr>
          <w:sz w:val="28"/>
          <w:szCs w:val="28"/>
        </w:rPr>
        <w:t xml:space="preserve"> декабря </w:t>
      </w:r>
      <w:r w:rsidR="001452D9" w:rsidRPr="001452D9">
        <w:rPr>
          <w:sz w:val="28"/>
          <w:szCs w:val="28"/>
        </w:rPr>
        <w:t>2020</w:t>
      </w:r>
      <w:r w:rsidR="001452D9">
        <w:rPr>
          <w:sz w:val="28"/>
          <w:szCs w:val="28"/>
        </w:rPr>
        <w:t xml:space="preserve"> </w:t>
      </w:r>
      <w:r w:rsidR="001452D9" w:rsidRPr="001452D9">
        <w:rPr>
          <w:sz w:val="28"/>
          <w:szCs w:val="28"/>
        </w:rPr>
        <w:t xml:space="preserve">г. </w:t>
      </w:r>
      <w:r w:rsidR="001452D9">
        <w:rPr>
          <w:sz w:val="28"/>
          <w:szCs w:val="28"/>
        </w:rPr>
        <w:br/>
      </w:r>
      <w:r w:rsidR="001452D9" w:rsidRPr="001452D9">
        <w:rPr>
          <w:sz w:val="28"/>
          <w:szCs w:val="28"/>
        </w:rPr>
        <w:t>№ 662 «Об утверждении государственной программы «</w:t>
      </w:r>
      <w:r w:rsidR="00982D46" w:rsidRPr="00982D46">
        <w:rPr>
          <w:sz w:val="28"/>
          <w:szCs w:val="28"/>
        </w:rPr>
        <w:t>Развитие и поддержка малого и среднего предпринимательства</w:t>
      </w:r>
      <w:r w:rsidR="00982D46">
        <w:rPr>
          <w:sz w:val="28"/>
          <w:szCs w:val="28"/>
        </w:rPr>
        <w:t xml:space="preserve"> </w:t>
      </w:r>
      <w:r w:rsidR="00982D46" w:rsidRPr="00982D46">
        <w:rPr>
          <w:sz w:val="28"/>
          <w:szCs w:val="28"/>
        </w:rPr>
        <w:t>в городе Байконур на 2021-2024 гг.</w:t>
      </w:r>
      <w:r w:rsidR="001452D9" w:rsidRPr="001452D9">
        <w:rPr>
          <w:sz w:val="28"/>
          <w:szCs w:val="28"/>
        </w:rPr>
        <w:t>»</w:t>
      </w:r>
      <w:r w:rsidR="00982D46" w:rsidRPr="00982D46">
        <w:rPr>
          <w:sz w:val="28"/>
          <w:szCs w:val="28"/>
        </w:rPr>
        <w:br/>
      </w:r>
      <w:r w:rsidR="00737D31">
        <w:rPr>
          <w:sz w:val="28"/>
          <w:szCs w:val="28"/>
        </w:rPr>
        <w:t>(с изменениями)</w:t>
      </w:r>
      <w:r w:rsidR="00DB44D7">
        <w:rPr>
          <w:sz w:val="28"/>
          <w:szCs w:val="28"/>
        </w:rPr>
        <w:t>,</w:t>
      </w:r>
      <w:r w:rsidR="00737D31">
        <w:rPr>
          <w:sz w:val="28"/>
          <w:szCs w:val="28"/>
        </w:rPr>
        <w:t xml:space="preserve"> </w:t>
      </w:r>
      <w:r w:rsidRPr="00C17764">
        <w:rPr>
          <w:sz w:val="28"/>
          <w:szCs w:val="28"/>
        </w:rPr>
        <w:t xml:space="preserve">с целью создания благоприятных условий для развития </w:t>
      </w:r>
      <w:r w:rsidR="00982D46" w:rsidRPr="00982D46">
        <w:rPr>
          <w:sz w:val="28"/>
          <w:szCs w:val="28"/>
        </w:rPr>
        <w:br/>
      </w:r>
      <w:r w:rsidRPr="00C17764">
        <w:rPr>
          <w:sz w:val="28"/>
          <w:szCs w:val="28"/>
        </w:rPr>
        <w:t>и поддержки малого</w:t>
      </w:r>
      <w:r w:rsidR="00737D31">
        <w:rPr>
          <w:sz w:val="28"/>
          <w:szCs w:val="28"/>
        </w:rPr>
        <w:t xml:space="preserve"> </w:t>
      </w:r>
      <w:r w:rsidRPr="00C17764">
        <w:rPr>
          <w:sz w:val="28"/>
          <w:szCs w:val="28"/>
        </w:rPr>
        <w:t>и среднего предпринимательства в городе Байконур</w:t>
      </w:r>
    </w:p>
    <w:p w:rsidR="00EB1FE4" w:rsidRPr="00C17764" w:rsidRDefault="00EB1FE4" w:rsidP="004B3A0A">
      <w:pPr>
        <w:pStyle w:val="af5"/>
        <w:spacing w:line="264" w:lineRule="auto"/>
        <w:jc w:val="center"/>
        <w:rPr>
          <w:b/>
          <w:spacing w:val="40"/>
          <w:sz w:val="28"/>
          <w:szCs w:val="28"/>
        </w:rPr>
      </w:pPr>
      <w:r w:rsidRPr="00C17764">
        <w:rPr>
          <w:b/>
          <w:spacing w:val="40"/>
          <w:sz w:val="28"/>
          <w:szCs w:val="28"/>
        </w:rPr>
        <w:t>ПОСТАНОВЛЯЮ:</w:t>
      </w:r>
    </w:p>
    <w:p w:rsidR="00C33E73" w:rsidRPr="000E0D70" w:rsidRDefault="00487ED3" w:rsidP="000E0D70">
      <w:pPr>
        <w:widowControl w:val="0"/>
        <w:numPr>
          <w:ilvl w:val="0"/>
          <w:numId w:val="46"/>
        </w:numPr>
        <w:tabs>
          <w:tab w:val="clear" w:pos="1069"/>
        </w:tabs>
        <w:spacing w:line="336" w:lineRule="auto"/>
        <w:ind w:left="0" w:firstLine="709"/>
        <w:jc w:val="both"/>
        <w:rPr>
          <w:szCs w:val="28"/>
        </w:rPr>
      </w:pPr>
      <w:r w:rsidRPr="000E0D70">
        <w:rPr>
          <w:szCs w:val="28"/>
        </w:rPr>
        <w:t>Утвердить</w:t>
      </w:r>
      <w:r w:rsidR="00D16DB2" w:rsidRPr="000E0D70">
        <w:rPr>
          <w:szCs w:val="28"/>
        </w:rPr>
        <w:t xml:space="preserve"> прилагаемое к настоящему постановлению </w:t>
      </w:r>
      <w:r w:rsidR="000C4D8D" w:rsidRPr="000E0D70">
        <w:rPr>
          <w:szCs w:val="28"/>
        </w:rPr>
        <w:t xml:space="preserve">Положение </w:t>
      </w:r>
      <w:r w:rsidR="000C4D8D" w:rsidRPr="000E0D70">
        <w:rPr>
          <w:szCs w:val="28"/>
        </w:rPr>
        <w:br/>
      </w:r>
      <w:r w:rsidR="000E0D70" w:rsidRPr="000E0D70">
        <w:rPr>
          <w:szCs w:val="28"/>
        </w:rPr>
        <w:t>о поддержке субъектов малого и среднего предпринимательства</w:t>
      </w:r>
      <w:r w:rsidR="00D00A98">
        <w:rPr>
          <w:szCs w:val="28"/>
        </w:rPr>
        <w:t xml:space="preserve"> </w:t>
      </w:r>
      <w:r w:rsidR="000E0D70" w:rsidRPr="000E0D70">
        <w:rPr>
          <w:szCs w:val="28"/>
        </w:rPr>
        <w:t xml:space="preserve">путем предоставления субсидий </w:t>
      </w:r>
      <w:r w:rsidR="00D00A98" w:rsidRPr="00D00A98">
        <w:rPr>
          <w:szCs w:val="28"/>
        </w:rPr>
        <w:t>субъект</w:t>
      </w:r>
      <w:r w:rsidR="00D00A98">
        <w:rPr>
          <w:szCs w:val="28"/>
        </w:rPr>
        <w:t>ам</w:t>
      </w:r>
      <w:r w:rsidR="00D00A98" w:rsidRPr="00D00A98">
        <w:rPr>
          <w:szCs w:val="28"/>
        </w:rPr>
        <w:t xml:space="preserve"> малого и среднего предпринимательства</w:t>
      </w:r>
      <w:r w:rsidR="000E0D70" w:rsidRPr="000E0D70">
        <w:rPr>
          <w:szCs w:val="28"/>
        </w:rPr>
        <w:t xml:space="preserve">, ведущим деятельность в приоритетных направлениях в городе Байконур, </w:t>
      </w:r>
      <w:r w:rsidR="00D00A98">
        <w:rPr>
          <w:szCs w:val="28"/>
        </w:rPr>
        <w:br/>
      </w:r>
      <w:r w:rsidR="000E0D70" w:rsidRPr="000E0D70">
        <w:rPr>
          <w:szCs w:val="28"/>
        </w:rPr>
        <w:t>на возмещение части затрат</w:t>
      </w:r>
      <w:r w:rsidR="00C8056B">
        <w:rPr>
          <w:szCs w:val="28"/>
        </w:rPr>
        <w:t>,</w:t>
      </w:r>
      <w:r w:rsidR="000E0D70" w:rsidRPr="000E0D70">
        <w:rPr>
          <w:szCs w:val="28"/>
        </w:rPr>
        <w:t xml:space="preserve"> связанных с ведением предпринимательской деятельности</w:t>
      </w:r>
      <w:r w:rsidR="000E0D70">
        <w:rPr>
          <w:szCs w:val="28"/>
        </w:rPr>
        <w:t>.</w:t>
      </w:r>
    </w:p>
    <w:p w:rsidR="003A3FEC" w:rsidRDefault="006610E6" w:rsidP="006610E6">
      <w:pPr>
        <w:numPr>
          <w:ilvl w:val="0"/>
          <w:numId w:val="46"/>
        </w:numPr>
        <w:tabs>
          <w:tab w:val="clear" w:pos="1069"/>
          <w:tab w:val="left" w:pos="0"/>
          <w:tab w:val="left" w:pos="1134"/>
        </w:tabs>
        <w:spacing w:line="312" w:lineRule="auto"/>
        <w:ind w:left="0" w:firstLine="709"/>
        <w:jc w:val="both"/>
        <w:rPr>
          <w:szCs w:val="28"/>
        </w:rPr>
      </w:pPr>
      <w:r w:rsidRPr="00C33E73">
        <w:rPr>
          <w:szCs w:val="28"/>
        </w:rPr>
        <w:lastRenderedPageBreak/>
        <w:t>Признать утратившим</w:t>
      </w:r>
      <w:r w:rsidR="005723E4">
        <w:rPr>
          <w:szCs w:val="28"/>
        </w:rPr>
        <w:t>и</w:t>
      </w:r>
      <w:r w:rsidRPr="00C33E73">
        <w:rPr>
          <w:szCs w:val="28"/>
        </w:rPr>
        <w:t xml:space="preserve"> силу</w:t>
      </w:r>
      <w:r w:rsidR="003A3FEC">
        <w:rPr>
          <w:szCs w:val="28"/>
        </w:rPr>
        <w:t>:</w:t>
      </w:r>
    </w:p>
    <w:p w:rsidR="00C33E73" w:rsidRPr="00A37BF8" w:rsidRDefault="003A3FEC" w:rsidP="003A3FEC">
      <w:pPr>
        <w:tabs>
          <w:tab w:val="left" w:pos="0"/>
        </w:tabs>
        <w:spacing w:line="312" w:lineRule="auto"/>
        <w:ind w:firstLine="709"/>
        <w:jc w:val="both"/>
        <w:rPr>
          <w:color w:val="000000"/>
          <w:szCs w:val="28"/>
        </w:rPr>
      </w:pPr>
      <w:r>
        <w:rPr>
          <w:szCs w:val="28"/>
        </w:rPr>
        <w:tab/>
        <w:t>2.1. П</w:t>
      </w:r>
      <w:r w:rsidR="006610E6" w:rsidRPr="00C33E73">
        <w:rPr>
          <w:szCs w:val="28"/>
        </w:rPr>
        <w:t xml:space="preserve">остановление Главы </w:t>
      </w:r>
      <w:r w:rsidR="00225A4B" w:rsidRPr="00225A4B">
        <w:rPr>
          <w:szCs w:val="28"/>
        </w:rPr>
        <w:t xml:space="preserve">администрации города Байконур </w:t>
      </w:r>
      <w:r w:rsidR="00225A4B">
        <w:rPr>
          <w:szCs w:val="28"/>
        </w:rPr>
        <w:br/>
      </w:r>
      <w:r w:rsidR="00C33E73" w:rsidRPr="00C33E73">
        <w:rPr>
          <w:szCs w:val="28"/>
        </w:rPr>
        <w:t>от 05</w:t>
      </w:r>
      <w:r w:rsidR="00C33E73">
        <w:rPr>
          <w:szCs w:val="28"/>
        </w:rPr>
        <w:t xml:space="preserve"> апреля 2019 г.</w:t>
      </w:r>
      <w:r w:rsidR="00225A4B">
        <w:rPr>
          <w:szCs w:val="28"/>
        </w:rPr>
        <w:t xml:space="preserve"> </w:t>
      </w:r>
      <w:r w:rsidR="00C33E73" w:rsidRPr="00C33E73">
        <w:rPr>
          <w:szCs w:val="28"/>
        </w:rPr>
        <w:t xml:space="preserve">№ 135 «Об утверждении Положений о поддержке субъектов малого и среднего предпринимательства, ведущих деятельность в приоритетных направлениях </w:t>
      </w:r>
      <w:r w:rsidR="00C8056B">
        <w:rPr>
          <w:szCs w:val="28"/>
        </w:rPr>
        <w:t xml:space="preserve">в городе </w:t>
      </w:r>
      <w:r w:rsidR="00C8056B" w:rsidRPr="00A37BF8">
        <w:rPr>
          <w:color w:val="000000"/>
          <w:szCs w:val="28"/>
        </w:rPr>
        <w:t>Байконур».</w:t>
      </w:r>
    </w:p>
    <w:p w:rsidR="00C8056B" w:rsidRPr="00A37BF8" w:rsidRDefault="00225A4B" w:rsidP="00225A4B">
      <w:pPr>
        <w:tabs>
          <w:tab w:val="left" w:pos="0"/>
        </w:tabs>
        <w:spacing w:line="312" w:lineRule="auto"/>
        <w:ind w:firstLine="709"/>
        <w:jc w:val="both"/>
        <w:rPr>
          <w:color w:val="000000"/>
          <w:szCs w:val="28"/>
        </w:rPr>
      </w:pPr>
      <w:r w:rsidRPr="00A37BF8">
        <w:rPr>
          <w:color w:val="000000"/>
          <w:szCs w:val="28"/>
        </w:rPr>
        <w:t xml:space="preserve">2.2. </w:t>
      </w:r>
      <w:r w:rsidR="00C8056B" w:rsidRPr="00A37BF8">
        <w:rPr>
          <w:color w:val="000000"/>
          <w:szCs w:val="28"/>
        </w:rPr>
        <w:t xml:space="preserve">Постановление Главы администрации города Байконур </w:t>
      </w:r>
      <w:r w:rsidRPr="00A37BF8">
        <w:rPr>
          <w:color w:val="000000"/>
          <w:szCs w:val="28"/>
        </w:rPr>
        <w:br/>
      </w:r>
      <w:r w:rsidR="00C8056B" w:rsidRPr="00A37BF8">
        <w:rPr>
          <w:color w:val="000000"/>
          <w:szCs w:val="28"/>
        </w:rPr>
        <w:t>от 22</w:t>
      </w:r>
      <w:r w:rsidRPr="00A37BF8">
        <w:rPr>
          <w:color w:val="000000"/>
          <w:szCs w:val="28"/>
        </w:rPr>
        <w:t xml:space="preserve"> апреля </w:t>
      </w:r>
      <w:r w:rsidR="00C8056B" w:rsidRPr="00A37BF8">
        <w:rPr>
          <w:color w:val="000000"/>
          <w:szCs w:val="28"/>
        </w:rPr>
        <w:t>2020</w:t>
      </w:r>
      <w:r w:rsidRPr="00A37BF8">
        <w:rPr>
          <w:color w:val="000000"/>
          <w:szCs w:val="28"/>
        </w:rPr>
        <w:t xml:space="preserve"> </w:t>
      </w:r>
      <w:r w:rsidR="00C8056B" w:rsidRPr="00A37BF8">
        <w:rPr>
          <w:color w:val="000000"/>
          <w:szCs w:val="28"/>
        </w:rPr>
        <w:t>г. № 196</w:t>
      </w:r>
      <w:r w:rsidRPr="00A37BF8">
        <w:rPr>
          <w:color w:val="000000"/>
          <w:szCs w:val="28"/>
        </w:rPr>
        <w:t xml:space="preserve"> «</w:t>
      </w:r>
      <w:r w:rsidR="00C8056B" w:rsidRPr="00A37BF8">
        <w:rPr>
          <w:color w:val="000000"/>
          <w:szCs w:val="28"/>
        </w:rPr>
        <w:t>О внесении изменений в постановление Главы администрации города Байконур от 05 апреля 2019г. №135</w:t>
      </w:r>
      <w:r w:rsidRPr="00A37BF8">
        <w:rPr>
          <w:color w:val="000000"/>
          <w:szCs w:val="28"/>
        </w:rPr>
        <w:t>».</w:t>
      </w:r>
    </w:p>
    <w:p w:rsidR="00C8056B" w:rsidRPr="00A37BF8" w:rsidRDefault="00225A4B" w:rsidP="00225A4B">
      <w:pPr>
        <w:tabs>
          <w:tab w:val="left" w:pos="0"/>
        </w:tabs>
        <w:spacing w:line="312" w:lineRule="auto"/>
        <w:jc w:val="both"/>
        <w:rPr>
          <w:color w:val="000000"/>
          <w:szCs w:val="28"/>
        </w:rPr>
      </w:pPr>
      <w:r w:rsidRPr="00A37BF8">
        <w:rPr>
          <w:color w:val="000000"/>
          <w:szCs w:val="28"/>
        </w:rPr>
        <w:tab/>
        <w:t xml:space="preserve">2.3. </w:t>
      </w:r>
      <w:r w:rsidR="00C8056B" w:rsidRPr="00A37BF8">
        <w:rPr>
          <w:color w:val="000000"/>
          <w:szCs w:val="28"/>
        </w:rPr>
        <w:t xml:space="preserve">Постановление Главы администрации города Байконур </w:t>
      </w:r>
      <w:r w:rsidRPr="00A37BF8">
        <w:rPr>
          <w:color w:val="000000"/>
          <w:szCs w:val="28"/>
        </w:rPr>
        <w:br/>
      </w:r>
      <w:r w:rsidR="00C8056B" w:rsidRPr="00A37BF8">
        <w:rPr>
          <w:color w:val="000000"/>
          <w:szCs w:val="28"/>
        </w:rPr>
        <w:t>от 16</w:t>
      </w:r>
      <w:r w:rsidRPr="00A37BF8">
        <w:rPr>
          <w:color w:val="000000"/>
          <w:szCs w:val="28"/>
        </w:rPr>
        <w:t xml:space="preserve"> февраля 2</w:t>
      </w:r>
      <w:r w:rsidR="00C8056B" w:rsidRPr="00A37BF8">
        <w:rPr>
          <w:color w:val="000000"/>
          <w:szCs w:val="28"/>
        </w:rPr>
        <w:t>021</w:t>
      </w:r>
      <w:r w:rsidRPr="00A37BF8">
        <w:rPr>
          <w:color w:val="000000"/>
          <w:szCs w:val="28"/>
        </w:rPr>
        <w:t xml:space="preserve"> </w:t>
      </w:r>
      <w:r w:rsidR="00C8056B" w:rsidRPr="00A37BF8">
        <w:rPr>
          <w:color w:val="000000"/>
          <w:szCs w:val="28"/>
        </w:rPr>
        <w:t>г. № 66</w:t>
      </w:r>
      <w:r w:rsidRPr="00A37BF8">
        <w:rPr>
          <w:color w:val="000000"/>
          <w:szCs w:val="28"/>
        </w:rPr>
        <w:t xml:space="preserve"> «</w:t>
      </w:r>
      <w:r w:rsidR="00C8056B" w:rsidRPr="00A37BF8">
        <w:rPr>
          <w:color w:val="000000"/>
          <w:szCs w:val="28"/>
        </w:rPr>
        <w:t>О внесении изменений в постановление Главы администрации города Байконур от 05 апреля 2019 г. № 135</w:t>
      </w:r>
      <w:r w:rsidRPr="00A37BF8">
        <w:rPr>
          <w:color w:val="000000"/>
          <w:szCs w:val="28"/>
        </w:rPr>
        <w:t>».</w:t>
      </w:r>
    </w:p>
    <w:p w:rsidR="00C8056B" w:rsidRPr="00A37BF8" w:rsidRDefault="00225A4B" w:rsidP="00225A4B">
      <w:pPr>
        <w:tabs>
          <w:tab w:val="left" w:pos="0"/>
        </w:tabs>
        <w:spacing w:line="312" w:lineRule="auto"/>
        <w:jc w:val="both"/>
        <w:rPr>
          <w:color w:val="000000"/>
          <w:szCs w:val="28"/>
        </w:rPr>
      </w:pPr>
      <w:r w:rsidRPr="00A37BF8">
        <w:rPr>
          <w:color w:val="000000"/>
          <w:szCs w:val="28"/>
        </w:rPr>
        <w:tab/>
        <w:t xml:space="preserve">2.4. </w:t>
      </w:r>
      <w:r w:rsidR="00C8056B" w:rsidRPr="00A37BF8">
        <w:rPr>
          <w:color w:val="000000"/>
          <w:szCs w:val="28"/>
        </w:rPr>
        <w:t xml:space="preserve">Постановление Главы администрации города Байконур </w:t>
      </w:r>
      <w:r w:rsidRPr="00A37BF8">
        <w:rPr>
          <w:color w:val="000000"/>
          <w:szCs w:val="28"/>
        </w:rPr>
        <w:br/>
      </w:r>
      <w:r w:rsidR="00C8056B" w:rsidRPr="00A37BF8">
        <w:rPr>
          <w:color w:val="000000"/>
          <w:szCs w:val="28"/>
        </w:rPr>
        <w:t>от 14</w:t>
      </w:r>
      <w:r w:rsidRPr="00A37BF8">
        <w:rPr>
          <w:color w:val="000000"/>
          <w:szCs w:val="28"/>
        </w:rPr>
        <w:t xml:space="preserve"> апреля </w:t>
      </w:r>
      <w:r w:rsidR="00C8056B" w:rsidRPr="00A37BF8">
        <w:rPr>
          <w:color w:val="000000"/>
          <w:szCs w:val="28"/>
        </w:rPr>
        <w:t>2022</w:t>
      </w:r>
      <w:r w:rsidRPr="00A37BF8">
        <w:rPr>
          <w:color w:val="000000"/>
          <w:szCs w:val="28"/>
        </w:rPr>
        <w:t xml:space="preserve"> </w:t>
      </w:r>
      <w:r w:rsidR="00C8056B" w:rsidRPr="00A37BF8">
        <w:rPr>
          <w:color w:val="000000"/>
          <w:szCs w:val="28"/>
        </w:rPr>
        <w:t>г. №</w:t>
      </w:r>
      <w:r w:rsidRPr="00A37BF8">
        <w:rPr>
          <w:color w:val="000000"/>
          <w:szCs w:val="28"/>
        </w:rPr>
        <w:t xml:space="preserve"> </w:t>
      </w:r>
      <w:r w:rsidR="00C8056B" w:rsidRPr="00A37BF8">
        <w:rPr>
          <w:color w:val="000000"/>
          <w:szCs w:val="28"/>
        </w:rPr>
        <w:t>128</w:t>
      </w:r>
      <w:r w:rsidRPr="00A37BF8">
        <w:rPr>
          <w:color w:val="000000"/>
          <w:szCs w:val="28"/>
        </w:rPr>
        <w:t xml:space="preserve"> «</w:t>
      </w:r>
      <w:r w:rsidR="00C8056B" w:rsidRPr="00A37BF8">
        <w:rPr>
          <w:color w:val="000000"/>
          <w:szCs w:val="28"/>
        </w:rPr>
        <w:t>О внесении изменения в постановление Главы администрации города Байконур от 05 апреля 2019 г. № 135</w:t>
      </w:r>
      <w:r w:rsidRPr="00A37BF8">
        <w:rPr>
          <w:color w:val="000000"/>
          <w:szCs w:val="28"/>
        </w:rPr>
        <w:t xml:space="preserve">» </w:t>
      </w:r>
    </w:p>
    <w:p w:rsidR="00C33E73" w:rsidRPr="00C33E73" w:rsidRDefault="00C33E73" w:rsidP="00C33E73">
      <w:pPr>
        <w:numPr>
          <w:ilvl w:val="0"/>
          <w:numId w:val="46"/>
        </w:numPr>
        <w:tabs>
          <w:tab w:val="clear" w:pos="1069"/>
          <w:tab w:val="left" w:pos="0"/>
          <w:tab w:val="left" w:pos="1134"/>
        </w:tabs>
        <w:spacing w:line="312" w:lineRule="auto"/>
        <w:ind w:left="0" w:firstLine="709"/>
        <w:jc w:val="both"/>
        <w:rPr>
          <w:szCs w:val="28"/>
        </w:rPr>
      </w:pPr>
      <w:r w:rsidRPr="00C33E73">
        <w:rPr>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C33E73" w:rsidRPr="00F85AE6" w:rsidRDefault="00C33E73" w:rsidP="00C33E73">
      <w:pPr>
        <w:numPr>
          <w:ilvl w:val="0"/>
          <w:numId w:val="46"/>
        </w:numPr>
        <w:tabs>
          <w:tab w:val="clear" w:pos="1069"/>
          <w:tab w:val="left" w:pos="0"/>
          <w:tab w:val="left" w:pos="1134"/>
        </w:tabs>
        <w:spacing w:line="312" w:lineRule="auto"/>
        <w:ind w:left="0" w:firstLine="709"/>
        <w:jc w:val="both"/>
        <w:rPr>
          <w:szCs w:val="28"/>
        </w:rPr>
      </w:pPr>
      <w:r w:rsidRPr="001F1710">
        <w:rPr>
          <w:szCs w:val="28"/>
        </w:rPr>
        <w:t>Контроль за исполнением настоящего постановления возложить на заместителя Главы администрации, отвечающего за экономическую</w:t>
      </w:r>
      <w:r w:rsidRPr="001F1710">
        <w:rPr>
          <w:szCs w:val="28"/>
        </w:rPr>
        <w:br/>
        <w:t>и финансовую политику администрации города Байконур</w:t>
      </w:r>
      <w:r w:rsidRPr="00F85AE6">
        <w:rPr>
          <w:szCs w:val="28"/>
        </w:rPr>
        <w:t>.</w:t>
      </w:r>
    </w:p>
    <w:p w:rsidR="00557A5E" w:rsidRPr="00C33E73" w:rsidRDefault="00557A5E" w:rsidP="00C33E73">
      <w:pPr>
        <w:pStyle w:val="20"/>
        <w:spacing w:before="120" w:after="120" w:line="312" w:lineRule="auto"/>
        <w:ind w:firstLine="709"/>
        <w:rPr>
          <w:szCs w:val="28"/>
        </w:rPr>
      </w:pPr>
    </w:p>
    <w:p w:rsidR="00C03117" w:rsidRPr="00C17764"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7"/>
        <w:gridCol w:w="4918"/>
      </w:tblGrid>
      <w:tr w:rsidR="00C03117" w:rsidRPr="008061A1" w:rsidTr="008061A1">
        <w:tc>
          <w:tcPr>
            <w:tcW w:w="4998" w:type="dxa"/>
            <w:shd w:val="clear" w:color="auto" w:fill="auto"/>
          </w:tcPr>
          <w:p w:rsidR="00C03117" w:rsidRPr="008061A1" w:rsidRDefault="00C03117" w:rsidP="00C33E73">
            <w:pPr>
              <w:pStyle w:val="20"/>
              <w:spacing w:before="120" w:after="120" w:line="240" w:lineRule="auto"/>
              <w:jc w:val="left"/>
              <w:rPr>
                <w:b/>
                <w:snapToGrid w:val="0"/>
              </w:rPr>
            </w:pPr>
            <w:r w:rsidRPr="008061A1">
              <w:rPr>
                <w:b/>
                <w:snapToGrid w:val="0"/>
              </w:rPr>
              <w:t>Глав</w:t>
            </w:r>
            <w:r w:rsidR="00C33E73">
              <w:rPr>
                <w:b/>
                <w:snapToGrid w:val="0"/>
              </w:rPr>
              <w:t>а</w:t>
            </w:r>
            <w:r w:rsidRPr="008061A1">
              <w:rPr>
                <w:b/>
                <w:snapToGrid w:val="0"/>
              </w:rPr>
              <w:t xml:space="preserve">  администрации</w:t>
            </w:r>
          </w:p>
        </w:tc>
        <w:tc>
          <w:tcPr>
            <w:tcW w:w="4998" w:type="dxa"/>
            <w:shd w:val="clear" w:color="auto" w:fill="auto"/>
          </w:tcPr>
          <w:p w:rsidR="00C03117" w:rsidRPr="008061A1" w:rsidRDefault="00C33E73" w:rsidP="008061A1">
            <w:pPr>
              <w:pStyle w:val="20"/>
              <w:spacing w:before="120" w:after="120"/>
              <w:jc w:val="right"/>
              <w:rPr>
                <w:b/>
                <w:snapToGrid w:val="0"/>
              </w:rPr>
            </w:pPr>
            <w:r w:rsidRPr="00C33E73">
              <w:rPr>
                <w:b/>
                <w:snapToGrid w:val="0"/>
              </w:rPr>
              <w:t>К.Д. Бусыгин</w:t>
            </w:r>
          </w:p>
        </w:tc>
      </w:tr>
    </w:tbl>
    <w:p w:rsidR="00C03117" w:rsidRDefault="00C03117" w:rsidP="009A3E96">
      <w:pPr>
        <w:pStyle w:val="20"/>
        <w:spacing w:before="120" w:after="120"/>
        <w:jc w:val="center"/>
        <w:rPr>
          <w:b/>
          <w:snapToGrid w:val="0"/>
        </w:rPr>
      </w:pPr>
    </w:p>
    <w:p w:rsidR="00466735" w:rsidRDefault="00D07CFE" w:rsidP="009A3E96">
      <w:pPr>
        <w:pStyle w:val="20"/>
        <w:spacing w:before="120" w:after="120"/>
        <w:jc w:val="center"/>
        <w:rPr>
          <w:b/>
          <w:snapToGrid w:val="0"/>
        </w:rPr>
      </w:pPr>
      <w:r w:rsidRPr="00C17764">
        <w:rPr>
          <w:b/>
          <w:snapToGrid w:val="0"/>
        </w:rPr>
        <w:t xml:space="preserve"> </w:t>
      </w:r>
      <w:r w:rsidR="000A0E04" w:rsidRPr="00C17764">
        <w:rPr>
          <w:b/>
          <w:snapToGrid w:val="0"/>
        </w:rPr>
        <w:t xml:space="preserve"> </w:t>
      </w:r>
      <w:r w:rsidR="00EB1FE4" w:rsidRPr="00C17764">
        <w:rPr>
          <w:b/>
          <w:snapToGrid w:val="0"/>
        </w:rPr>
        <w:t xml:space="preserve">      </w:t>
      </w:r>
    </w:p>
    <w:p w:rsidR="00CA03AE" w:rsidRPr="00C17764" w:rsidRDefault="00CA03AE" w:rsidP="00B93062">
      <w:pPr>
        <w:pStyle w:val="20"/>
        <w:spacing w:before="120" w:after="120"/>
        <w:jc w:val="center"/>
        <w:rPr>
          <w:b/>
        </w:rPr>
      </w:pPr>
    </w:p>
    <w:sectPr w:rsidR="00CA03AE" w:rsidRPr="00C17764"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9D" w:rsidRDefault="00437E9D">
      <w:r>
        <w:separator/>
      </w:r>
    </w:p>
  </w:endnote>
  <w:endnote w:type="continuationSeparator" w:id="0">
    <w:p w:rsidR="00437E9D" w:rsidRDefault="0043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9D" w:rsidRDefault="00437E9D">
      <w:r>
        <w:separator/>
      </w:r>
    </w:p>
  </w:footnote>
  <w:footnote w:type="continuationSeparator" w:id="0">
    <w:p w:rsidR="00437E9D" w:rsidRDefault="00437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A" w:rsidRPr="008A4D7F" w:rsidRDefault="00B452FA" w:rsidP="00B80236">
    <w:pPr>
      <w:pStyle w:val="a7"/>
      <w:jc w:val="center"/>
      <w:rPr>
        <w:color w:val="FFFFFF"/>
        <w:sz w:val="24"/>
        <w:szCs w:val="24"/>
      </w:rPr>
    </w:pPr>
    <w:r w:rsidRPr="008A4D7F">
      <w:rPr>
        <w:color w:val="FFFFFF"/>
        <w:sz w:val="24"/>
        <w:szCs w:val="24"/>
      </w:rPr>
      <w:fldChar w:fldCharType="begin"/>
    </w:r>
    <w:r w:rsidRPr="008A4D7F">
      <w:rPr>
        <w:color w:val="FFFFFF"/>
        <w:sz w:val="24"/>
        <w:szCs w:val="24"/>
      </w:rPr>
      <w:instrText>PAGE   \* MERGEFORMAT</w:instrText>
    </w:r>
    <w:r w:rsidRPr="008A4D7F">
      <w:rPr>
        <w:color w:val="FFFFFF"/>
        <w:sz w:val="24"/>
        <w:szCs w:val="24"/>
      </w:rPr>
      <w:fldChar w:fldCharType="separate"/>
    </w:r>
    <w:r w:rsidR="0055523A">
      <w:rPr>
        <w:noProof/>
        <w:color w:val="FFFFFF"/>
        <w:sz w:val="24"/>
        <w:szCs w:val="24"/>
      </w:rPr>
      <w:t>2</w:t>
    </w:r>
    <w:r w:rsidRPr="008A4D7F">
      <w:rPr>
        <w:color w:val="FFFFF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A" w:rsidRPr="00D420D6" w:rsidRDefault="00B452FA">
    <w:pPr>
      <w:pStyle w:val="a7"/>
      <w:jc w:val="center"/>
      <w:rPr>
        <w:color w:val="FFFFFF"/>
        <w:sz w:val="24"/>
        <w:szCs w:val="24"/>
      </w:rPr>
    </w:pPr>
    <w:r w:rsidRPr="00D420D6">
      <w:rPr>
        <w:color w:val="FFFFFF"/>
        <w:sz w:val="24"/>
        <w:szCs w:val="24"/>
      </w:rPr>
      <w:fldChar w:fldCharType="begin"/>
    </w:r>
    <w:r w:rsidRPr="00D420D6">
      <w:rPr>
        <w:color w:val="FFFFFF"/>
        <w:sz w:val="24"/>
        <w:szCs w:val="24"/>
      </w:rPr>
      <w:instrText>PAGE   \* MERGEFORMAT</w:instrText>
    </w:r>
    <w:r w:rsidRPr="00D420D6">
      <w:rPr>
        <w:color w:val="FFFFFF"/>
        <w:sz w:val="24"/>
        <w:szCs w:val="24"/>
      </w:rPr>
      <w:fldChar w:fldCharType="separate"/>
    </w:r>
    <w:r w:rsidR="000C4D8D">
      <w:rPr>
        <w:noProof/>
        <w:color w:val="FFFFFF"/>
        <w:sz w:val="24"/>
        <w:szCs w:val="24"/>
      </w:rPr>
      <w:t>3</w:t>
    </w:r>
    <w:r w:rsidRPr="00D420D6">
      <w:rPr>
        <w:color w:val="FFFFFF"/>
        <w:sz w:val="24"/>
        <w:szCs w:val="24"/>
      </w:rPr>
      <w:fldChar w:fldCharType="end"/>
    </w:r>
  </w:p>
  <w:p w:rsidR="00B452FA" w:rsidRPr="00557A5E" w:rsidRDefault="00B452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0"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3"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4"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3D96726"/>
    <w:multiLevelType w:val="singleLevel"/>
    <w:tmpl w:val="0419000F"/>
    <w:lvl w:ilvl="0">
      <w:start w:val="1"/>
      <w:numFmt w:val="decimal"/>
      <w:lvlText w:val="%1."/>
      <w:lvlJc w:val="left"/>
      <w:pPr>
        <w:ind w:left="720" w:hanging="360"/>
      </w:pPr>
    </w:lvl>
  </w:abstractNum>
  <w:abstractNum w:abstractNumId="17"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8"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19"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0"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2"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6"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8"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29"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0"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2"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3"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4"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5"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6"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37"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2"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4"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35"/>
  </w:num>
  <w:num w:numId="3">
    <w:abstractNumId w:val="6"/>
  </w:num>
  <w:num w:numId="4">
    <w:abstractNumId w:val="46"/>
  </w:num>
  <w:num w:numId="5">
    <w:abstractNumId w:val="14"/>
  </w:num>
  <w:num w:numId="6">
    <w:abstractNumId w:val="1"/>
  </w:num>
  <w:num w:numId="7">
    <w:abstractNumId w:val="23"/>
  </w:num>
  <w:num w:numId="8">
    <w:abstractNumId w:val="39"/>
  </w:num>
  <w:num w:numId="9">
    <w:abstractNumId w:val="28"/>
  </w:num>
  <w:num w:numId="10">
    <w:abstractNumId w:val="43"/>
  </w:num>
  <w:num w:numId="11">
    <w:abstractNumId w:val="32"/>
  </w:num>
  <w:num w:numId="12">
    <w:abstractNumId w:val="7"/>
  </w:num>
  <w:num w:numId="13">
    <w:abstractNumId w:val="21"/>
  </w:num>
  <w:num w:numId="14">
    <w:abstractNumId w:val="38"/>
  </w:num>
  <w:num w:numId="15">
    <w:abstractNumId w:val="11"/>
  </w:num>
  <w:num w:numId="16">
    <w:abstractNumId w:val="36"/>
  </w:num>
  <w:num w:numId="17">
    <w:abstractNumId w:val="26"/>
  </w:num>
  <w:num w:numId="18">
    <w:abstractNumId w:val="25"/>
  </w:num>
  <w:num w:numId="19">
    <w:abstractNumId w:val="15"/>
  </w:num>
  <w:num w:numId="20">
    <w:abstractNumId w:val="4"/>
  </w:num>
  <w:num w:numId="21">
    <w:abstractNumId w:val="5"/>
  </w:num>
  <w:num w:numId="22">
    <w:abstractNumId w:val="19"/>
  </w:num>
  <w:num w:numId="23">
    <w:abstractNumId w:val="27"/>
  </w:num>
  <w:num w:numId="24">
    <w:abstractNumId w:val="45"/>
  </w:num>
  <w:num w:numId="25">
    <w:abstractNumId w:val="8"/>
  </w:num>
  <w:num w:numId="26">
    <w:abstractNumId w:val="29"/>
  </w:num>
  <w:num w:numId="27">
    <w:abstractNumId w:val="17"/>
  </w:num>
  <w:num w:numId="28">
    <w:abstractNumId w:val="24"/>
  </w:num>
  <w:num w:numId="29">
    <w:abstractNumId w:val="10"/>
  </w:num>
  <w:num w:numId="30">
    <w:abstractNumId w:val="18"/>
  </w:num>
  <w:num w:numId="31">
    <w:abstractNumId w:val="31"/>
  </w:num>
  <w:num w:numId="32">
    <w:abstractNumId w:val="41"/>
  </w:num>
  <w:num w:numId="33">
    <w:abstractNumId w:val="13"/>
  </w:num>
  <w:num w:numId="34">
    <w:abstractNumId w:val="9"/>
  </w:num>
  <w:num w:numId="35">
    <w:abstractNumId w:val="16"/>
  </w:num>
  <w:num w:numId="36">
    <w:abstractNumId w:val="2"/>
  </w:num>
  <w:num w:numId="37">
    <w:abstractNumId w:val="34"/>
  </w:num>
  <w:num w:numId="38">
    <w:abstractNumId w:val="40"/>
  </w:num>
  <w:num w:numId="39">
    <w:abstractNumId w:val="42"/>
  </w:num>
  <w:num w:numId="40">
    <w:abstractNumId w:val="20"/>
  </w:num>
  <w:num w:numId="41">
    <w:abstractNumId w:val="30"/>
  </w:num>
  <w:num w:numId="42">
    <w:abstractNumId w:val="3"/>
  </w:num>
  <w:num w:numId="43">
    <w:abstractNumId w:val="22"/>
  </w:num>
  <w:num w:numId="44">
    <w:abstractNumId w:val="0"/>
  </w:num>
  <w:num w:numId="45">
    <w:abstractNumId w:val="44"/>
  </w:num>
  <w:num w:numId="46">
    <w:abstractNumId w:val="3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52D57"/>
    <w:rsid w:val="00061E49"/>
    <w:rsid w:val="00064396"/>
    <w:rsid w:val="00064B36"/>
    <w:rsid w:val="00076FB9"/>
    <w:rsid w:val="00082049"/>
    <w:rsid w:val="000860A1"/>
    <w:rsid w:val="00090130"/>
    <w:rsid w:val="00091183"/>
    <w:rsid w:val="000A0B1C"/>
    <w:rsid w:val="000A0E04"/>
    <w:rsid w:val="000B0B82"/>
    <w:rsid w:val="000B2F9F"/>
    <w:rsid w:val="000B5957"/>
    <w:rsid w:val="000B7A9A"/>
    <w:rsid w:val="000C1802"/>
    <w:rsid w:val="000C4D8D"/>
    <w:rsid w:val="000E0D70"/>
    <w:rsid w:val="00102422"/>
    <w:rsid w:val="0010763D"/>
    <w:rsid w:val="00121DE7"/>
    <w:rsid w:val="0012704F"/>
    <w:rsid w:val="001354E9"/>
    <w:rsid w:val="001452D9"/>
    <w:rsid w:val="00151A68"/>
    <w:rsid w:val="00152D94"/>
    <w:rsid w:val="00162B96"/>
    <w:rsid w:val="00177931"/>
    <w:rsid w:val="001829D9"/>
    <w:rsid w:val="00190E75"/>
    <w:rsid w:val="001A2117"/>
    <w:rsid w:val="001A4CD6"/>
    <w:rsid w:val="001A7E94"/>
    <w:rsid w:val="001B1FAF"/>
    <w:rsid w:val="001B218D"/>
    <w:rsid w:val="001C02B4"/>
    <w:rsid w:val="001F23CF"/>
    <w:rsid w:val="001F2748"/>
    <w:rsid w:val="002009F0"/>
    <w:rsid w:val="00201344"/>
    <w:rsid w:val="00202A94"/>
    <w:rsid w:val="002053B0"/>
    <w:rsid w:val="00205E3F"/>
    <w:rsid w:val="00223747"/>
    <w:rsid w:val="00225A4B"/>
    <w:rsid w:val="00225DF9"/>
    <w:rsid w:val="002335A2"/>
    <w:rsid w:val="00250FDE"/>
    <w:rsid w:val="00255901"/>
    <w:rsid w:val="002A4ED9"/>
    <w:rsid w:val="002B412D"/>
    <w:rsid w:val="002D324E"/>
    <w:rsid w:val="002D3506"/>
    <w:rsid w:val="002D3BDC"/>
    <w:rsid w:val="002E5BE0"/>
    <w:rsid w:val="002E7346"/>
    <w:rsid w:val="002F1F73"/>
    <w:rsid w:val="00304FAA"/>
    <w:rsid w:val="00320584"/>
    <w:rsid w:val="00327C69"/>
    <w:rsid w:val="00341643"/>
    <w:rsid w:val="00351080"/>
    <w:rsid w:val="0035320C"/>
    <w:rsid w:val="0036037C"/>
    <w:rsid w:val="00367FB3"/>
    <w:rsid w:val="00370A36"/>
    <w:rsid w:val="003717FD"/>
    <w:rsid w:val="003808D5"/>
    <w:rsid w:val="00381B98"/>
    <w:rsid w:val="00383134"/>
    <w:rsid w:val="003831AB"/>
    <w:rsid w:val="00383556"/>
    <w:rsid w:val="00394483"/>
    <w:rsid w:val="003A3FEC"/>
    <w:rsid w:val="003B2DB1"/>
    <w:rsid w:val="003B6A16"/>
    <w:rsid w:val="003C1CBE"/>
    <w:rsid w:val="003C3284"/>
    <w:rsid w:val="003D1A9F"/>
    <w:rsid w:val="003D2001"/>
    <w:rsid w:val="003D43FD"/>
    <w:rsid w:val="003D64BB"/>
    <w:rsid w:val="003E3432"/>
    <w:rsid w:val="003E3988"/>
    <w:rsid w:val="003E4C8C"/>
    <w:rsid w:val="003E5F18"/>
    <w:rsid w:val="003F411C"/>
    <w:rsid w:val="003F5845"/>
    <w:rsid w:val="004061A4"/>
    <w:rsid w:val="00414194"/>
    <w:rsid w:val="0041488E"/>
    <w:rsid w:val="00422AF7"/>
    <w:rsid w:val="00424FCE"/>
    <w:rsid w:val="004277E5"/>
    <w:rsid w:val="00432CD3"/>
    <w:rsid w:val="00433BCB"/>
    <w:rsid w:val="00437E9D"/>
    <w:rsid w:val="00451C56"/>
    <w:rsid w:val="00464A5A"/>
    <w:rsid w:val="00466735"/>
    <w:rsid w:val="00487ED3"/>
    <w:rsid w:val="00493A69"/>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329CE"/>
    <w:rsid w:val="0054011A"/>
    <w:rsid w:val="00547264"/>
    <w:rsid w:val="00550E09"/>
    <w:rsid w:val="005525F6"/>
    <w:rsid w:val="0055523A"/>
    <w:rsid w:val="00557A5E"/>
    <w:rsid w:val="005723E4"/>
    <w:rsid w:val="00573F69"/>
    <w:rsid w:val="005746CA"/>
    <w:rsid w:val="00580739"/>
    <w:rsid w:val="00582F61"/>
    <w:rsid w:val="0059084D"/>
    <w:rsid w:val="005970FF"/>
    <w:rsid w:val="005A2BC6"/>
    <w:rsid w:val="005B48F1"/>
    <w:rsid w:val="005D5C3B"/>
    <w:rsid w:val="005E3C63"/>
    <w:rsid w:val="005F0CDA"/>
    <w:rsid w:val="005F124B"/>
    <w:rsid w:val="0060724F"/>
    <w:rsid w:val="006126F2"/>
    <w:rsid w:val="006202BE"/>
    <w:rsid w:val="006205CD"/>
    <w:rsid w:val="006257CC"/>
    <w:rsid w:val="006301C0"/>
    <w:rsid w:val="00636B1F"/>
    <w:rsid w:val="006556CA"/>
    <w:rsid w:val="00655A81"/>
    <w:rsid w:val="006610E6"/>
    <w:rsid w:val="00670E76"/>
    <w:rsid w:val="00690610"/>
    <w:rsid w:val="0069527D"/>
    <w:rsid w:val="006A52F8"/>
    <w:rsid w:val="006B047E"/>
    <w:rsid w:val="006B36CC"/>
    <w:rsid w:val="006C373D"/>
    <w:rsid w:val="006E5273"/>
    <w:rsid w:val="006E5B01"/>
    <w:rsid w:val="006F0209"/>
    <w:rsid w:val="006F29A9"/>
    <w:rsid w:val="00701E0A"/>
    <w:rsid w:val="007045A5"/>
    <w:rsid w:val="00713392"/>
    <w:rsid w:val="00724CA4"/>
    <w:rsid w:val="00725BF5"/>
    <w:rsid w:val="00735321"/>
    <w:rsid w:val="00737D31"/>
    <w:rsid w:val="007515A9"/>
    <w:rsid w:val="00752DD2"/>
    <w:rsid w:val="00764C67"/>
    <w:rsid w:val="00766818"/>
    <w:rsid w:val="0077280F"/>
    <w:rsid w:val="00776D02"/>
    <w:rsid w:val="007815E5"/>
    <w:rsid w:val="00796B04"/>
    <w:rsid w:val="007A3AD7"/>
    <w:rsid w:val="007A546A"/>
    <w:rsid w:val="007B4638"/>
    <w:rsid w:val="007C1471"/>
    <w:rsid w:val="007C224B"/>
    <w:rsid w:val="007C6EE9"/>
    <w:rsid w:val="007D1155"/>
    <w:rsid w:val="007E55D3"/>
    <w:rsid w:val="007E7AF3"/>
    <w:rsid w:val="007F460E"/>
    <w:rsid w:val="008061A1"/>
    <w:rsid w:val="00825C7D"/>
    <w:rsid w:val="0082714C"/>
    <w:rsid w:val="008311DC"/>
    <w:rsid w:val="00833B73"/>
    <w:rsid w:val="0084213E"/>
    <w:rsid w:val="00845A27"/>
    <w:rsid w:val="008538A3"/>
    <w:rsid w:val="00856FF6"/>
    <w:rsid w:val="00857F4B"/>
    <w:rsid w:val="00862BDC"/>
    <w:rsid w:val="008A4D7F"/>
    <w:rsid w:val="008A5311"/>
    <w:rsid w:val="008C6EEB"/>
    <w:rsid w:val="008D6D0E"/>
    <w:rsid w:val="008E101E"/>
    <w:rsid w:val="008E2B29"/>
    <w:rsid w:val="008E6D53"/>
    <w:rsid w:val="008F77D2"/>
    <w:rsid w:val="0090048A"/>
    <w:rsid w:val="0090759A"/>
    <w:rsid w:val="0090764F"/>
    <w:rsid w:val="0091093B"/>
    <w:rsid w:val="00910AB8"/>
    <w:rsid w:val="00924D18"/>
    <w:rsid w:val="00924FB4"/>
    <w:rsid w:val="00927297"/>
    <w:rsid w:val="00933F11"/>
    <w:rsid w:val="00933F21"/>
    <w:rsid w:val="00947FF0"/>
    <w:rsid w:val="00964C3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37BF8"/>
    <w:rsid w:val="00A40F28"/>
    <w:rsid w:val="00A474BF"/>
    <w:rsid w:val="00A52DA0"/>
    <w:rsid w:val="00A6083C"/>
    <w:rsid w:val="00A66C59"/>
    <w:rsid w:val="00A70B5A"/>
    <w:rsid w:val="00A73849"/>
    <w:rsid w:val="00A765EB"/>
    <w:rsid w:val="00A850F7"/>
    <w:rsid w:val="00AA05C7"/>
    <w:rsid w:val="00AA0E85"/>
    <w:rsid w:val="00AA5914"/>
    <w:rsid w:val="00AA79CC"/>
    <w:rsid w:val="00AC2406"/>
    <w:rsid w:val="00AE477A"/>
    <w:rsid w:val="00AE76C2"/>
    <w:rsid w:val="00AF0670"/>
    <w:rsid w:val="00AF14A8"/>
    <w:rsid w:val="00B136FE"/>
    <w:rsid w:val="00B17CE1"/>
    <w:rsid w:val="00B26EBB"/>
    <w:rsid w:val="00B379C3"/>
    <w:rsid w:val="00B42B92"/>
    <w:rsid w:val="00B443BA"/>
    <w:rsid w:val="00B452FA"/>
    <w:rsid w:val="00B55A7C"/>
    <w:rsid w:val="00B57571"/>
    <w:rsid w:val="00B704CE"/>
    <w:rsid w:val="00B722C4"/>
    <w:rsid w:val="00B7544D"/>
    <w:rsid w:val="00B80236"/>
    <w:rsid w:val="00B811FB"/>
    <w:rsid w:val="00B93062"/>
    <w:rsid w:val="00B947C0"/>
    <w:rsid w:val="00B9709A"/>
    <w:rsid w:val="00BC1B6C"/>
    <w:rsid w:val="00BC4017"/>
    <w:rsid w:val="00BC7AC6"/>
    <w:rsid w:val="00BD30B2"/>
    <w:rsid w:val="00BD6C82"/>
    <w:rsid w:val="00BE4B83"/>
    <w:rsid w:val="00C03117"/>
    <w:rsid w:val="00C031AF"/>
    <w:rsid w:val="00C17764"/>
    <w:rsid w:val="00C17CD9"/>
    <w:rsid w:val="00C2326B"/>
    <w:rsid w:val="00C33E73"/>
    <w:rsid w:val="00C348F9"/>
    <w:rsid w:val="00C37432"/>
    <w:rsid w:val="00C42519"/>
    <w:rsid w:val="00C51636"/>
    <w:rsid w:val="00C54856"/>
    <w:rsid w:val="00C8056B"/>
    <w:rsid w:val="00CA03AE"/>
    <w:rsid w:val="00CA6B59"/>
    <w:rsid w:val="00CC2092"/>
    <w:rsid w:val="00CD1BB6"/>
    <w:rsid w:val="00CD3212"/>
    <w:rsid w:val="00CE0CA1"/>
    <w:rsid w:val="00D00A98"/>
    <w:rsid w:val="00D07CFE"/>
    <w:rsid w:val="00D10E88"/>
    <w:rsid w:val="00D15283"/>
    <w:rsid w:val="00D16DB2"/>
    <w:rsid w:val="00D26C60"/>
    <w:rsid w:val="00D34E91"/>
    <w:rsid w:val="00D36C28"/>
    <w:rsid w:val="00D4052D"/>
    <w:rsid w:val="00D420D6"/>
    <w:rsid w:val="00D46EC8"/>
    <w:rsid w:val="00D53379"/>
    <w:rsid w:val="00D53B5E"/>
    <w:rsid w:val="00D55C5C"/>
    <w:rsid w:val="00D56378"/>
    <w:rsid w:val="00D715E8"/>
    <w:rsid w:val="00D72343"/>
    <w:rsid w:val="00D72413"/>
    <w:rsid w:val="00D7548B"/>
    <w:rsid w:val="00D75A5E"/>
    <w:rsid w:val="00D82B9D"/>
    <w:rsid w:val="00D857ED"/>
    <w:rsid w:val="00D967C9"/>
    <w:rsid w:val="00DA1B5B"/>
    <w:rsid w:val="00DA2AAA"/>
    <w:rsid w:val="00DB44D7"/>
    <w:rsid w:val="00DD0757"/>
    <w:rsid w:val="00DD7827"/>
    <w:rsid w:val="00DE0A23"/>
    <w:rsid w:val="00DE351E"/>
    <w:rsid w:val="00DE3D72"/>
    <w:rsid w:val="00DE4091"/>
    <w:rsid w:val="00E01F8A"/>
    <w:rsid w:val="00E043D7"/>
    <w:rsid w:val="00E07885"/>
    <w:rsid w:val="00E13920"/>
    <w:rsid w:val="00E17F2B"/>
    <w:rsid w:val="00E21AD8"/>
    <w:rsid w:val="00E2408D"/>
    <w:rsid w:val="00E363A9"/>
    <w:rsid w:val="00E47E0B"/>
    <w:rsid w:val="00E50174"/>
    <w:rsid w:val="00E55D33"/>
    <w:rsid w:val="00E701B6"/>
    <w:rsid w:val="00E87644"/>
    <w:rsid w:val="00E9197E"/>
    <w:rsid w:val="00E97ECA"/>
    <w:rsid w:val="00EA34AF"/>
    <w:rsid w:val="00EA7BE0"/>
    <w:rsid w:val="00EB1FE4"/>
    <w:rsid w:val="00EB5A10"/>
    <w:rsid w:val="00EB6FC8"/>
    <w:rsid w:val="00ED178E"/>
    <w:rsid w:val="00ED646F"/>
    <w:rsid w:val="00EF140B"/>
    <w:rsid w:val="00EF5772"/>
    <w:rsid w:val="00EF674B"/>
    <w:rsid w:val="00F07122"/>
    <w:rsid w:val="00F1061C"/>
    <w:rsid w:val="00F1676C"/>
    <w:rsid w:val="00F20BF3"/>
    <w:rsid w:val="00F21654"/>
    <w:rsid w:val="00F24701"/>
    <w:rsid w:val="00F2614F"/>
    <w:rsid w:val="00F269D4"/>
    <w:rsid w:val="00F307BF"/>
    <w:rsid w:val="00F43008"/>
    <w:rsid w:val="00F43316"/>
    <w:rsid w:val="00F44119"/>
    <w:rsid w:val="00F46F9E"/>
    <w:rsid w:val="00F5375E"/>
    <w:rsid w:val="00F561CB"/>
    <w:rsid w:val="00F57C41"/>
    <w:rsid w:val="00F61A38"/>
    <w:rsid w:val="00F61C3B"/>
    <w:rsid w:val="00F62B31"/>
    <w:rsid w:val="00F753F6"/>
    <w:rsid w:val="00F7751B"/>
    <w:rsid w:val="00F81D45"/>
    <w:rsid w:val="00F87CB6"/>
    <w:rsid w:val="00F92172"/>
    <w:rsid w:val="00F951D0"/>
    <w:rsid w:val="00F9540F"/>
    <w:rsid w:val="00FA3616"/>
    <w:rsid w:val="00FB6F8C"/>
    <w:rsid w:val="00FC5F5C"/>
    <w:rsid w:val="00FC7A20"/>
    <w:rsid w:val="00FD1E67"/>
    <w:rsid w:val="00FD3B09"/>
    <w:rsid w:val="00FD5E32"/>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8FC9A3-E6A2-444E-8B6A-824A6BA9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3859-A3F9-4137-8AE2-B9DE3ACD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2023-04-13T12:54:00Z</cp:lastPrinted>
  <dcterms:created xsi:type="dcterms:W3CDTF">2024-04-25T06:31:00Z</dcterms:created>
  <dcterms:modified xsi:type="dcterms:W3CDTF">2024-04-25T06:31:00Z</dcterms:modified>
</cp:coreProperties>
</file>