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756739" w:rsidRDefault="00354CFE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75673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7465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7465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756739">
        <w:rPr>
          <w:sz w:val="28"/>
        </w:rPr>
        <w:t xml:space="preserve"> </w:t>
      </w:r>
      <w:r w:rsidR="00AB254C" w:rsidRPr="00756739">
        <w:rPr>
          <w:sz w:val="28"/>
        </w:rPr>
        <w:t xml:space="preserve">     </w:t>
      </w:r>
    </w:p>
    <w:p w:rsidR="00C138A5" w:rsidRPr="00756739" w:rsidRDefault="00C138A5" w:rsidP="00272A75">
      <w:pPr>
        <w:pStyle w:val="a3"/>
        <w:spacing w:before="120" w:line="360" w:lineRule="auto"/>
        <w:rPr>
          <w:sz w:val="28"/>
        </w:rPr>
      </w:pPr>
      <w:r w:rsidRPr="00756739">
        <w:rPr>
          <w:sz w:val="28"/>
        </w:rPr>
        <w:t xml:space="preserve">         ГЛАВА  АДМИНИСТРАЦИИ  ГОРОДА  БАЙКОНУР</w:t>
      </w:r>
    </w:p>
    <w:p w:rsidR="00C138A5" w:rsidRPr="00756739" w:rsidRDefault="00354CFE" w:rsidP="00272A75">
      <w:pPr>
        <w:pStyle w:val="2"/>
        <w:spacing w:line="360" w:lineRule="auto"/>
        <w:rPr>
          <w:spacing w:val="100"/>
        </w:rPr>
      </w:pPr>
      <w:r w:rsidRPr="0075673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5CAD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756739">
        <w:rPr>
          <w:spacing w:val="100"/>
        </w:rPr>
        <w:t xml:space="preserve">ПОСТАНОВЛЕНИЕ </w:t>
      </w:r>
    </w:p>
    <w:p w:rsidR="00411CC9" w:rsidRPr="00756739" w:rsidRDefault="00265481" w:rsidP="00411CC9">
      <w:pPr>
        <w:spacing w:line="480" w:lineRule="auto"/>
        <w:rPr>
          <w:sz w:val="28"/>
        </w:rPr>
      </w:pPr>
      <w:r>
        <w:rPr>
          <w:sz w:val="28"/>
        </w:rPr>
        <w:t>27 февраля 2024 г.</w:t>
      </w:r>
      <w:r w:rsidR="00411CC9" w:rsidRPr="00756739">
        <w:rPr>
          <w:sz w:val="28"/>
        </w:rPr>
        <w:tab/>
      </w:r>
      <w:r w:rsidR="00411CC9" w:rsidRPr="00756739">
        <w:rPr>
          <w:sz w:val="28"/>
        </w:rPr>
        <w:tab/>
      </w:r>
      <w:r w:rsidR="00411CC9" w:rsidRPr="00756739">
        <w:rPr>
          <w:sz w:val="28"/>
        </w:rPr>
        <w:tab/>
      </w:r>
      <w:r w:rsidR="00411CC9" w:rsidRPr="00756739">
        <w:rPr>
          <w:sz w:val="28"/>
        </w:rPr>
        <w:tab/>
      </w:r>
      <w:r w:rsidR="00411CC9" w:rsidRPr="00756739">
        <w:rPr>
          <w:sz w:val="28"/>
        </w:rPr>
        <w:tab/>
      </w:r>
      <w:r w:rsidR="00411CC9" w:rsidRPr="00756739">
        <w:rPr>
          <w:sz w:val="28"/>
        </w:rPr>
        <w:tab/>
      </w:r>
      <w:r w:rsidR="00411CC9" w:rsidRPr="00756739">
        <w:rPr>
          <w:sz w:val="28"/>
        </w:rPr>
        <w:tab/>
        <w:t xml:space="preserve">                        № </w:t>
      </w:r>
      <w:r>
        <w:rPr>
          <w:sz w:val="28"/>
        </w:rPr>
        <w:t>64</w:t>
      </w:r>
    </w:p>
    <w:p w:rsidR="004D68A5" w:rsidRPr="00756739" w:rsidRDefault="00BA32CB" w:rsidP="004D68A5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756739">
        <w:rPr>
          <w:b/>
          <w:sz w:val="28"/>
          <w:szCs w:val="28"/>
        </w:rPr>
        <w:t>О</w:t>
      </w:r>
      <w:r w:rsidR="00815B0F" w:rsidRPr="00756739">
        <w:rPr>
          <w:b/>
          <w:sz w:val="28"/>
          <w:szCs w:val="28"/>
        </w:rPr>
        <w:t xml:space="preserve"> внесении изменений </w:t>
      </w:r>
    </w:p>
    <w:p w:rsidR="004D68A5" w:rsidRPr="00756739" w:rsidRDefault="001C1668" w:rsidP="00D575B3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</w:rPr>
        <w:t xml:space="preserve">в </w:t>
      </w:r>
      <w:r w:rsidR="004D68A5" w:rsidRPr="00756739">
        <w:rPr>
          <w:b/>
          <w:sz w:val="28"/>
        </w:rPr>
        <w:t xml:space="preserve">постановление </w:t>
      </w:r>
      <w:r w:rsidR="00815B0F" w:rsidRPr="00756739">
        <w:rPr>
          <w:b/>
          <w:sz w:val="28"/>
        </w:rPr>
        <w:t xml:space="preserve">Главы администрации города Байконур </w:t>
      </w:r>
    </w:p>
    <w:p w:rsidR="00815B0F" w:rsidRPr="00756739" w:rsidRDefault="00815B0F" w:rsidP="00D575B3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</w:rPr>
        <w:t>от 30 апреля 2020 г. № 216</w:t>
      </w:r>
    </w:p>
    <w:bookmarkEnd w:id="0"/>
    <w:p w:rsidR="00D37B36" w:rsidRPr="00756739" w:rsidRDefault="004519BC" w:rsidP="0033473A">
      <w:pPr>
        <w:tabs>
          <w:tab w:val="left" w:pos="7371"/>
        </w:tabs>
        <w:ind w:right="4846"/>
        <w:rPr>
          <w:b/>
          <w:sz w:val="28"/>
        </w:rPr>
      </w:pPr>
      <w:r w:rsidRPr="00756739">
        <w:rPr>
          <w:b/>
          <w:sz w:val="28"/>
          <w:szCs w:val="28"/>
        </w:rPr>
        <w:t xml:space="preserve"> </w:t>
      </w:r>
      <w:r w:rsidR="005A0BED" w:rsidRPr="00756739">
        <w:rPr>
          <w:b/>
          <w:sz w:val="28"/>
        </w:rPr>
        <w:t xml:space="preserve"> </w:t>
      </w:r>
    </w:p>
    <w:p w:rsidR="00D37B36" w:rsidRPr="00756739" w:rsidRDefault="00D63706" w:rsidP="00D63706">
      <w:pPr>
        <w:rPr>
          <w:b/>
          <w:sz w:val="28"/>
        </w:rPr>
      </w:pPr>
      <w:r w:rsidRPr="00756739">
        <w:rPr>
          <w:b/>
          <w:sz w:val="28"/>
        </w:rPr>
        <w:t xml:space="preserve"> </w:t>
      </w:r>
    </w:p>
    <w:p w:rsidR="00327B0C" w:rsidRPr="00756739" w:rsidRDefault="00791503" w:rsidP="0033473A">
      <w:pPr>
        <w:tabs>
          <w:tab w:val="left" w:pos="7371"/>
        </w:tabs>
        <w:spacing w:line="300" w:lineRule="auto"/>
        <w:ind w:firstLine="709"/>
        <w:jc w:val="both"/>
        <w:rPr>
          <w:sz w:val="28"/>
        </w:rPr>
      </w:pPr>
      <w:r w:rsidRPr="00756739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A0BED" w:rsidRPr="00756739">
        <w:rPr>
          <w:sz w:val="28"/>
        </w:rPr>
        <w:t xml:space="preserve"> от 23 декабря 1995 г.</w:t>
      </w:r>
      <w:r w:rsidR="00815B0F" w:rsidRPr="00756739">
        <w:rPr>
          <w:sz w:val="28"/>
        </w:rPr>
        <w:t xml:space="preserve"> </w:t>
      </w:r>
    </w:p>
    <w:p w:rsidR="00791503" w:rsidRPr="00756739" w:rsidRDefault="00791503" w:rsidP="0033473A">
      <w:pPr>
        <w:spacing w:line="300" w:lineRule="auto"/>
        <w:ind w:firstLine="709"/>
        <w:jc w:val="center"/>
        <w:rPr>
          <w:b/>
          <w:sz w:val="28"/>
        </w:rPr>
      </w:pPr>
      <w:r w:rsidRPr="00756739">
        <w:rPr>
          <w:b/>
          <w:spacing w:val="20"/>
          <w:sz w:val="28"/>
        </w:rPr>
        <w:t>ПОСТАНОВЛЯЮ</w:t>
      </w:r>
      <w:r w:rsidRPr="00756739">
        <w:rPr>
          <w:b/>
          <w:sz w:val="28"/>
        </w:rPr>
        <w:t>:</w:t>
      </w:r>
    </w:p>
    <w:p w:rsidR="009E37CA" w:rsidRDefault="00BA0983" w:rsidP="0033473A">
      <w:pPr>
        <w:spacing w:line="300" w:lineRule="auto"/>
        <w:ind w:firstLine="709"/>
        <w:jc w:val="both"/>
        <w:rPr>
          <w:sz w:val="28"/>
          <w:szCs w:val="28"/>
        </w:rPr>
      </w:pPr>
      <w:r w:rsidRPr="00756739">
        <w:rPr>
          <w:sz w:val="28"/>
          <w:szCs w:val="28"/>
        </w:rPr>
        <w:t xml:space="preserve">1. </w:t>
      </w:r>
      <w:r w:rsidR="004D68A5" w:rsidRPr="00756739">
        <w:rPr>
          <w:sz w:val="28"/>
          <w:szCs w:val="28"/>
        </w:rPr>
        <w:t xml:space="preserve">Внести </w:t>
      </w:r>
      <w:r w:rsidR="00107E01" w:rsidRPr="00756739">
        <w:rPr>
          <w:sz w:val="28"/>
          <w:szCs w:val="28"/>
        </w:rPr>
        <w:t xml:space="preserve">в постановление Главы администрации города Байконур </w:t>
      </w:r>
      <w:r w:rsidR="00107E01" w:rsidRPr="00756739">
        <w:rPr>
          <w:sz w:val="28"/>
          <w:szCs w:val="28"/>
        </w:rPr>
        <w:br/>
        <w:t xml:space="preserve">от 30 апреля 2020 г. № 216 «Об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</w:t>
      </w:r>
      <w:r w:rsidR="00107E01" w:rsidRPr="00756739">
        <w:rPr>
          <w:sz w:val="28"/>
          <w:szCs w:val="28"/>
        </w:rPr>
        <w:br/>
        <w:t xml:space="preserve">и Порядка премирования руководителей государственных бюджетных </w:t>
      </w:r>
      <w:r w:rsidR="00107E01" w:rsidRPr="00756739">
        <w:rPr>
          <w:sz w:val="28"/>
          <w:szCs w:val="28"/>
        </w:rPr>
        <w:br/>
        <w:t>и казенных учреждений, находящихся в ведении администрации города Байконур, по итогам работы за год» (с изменениями) (далее – Постановление</w:t>
      </w:r>
      <w:r w:rsidR="000602A1" w:rsidRPr="00756739">
        <w:rPr>
          <w:sz w:val="28"/>
          <w:szCs w:val="28"/>
        </w:rPr>
        <w:t>, Порядок соответственно</w:t>
      </w:r>
      <w:r w:rsidR="00107E01" w:rsidRPr="00756739">
        <w:rPr>
          <w:sz w:val="28"/>
          <w:szCs w:val="28"/>
        </w:rPr>
        <w:t>) следующие изменения:</w:t>
      </w:r>
    </w:p>
    <w:p w:rsidR="00754519" w:rsidRPr="00754519" w:rsidRDefault="00754519" w:rsidP="0033473A">
      <w:pPr>
        <w:pStyle w:val="Style1"/>
        <w:widowControl/>
        <w:spacing w:line="300" w:lineRule="auto"/>
        <w:ind w:firstLine="720"/>
        <w:rPr>
          <w:lang w:eastAsia="ru-RU"/>
        </w:rPr>
      </w:pPr>
      <w:r w:rsidRPr="00754519">
        <w:rPr>
          <w:rFonts w:ascii="Times New Roman" w:hAnsi="Times New Roman"/>
          <w:sz w:val="28"/>
          <w:szCs w:val="28"/>
          <w:lang w:eastAsia="ru-RU"/>
        </w:rPr>
        <w:t xml:space="preserve">1.1. Преамбулу Постановления изложить </w:t>
      </w:r>
      <w:r w:rsidRPr="00756739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754519" w:rsidRPr="00756739" w:rsidRDefault="008C1D15" w:rsidP="0033473A">
      <w:pPr>
        <w:pStyle w:val="af1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7FEC">
        <w:rPr>
          <w:sz w:val="28"/>
        </w:rPr>
        <w:t xml:space="preserve">На основании Соглашения между Российской Федерацией </w:t>
      </w:r>
      <w:r>
        <w:rPr>
          <w:sz w:val="28"/>
        </w:rPr>
        <w:br/>
      </w:r>
      <w:r w:rsidRPr="00C57FEC">
        <w:rPr>
          <w:sz w:val="28"/>
        </w:rPr>
        <w:t xml:space="preserve">и Республикой Казахстан о статусе города Байконур, порядке формирования </w:t>
      </w:r>
      <w:r>
        <w:rPr>
          <w:sz w:val="28"/>
        </w:rPr>
        <w:br/>
      </w:r>
      <w:r w:rsidRPr="00C57FEC">
        <w:rPr>
          <w:sz w:val="28"/>
        </w:rPr>
        <w:t xml:space="preserve">и статусе его органов исполнительной власти от 23 декабря 1995 г., </w:t>
      </w:r>
      <w:r>
        <w:rPr>
          <w:sz w:val="28"/>
        </w:rPr>
        <w:br/>
      </w:r>
      <w:r w:rsidRPr="00C57FEC">
        <w:rPr>
          <w:sz w:val="28"/>
        </w:rPr>
        <w:t xml:space="preserve">в соответствии с Трудовым </w:t>
      </w:r>
      <w:r w:rsidRPr="008C1D15">
        <w:rPr>
          <w:sz w:val="28"/>
          <w:szCs w:val="28"/>
        </w:rPr>
        <w:t xml:space="preserve">кодексом Российской Федерации, постановлением Главы администрации города Байконур от 24 июня 2022 г. № 220 </w:t>
      </w:r>
      <w:r w:rsidR="00BA6289">
        <w:rPr>
          <w:sz w:val="28"/>
          <w:szCs w:val="28"/>
        </w:rPr>
        <w:br/>
      </w:r>
      <w:r w:rsidRPr="008C1D15">
        <w:rPr>
          <w:sz w:val="28"/>
          <w:szCs w:val="28"/>
        </w:rPr>
        <w:t>«</w:t>
      </w:r>
      <w:r w:rsidRPr="008C1D15">
        <w:rPr>
          <w:rStyle w:val="af0"/>
          <w:b w:val="0"/>
          <w:color w:val="000000"/>
          <w:sz w:val="28"/>
          <w:szCs w:val="28"/>
        </w:rPr>
        <w:t>Об утверждении Положения</w:t>
      </w:r>
      <w:r w:rsidR="00BA6289">
        <w:rPr>
          <w:rStyle w:val="af0"/>
          <w:b w:val="0"/>
          <w:color w:val="000000"/>
          <w:sz w:val="28"/>
          <w:szCs w:val="28"/>
        </w:rPr>
        <w:t xml:space="preserve"> </w:t>
      </w:r>
      <w:r w:rsidRPr="008C1D15">
        <w:rPr>
          <w:rStyle w:val="af0"/>
          <w:b w:val="0"/>
          <w:color w:val="000000"/>
          <w:sz w:val="28"/>
          <w:szCs w:val="28"/>
        </w:rPr>
        <w:t>об оплате труда руководителей, </w:t>
      </w:r>
      <w:r w:rsidRPr="008C1D15">
        <w:rPr>
          <w:bCs/>
          <w:color w:val="000000"/>
          <w:sz w:val="28"/>
          <w:szCs w:val="28"/>
        </w:rPr>
        <w:br/>
      </w:r>
      <w:r w:rsidRPr="008C1D15">
        <w:rPr>
          <w:rStyle w:val="af0"/>
          <w:b w:val="0"/>
          <w:color w:val="000000"/>
          <w:sz w:val="28"/>
          <w:szCs w:val="28"/>
        </w:rPr>
        <w:t>их заместителей и главных бухгалтеров государственных</w:t>
      </w:r>
      <w:r w:rsidR="00BA6289">
        <w:rPr>
          <w:rStyle w:val="af0"/>
          <w:b w:val="0"/>
          <w:color w:val="000000"/>
          <w:sz w:val="28"/>
          <w:szCs w:val="28"/>
        </w:rPr>
        <w:t xml:space="preserve"> </w:t>
      </w:r>
      <w:r w:rsidRPr="008C1D15">
        <w:rPr>
          <w:rStyle w:val="af0"/>
          <w:b w:val="0"/>
          <w:color w:val="000000"/>
          <w:sz w:val="28"/>
          <w:szCs w:val="28"/>
        </w:rPr>
        <w:t xml:space="preserve">бюджетных </w:t>
      </w:r>
      <w:r w:rsidR="00BA6289">
        <w:rPr>
          <w:rStyle w:val="af0"/>
          <w:b w:val="0"/>
          <w:color w:val="000000"/>
          <w:sz w:val="28"/>
          <w:szCs w:val="28"/>
        </w:rPr>
        <w:br/>
      </w:r>
      <w:r w:rsidRPr="008C1D15">
        <w:rPr>
          <w:rStyle w:val="af0"/>
          <w:b w:val="0"/>
          <w:color w:val="000000"/>
          <w:sz w:val="28"/>
          <w:szCs w:val="28"/>
        </w:rPr>
        <w:t>и казенных учреждений,</w:t>
      </w:r>
      <w:r w:rsidR="00BA6289">
        <w:rPr>
          <w:rStyle w:val="af0"/>
          <w:b w:val="0"/>
          <w:color w:val="000000"/>
          <w:sz w:val="28"/>
          <w:szCs w:val="28"/>
        </w:rPr>
        <w:t xml:space="preserve"> </w:t>
      </w:r>
      <w:r w:rsidRPr="008C1D15">
        <w:rPr>
          <w:rStyle w:val="af0"/>
          <w:b w:val="0"/>
          <w:color w:val="000000"/>
          <w:sz w:val="28"/>
          <w:szCs w:val="28"/>
        </w:rPr>
        <w:t>находящихся в ведении</w:t>
      </w:r>
      <w:r w:rsidR="00BA6289">
        <w:rPr>
          <w:rStyle w:val="af0"/>
          <w:b w:val="0"/>
          <w:color w:val="000000"/>
          <w:sz w:val="28"/>
          <w:szCs w:val="28"/>
        </w:rPr>
        <w:t xml:space="preserve"> </w:t>
      </w:r>
      <w:r w:rsidRPr="008C1D15">
        <w:rPr>
          <w:rStyle w:val="af0"/>
          <w:b w:val="0"/>
          <w:color w:val="000000"/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</w:t>
      </w:r>
      <w:r w:rsidR="00BA6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изменениями), </w:t>
      </w:r>
      <w:r w:rsidRPr="00C57FEC">
        <w:rPr>
          <w:sz w:val="28"/>
          <w:szCs w:val="28"/>
        </w:rPr>
        <w:t xml:space="preserve">с целью совершенствования нормативного правового регулирования условий премирования руководителей </w:t>
      </w:r>
      <w:r w:rsidRPr="00C57FEC">
        <w:rPr>
          <w:sz w:val="28"/>
        </w:rPr>
        <w:t>по итогам работы за год </w:t>
      </w:r>
      <w:r w:rsidRPr="00C57FEC">
        <w:rPr>
          <w:sz w:val="28"/>
          <w:szCs w:val="28"/>
        </w:rPr>
        <w:t xml:space="preserve">и </w:t>
      </w:r>
      <w:r w:rsidRPr="00C57FEC">
        <w:rPr>
          <w:sz w:val="28"/>
        </w:rPr>
        <w:t xml:space="preserve">соблюдения единого подхода при установлении показателей эффективности государственных бюджетных и казенных учреждений, </w:t>
      </w:r>
      <w:r w:rsidR="00BA6289">
        <w:rPr>
          <w:sz w:val="28"/>
        </w:rPr>
        <w:br/>
      </w:r>
      <w:r w:rsidRPr="00C57FEC">
        <w:rPr>
          <w:sz w:val="28"/>
        </w:rPr>
        <w:t xml:space="preserve">в отношении которых администрация города Байконур выполняет функции </w:t>
      </w:r>
      <w:r w:rsidR="0033473A">
        <w:rPr>
          <w:sz w:val="28"/>
        </w:rPr>
        <w:br/>
      </w:r>
      <w:r w:rsidRPr="00C57FEC">
        <w:rPr>
          <w:sz w:val="28"/>
        </w:rPr>
        <w:lastRenderedPageBreak/>
        <w:t>и полномочия учредителя, и их руководителей, дальнейшего повышения эффективности их деятельности и качества предоставляемых ими услуг</w:t>
      </w:r>
      <w:r>
        <w:rPr>
          <w:sz w:val="28"/>
        </w:rPr>
        <w:t>».</w:t>
      </w:r>
    </w:p>
    <w:p w:rsidR="009E37CA" w:rsidRPr="00756739" w:rsidRDefault="009E37CA" w:rsidP="0033473A">
      <w:pPr>
        <w:spacing w:line="300" w:lineRule="auto"/>
        <w:ind w:firstLine="709"/>
        <w:jc w:val="both"/>
        <w:rPr>
          <w:sz w:val="28"/>
          <w:szCs w:val="28"/>
        </w:rPr>
      </w:pPr>
      <w:r w:rsidRPr="00756739">
        <w:rPr>
          <w:sz w:val="28"/>
          <w:szCs w:val="28"/>
        </w:rPr>
        <w:t>1.</w:t>
      </w:r>
      <w:r w:rsidR="00754519">
        <w:rPr>
          <w:sz w:val="28"/>
          <w:szCs w:val="28"/>
        </w:rPr>
        <w:t>2</w:t>
      </w:r>
      <w:r w:rsidRPr="00756739">
        <w:rPr>
          <w:sz w:val="28"/>
          <w:szCs w:val="28"/>
        </w:rPr>
        <w:t xml:space="preserve">. </w:t>
      </w:r>
      <w:r w:rsidR="008153D4" w:rsidRPr="00756739">
        <w:rPr>
          <w:sz w:val="28"/>
          <w:szCs w:val="28"/>
        </w:rPr>
        <w:t>П</w:t>
      </w:r>
      <w:r w:rsidR="00420D44" w:rsidRPr="00756739">
        <w:rPr>
          <w:sz w:val="28"/>
          <w:szCs w:val="28"/>
        </w:rPr>
        <w:t>ункт</w:t>
      </w:r>
      <w:r w:rsidR="008153D4" w:rsidRPr="00756739">
        <w:rPr>
          <w:sz w:val="28"/>
          <w:szCs w:val="28"/>
        </w:rPr>
        <w:t xml:space="preserve"> 3</w:t>
      </w:r>
      <w:r w:rsidR="005F237C" w:rsidRPr="00756739">
        <w:rPr>
          <w:sz w:val="28"/>
          <w:szCs w:val="28"/>
        </w:rPr>
        <w:t xml:space="preserve"> </w:t>
      </w:r>
      <w:r w:rsidR="005825E9" w:rsidRPr="00756739">
        <w:rPr>
          <w:sz w:val="28"/>
          <w:szCs w:val="28"/>
        </w:rPr>
        <w:t>таблиц</w:t>
      </w:r>
      <w:r w:rsidR="005F237C" w:rsidRPr="00756739">
        <w:rPr>
          <w:sz w:val="28"/>
          <w:szCs w:val="28"/>
        </w:rPr>
        <w:t>ы</w:t>
      </w:r>
      <w:r w:rsidR="005825E9" w:rsidRPr="00756739">
        <w:rPr>
          <w:sz w:val="28"/>
          <w:szCs w:val="28"/>
        </w:rPr>
        <w:t xml:space="preserve"> </w:t>
      </w:r>
      <w:r w:rsidR="00BA0983" w:rsidRPr="00756739">
        <w:rPr>
          <w:sz w:val="28"/>
          <w:szCs w:val="28"/>
        </w:rPr>
        <w:t>Показател</w:t>
      </w:r>
      <w:r w:rsidR="005825E9" w:rsidRPr="00756739">
        <w:rPr>
          <w:sz w:val="28"/>
          <w:szCs w:val="28"/>
        </w:rPr>
        <w:t>ей</w:t>
      </w:r>
      <w:r w:rsidR="00BA0983" w:rsidRPr="00756739">
        <w:rPr>
          <w:sz w:val="28"/>
          <w:szCs w:val="28"/>
        </w:rPr>
        <w:t xml:space="preserve"> эффективности деятельности государственных бюджетных учреждений, находящихся</w:t>
      </w:r>
      <w:r w:rsidR="00107E01" w:rsidRPr="00756739">
        <w:rPr>
          <w:sz w:val="28"/>
          <w:szCs w:val="28"/>
        </w:rPr>
        <w:t xml:space="preserve"> </w:t>
      </w:r>
      <w:r w:rsidR="00BA0983" w:rsidRPr="00756739">
        <w:rPr>
          <w:sz w:val="28"/>
          <w:szCs w:val="28"/>
        </w:rPr>
        <w:t>в ведении</w:t>
      </w:r>
      <w:r w:rsidR="00107E01" w:rsidRPr="00756739">
        <w:rPr>
          <w:sz w:val="28"/>
          <w:szCs w:val="28"/>
        </w:rPr>
        <w:t xml:space="preserve"> </w:t>
      </w:r>
      <w:r w:rsidR="00BA0983" w:rsidRPr="00756739">
        <w:rPr>
          <w:sz w:val="28"/>
          <w:szCs w:val="28"/>
        </w:rPr>
        <w:t>администрации города Байконур, и их руководителей, утвержденны</w:t>
      </w:r>
      <w:r w:rsidR="005825E9" w:rsidRPr="00756739">
        <w:rPr>
          <w:sz w:val="28"/>
          <w:szCs w:val="28"/>
        </w:rPr>
        <w:t>х</w:t>
      </w:r>
      <w:r w:rsidR="00BA0983" w:rsidRPr="00756739">
        <w:rPr>
          <w:sz w:val="28"/>
          <w:szCs w:val="28"/>
        </w:rPr>
        <w:t xml:space="preserve"> </w:t>
      </w:r>
      <w:r w:rsidR="00107E01" w:rsidRPr="00756739">
        <w:rPr>
          <w:sz w:val="28"/>
          <w:szCs w:val="28"/>
        </w:rPr>
        <w:t>П</w:t>
      </w:r>
      <w:r w:rsidR="004D68A5" w:rsidRPr="00756739">
        <w:rPr>
          <w:sz w:val="28"/>
          <w:szCs w:val="28"/>
        </w:rPr>
        <w:t>остановление</w:t>
      </w:r>
      <w:r w:rsidR="00BA0983" w:rsidRPr="00756739">
        <w:rPr>
          <w:sz w:val="28"/>
          <w:szCs w:val="28"/>
        </w:rPr>
        <w:t>м</w:t>
      </w:r>
      <w:r w:rsidR="00107E01" w:rsidRPr="00756739">
        <w:rPr>
          <w:sz w:val="28"/>
          <w:szCs w:val="28"/>
        </w:rPr>
        <w:t>,</w:t>
      </w:r>
      <w:r w:rsidR="004D68A5" w:rsidRPr="00756739">
        <w:rPr>
          <w:sz w:val="28"/>
          <w:szCs w:val="28"/>
        </w:rPr>
        <w:t xml:space="preserve"> </w:t>
      </w:r>
      <w:r w:rsidRPr="00756739">
        <w:rPr>
          <w:sz w:val="28"/>
          <w:szCs w:val="28"/>
        </w:rPr>
        <w:t>изложить в редакции согласно приложению 1 к настоящему  Постановлению.</w:t>
      </w:r>
    </w:p>
    <w:p w:rsidR="00984385" w:rsidRPr="00756739" w:rsidRDefault="009E37CA" w:rsidP="0033473A">
      <w:pPr>
        <w:spacing w:line="300" w:lineRule="auto"/>
        <w:ind w:firstLine="709"/>
        <w:jc w:val="both"/>
        <w:rPr>
          <w:sz w:val="28"/>
          <w:szCs w:val="28"/>
        </w:rPr>
      </w:pPr>
      <w:r w:rsidRPr="00756739">
        <w:rPr>
          <w:sz w:val="28"/>
          <w:szCs w:val="28"/>
        </w:rPr>
        <w:t>1.</w:t>
      </w:r>
      <w:r w:rsidR="00754519">
        <w:rPr>
          <w:sz w:val="28"/>
          <w:szCs w:val="28"/>
        </w:rPr>
        <w:t>3</w:t>
      </w:r>
      <w:r w:rsidRPr="00756739">
        <w:rPr>
          <w:sz w:val="28"/>
          <w:szCs w:val="28"/>
        </w:rPr>
        <w:t>. Пункт 2</w:t>
      </w:r>
      <w:r w:rsidR="00984385" w:rsidRPr="00756739">
        <w:rPr>
          <w:sz w:val="28"/>
          <w:szCs w:val="28"/>
        </w:rPr>
        <w:t xml:space="preserve"> </w:t>
      </w:r>
      <w:r w:rsidR="004E760D" w:rsidRPr="00756739">
        <w:rPr>
          <w:sz w:val="28"/>
          <w:szCs w:val="28"/>
        </w:rPr>
        <w:t>таблицы</w:t>
      </w:r>
      <w:r w:rsidR="00420D44" w:rsidRPr="00756739">
        <w:rPr>
          <w:sz w:val="28"/>
          <w:szCs w:val="28"/>
        </w:rPr>
        <w:t xml:space="preserve"> </w:t>
      </w:r>
      <w:r w:rsidR="004E760D" w:rsidRPr="00756739">
        <w:rPr>
          <w:sz w:val="28"/>
          <w:szCs w:val="28"/>
        </w:rPr>
        <w:t>Показател</w:t>
      </w:r>
      <w:r w:rsidR="00420D44" w:rsidRPr="00756739">
        <w:rPr>
          <w:sz w:val="28"/>
          <w:szCs w:val="28"/>
        </w:rPr>
        <w:t>ей</w:t>
      </w:r>
      <w:r w:rsidR="004E760D" w:rsidRPr="00756739">
        <w:rPr>
          <w:sz w:val="28"/>
          <w:szCs w:val="28"/>
        </w:rPr>
        <w:t xml:space="preserve"> эффективности деятельности государственных казенных учреждений, находящихся в ведении администрации города Байконур, и их руководителей</w:t>
      </w:r>
      <w:r w:rsidR="00420D44" w:rsidRPr="00756739">
        <w:rPr>
          <w:sz w:val="28"/>
          <w:szCs w:val="28"/>
        </w:rPr>
        <w:t xml:space="preserve">, утвержденных Постановлением, </w:t>
      </w:r>
      <w:r w:rsidR="00984385" w:rsidRPr="00756739">
        <w:rPr>
          <w:sz w:val="28"/>
          <w:szCs w:val="28"/>
        </w:rPr>
        <w:t xml:space="preserve">изложить в редакции согласно приложению </w:t>
      </w:r>
      <w:r w:rsidR="00170A9F" w:rsidRPr="00756739">
        <w:rPr>
          <w:sz w:val="28"/>
          <w:szCs w:val="28"/>
        </w:rPr>
        <w:t>2</w:t>
      </w:r>
      <w:r w:rsidR="00984385" w:rsidRPr="00756739">
        <w:rPr>
          <w:sz w:val="28"/>
          <w:szCs w:val="28"/>
        </w:rPr>
        <w:t xml:space="preserve"> к настоящему  Постановлению.</w:t>
      </w:r>
    </w:p>
    <w:p w:rsidR="00E215B3" w:rsidRPr="00756739" w:rsidRDefault="00754519" w:rsidP="0033473A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1.4</w:t>
      </w:r>
      <w:r w:rsidR="00984385" w:rsidRPr="007567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215B3" w:rsidRPr="00756739">
        <w:rPr>
          <w:rFonts w:ascii="Times New Roman" w:hAnsi="Times New Roman"/>
          <w:sz w:val="28"/>
          <w:szCs w:val="28"/>
          <w:lang w:eastAsia="ru-RU"/>
        </w:rPr>
        <w:t xml:space="preserve">Пункт 2.1.2 раздела </w:t>
      </w:r>
      <w:r w:rsidR="003C7F65" w:rsidRPr="00756739">
        <w:rPr>
          <w:rFonts w:ascii="Times New Roman" w:hAnsi="Times New Roman"/>
          <w:sz w:val="28"/>
          <w:szCs w:val="28"/>
          <w:lang w:eastAsia="ru-RU"/>
        </w:rPr>
        <w:t>2</w:t>
      </w:r>
      <w:r w:rsidR="00E215B3" w:rsidRPr="00756739">
        <w:rPr>
          <w:rFonts w:ascii="Times New Roman" w:hAnsi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:rsidR="00E215B3" w:rsidRPr="00756739" w:rsidRDefault="00E215B3" w:rsidP="0033473A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>«2.1.2.  Структурное подразделение, формирующее государственное задание, структурные подразделения администрации города Байконур, ответственные за оценку показателя (далее – структурные подразделения), определяют степень выполнения показателей эффективности деятельности бюджетного учреждения за год, которая оценивается определенным количеством баллов по каждому бюджетному учреждению.</w:t>
      </w:r>
    </w:p>
    <w:p w:rsidR="00663E69" w:rsidRPr="00756739" w:rsidRDefault="00663E69" w:rsidP="0033473A">
      <w:pPr>
        <w:pStyle w:val="Style1"/>
        <w:widowControl/>
        <w:spacing w:line="300" w:lineRule="auto"/>
        <w:ind w:firstLine="709"/>
        <w:rPr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В случае если бюджетное учреждение не входит в перечень </w:t>
      </w:r>
      <w:r w:rsidRPr="00756739">
        <w:rPr>
          <w:rFonts w:ascii="Times New Roman" w:hAnsi="Times New Roman"/>
          <w:spacing w:val="-2"/>
          <w:sz w:val="28"/>
          <w:szCs w:val="28"/>
          <w:lang w:eastAsia="ru-RU"/>
        </w:rPr>
        <w:t xml:space="preserve">потребителей тепловой энергии города Байконур, объекты которых подлежат проверке готовности к отопительному периоду, утвержденный правовым актом администрации </w:t>
      </w:r>
      <w:r w:rsidR="00C05FE4">
        <w:rPr>
          <w:rFonts w:ascii="Times New Roman" w:hAnsi="Times New Roman"/>
          <w:spacing w:val="-2"/>
          <w:sz w:val="28"/>
          <w:szCs w:val="28"/>
          <w:lang w:eastAsia="ru-RU"/>
        </w:rPr>
        <w:t xml:space="preserve">города Байконур </w:t>
      </w:r>
      <w:r w:rsidRPr="00756739">
        <w:rPr>
          <w:rFonts w:ascii="Times New Roman" w:hAnsi="Times New Roman"/>
          <w:spacing w:val="-2"/>
          <w:sz w:val="28"/>
          <w:szCs w:val="28"/>
          <w:lang w:eastAsia="ru-RU"/>
        </w:rPr>
        <w:t xml:space="preserve">(далее -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перечень </w:t>
      </w:r>
      <w:r w:rsidRPr="00756739">
        <w:rPr>
          <w:rFonts w:ascii="Times New Roman" w:hAnsi="Times New Roman"/>
          <w:spacing w:val="-2"/>
          <w:sz w:val="28"/>
          <w:szCs w:val="28"/>
          <w:lang w:eastAsia="ru-RU"/>
        </w:rPr>
        <w:t>потребителей тепловой энергии)</w:t>
      </w:r>
      <w:r w:rsidRPr="00756739">
        <w:rPr>
          <w:rFonts w:ascii="Times New Roman" w:hAnsi="Times New Roman"/>
          <w:sz w:val="28"/>
          <w:szCs w:val="28"/>
        </w:rPr>
        <w:t xml:space="preserve">, то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степень выполнения показателя эффективности деятельности бюджетного учреждения, предусмотренного </w:t>
      </w:r>
      <w:r w:rsidRPr="00756739">
        <w:rPr>
          <w:rFonts w:ascii="Times New Roman" w:hAnsi="Times New Roman"/>
          <w:sz w:val="28"/>
          <w:szCs w:val="28"/>
        </w:rPr>
        <w:t xml:space="preserve">пунктом 3 раздела 1 таблицы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показателей  эффективности деятельности </w:t>
      </w:r>
      <w:r w:rsidR="00FD67F3">
        <w:rPr>
          <w:rStyle w:val="FontStyle13"/>
          <w:rFonts w:ascii="Times New Roman" w:hAnsi="Times New Roman"/>
          <w:sz w:val="28"/>
          <w:szCs w:val="28"/>
        </w:rPr>
        <w:t>бюджетного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 учреждения, в части </w:t>
      </w:r>
      <w:r w:rsidRPr="00756739">
        <w:rPr>
          <w:rFonts w:ascii="Times New Roman" w:hAnsi="Times New Roman"/>
          <w:sz w:val="28"/>
          <w:szCs w:val="28"/>
        </w:rPr>
        <w:t>подготовки к отопительному периоду, не оценивается.</w:t>
      </w:r>
    </w:p>
    <w:p w:rsidR="00E215B3" w:rsidRPr="00756739" w:rsidRDefault="00E215B3" w:rsidP="0033473A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Информацию с балльной оценкой выполнения показателей эффективности деятельности бюджетного учреждения за отчетный год структурные подразделения направляют в Управление экономического развития администрации города Байконур (далее – Управление экономического развития) в срок не позднее 03 марта года, следующего за отчетным.». </w:t>
      </w:r>
    </w:p>
    <w:p w:rsidR="003C7F65" w:rsidRPr="00756739" w:rsidRDefault="003C7F65" w:rsidP="0033473A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Fonts w:ascii="Times New Roman" w:hAnsi="Times New Roman"/>
          <w:sz w:val="28"/>
          <w:szCs w:val="28"/>
          <w:lang w:eastAsia="ru-RU"/>
        </w:rPr>
        <w:t>1.</w:t>
      </w:r>
      <w:r w:rsidR="00754519">
        <w:rPr>
          <w:rFonts w:ascii="Times New Roman" w:hAnsi="Times New Roman"/>
          <w:sz w:val="28"/>
          <w:szCs w:val="28"/>
          <w:lang w:eastAsia="ru-RU"/>
        </w:rPr>
        <w:t>5</w:t>
      </w:r>
      <w:r w:rsidRPr="00756739">
        <w:rPr>
          <w:rFonts w:ascii="Times New Roman" w:hAnsi="Times New Roman"/>
          <w:sz w:val="28"/>
          <w:szCs w:val="28"/>
          <w:lang w:eastAsia="ru-RU"/>
        </w:rPr>
        <w:t>. Пункт 2.2.2 раздела 2 Порядка изложить в следующей редакции:</w:t>
      </w:r>
    </w:p>
    <w:p w:rsidR="003C7F65" w:rsidRPr="00756739" w:rsidRDefault="003C7F65" w:rsidP="0033473A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«2.2.2. Структурные подразделения определяют степень выполнения показателей эффективности деятельности казенного учреждения за отчетный год, которая оценивается определенным количеством баллов. </w:t>
      </w:r>
    </w:p>
    <w:p w:rsidR="00E41AC9" w:rsidRPr="00756739" w:rsidRDefault="00E41AC9" w:rsidP="0033473A">
      <w:pPr>
        <w:pStyle w:val="Style1"/>
        <w:widowControl/>
        <w:spacing w:line="300" w:lineRule="auto"/>
        <w:ind w:firstLine="709"/>
        <w:rPr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В случае если казенное учреждение не входит в перечень </w:t>
      </w:r>
      <w:r w:rsidRPr="00756739">
        <w:rPr>
          <w:rFonts w:ascii="Times New Roman" w:hAnsi="Times New Roman"/>
          <w:spacing w:val="-2"/>
          <w:sz w:val="28"/>
          <w:szCs w:val="28"/>
          <w:lang w:eastAsia="ru-RU"/>
        </w:rPr>
        <w:t>потребителей тепловой энергии</w:t>
      </w:r>
      <w:r w:rsidRPr="00756739">
        <w:rPr>
          <w:rFonts w:ascii="Times New Roman" w:hAnsi="Times New Roman"/>
          <w:sz w:val="28"/>
          <w:szCs w:val="28"/>
        </w:rPr>
        <w:t xml:space="preserve">, то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степень выполнения показателя эффективности деятельности казенного учреждения, предусмотренного </w:t>
      </w:r>
      <w:r w:rsidRPr="00756739">
        <w:rPr>
          <w:rFonts w:ascii="Times New Roman" w:hAnsi="Times New Roman"/>
          <w:sz w:val="28"/>
          <w:szCs w:val="28"/>
        </w:rPr>
        <w:t xml:space="preserve">пунктом 2 раздела 1 таблицы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показателей  эффективности деятельности казенного учреждения, </w:t>
      </w:r>
      <w:r w:rsidR="0033473A">
        <w:rPr>
          <w:rStyle w:val="FontStyle13"/>
          <w:rFonts w:ascii="Times New Roman" w:hAnsi="Times New Roman"/>
          <w:sz w:val="28"/>
          <w:szCs w:val="28"/>
        </w:rPr>
        <w:br/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в части </w:t>
      </w:r>
      <w:r w:rsidRPr="00756739">
        <w:rPr>
          <w:rFonts w:ascii="Times New Roman" w:hAnsi="Times New Roman"/>
          <w:sz w:val="28"/>
          <w:szCs w:val="28"/>
        </w:rPr>
        <w:t>подготовки к отопительному периоду, не оценивается.</w:t>
      </w:r>
    </w:p>
    <w:p w:rsidR="003C7F65" w:rsidRPr="00756739" w:rsidRDefault="003C7F65" w:rsidP="0033473A">
      <w:pPr>
        <w:pStyle w:val="Style1"/>
        <w:widowControl/>
        <w:spacing w:line="300" w:lineRule="auto"/>
        <w:ind w:firstLine="709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Информацию с балльной оценкой выполнения показателей эффективности деятельности казенных учреждений за отчетный год в разрезе каждого учреждения структурные подразделения направляют в Управление экономического развития в срок не позднее 03 декабря текущего года.». </w:t>
      </w:r>
    </w:p>
    <w:p w:rsidR="003C7F65" w:rsidRPr="00756739" w:rsidRDefault="003C7F65" w:rsidP="0033473A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756739">
        <w:rPr>
          <w:rFonts w:ascii="Times New Roman" w:hAnsi="Times New Roman"/>
          <w:sz w:val="28"/>
          <w:szCs w:val="28"/>
          <w:lang w:eastAsia="ru-RU"/>
        </w:rPr>
        <w:t>1.</w:t>
      </w:r>
      <w:r w:rsidR="00754519">
        <w:rPr>
          <w:rFonts w:ascii="Times New Roman" w:hAnsi="Times New Roman"/>
          <w:sz w:val="28"/>
          <w:szCs w:val="28"/>
          <w:lang w:eastAsia="ru-RU"/>
        </w:rPr>
        <w:t>6</w:t>
      </w:r>
      <w:r w:rsidRPr="00756739">
        <w:rPr>
          <w:rFonts w:ascii="Times New Roman" w:hAnsi="Times New Roman"/>
          <w:sz w:val="28"/>
          <w:szCs w:val="28"/>
          <w:lang w:eastAsia="ru-RU"/>
        </w:rPr>
        <w:t>. Пункт 3.2 раздела 3 Порядка дополнить абзацем вторым в следующей редакции:</w:t>
      </w:r>
    </w:p>
    <w:p w:rsidR="003C7F65" w:rsidRPr="00756739" w:rsidRDefault="005740A0" w:rsidP="0033473A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>«</w:t>
      </w:r>
      <w:r w:rsidR="003C7F65" w:rsidRPr="00756739">
        <w:rPr>
          <w:rStyle w:val="FontStyle13"/>
          <w:rFonts w:ascii="Times New Roman" w:hAnsi="Times New Roman"/>
          <w:sz w:val="28"/>
          <w:szCs w:val="28"/>
        </w:rPr>
        <w:t xml:space="preserve">Если степень выполнения показателя эффективности деятельности бюджетного учреждения не оценивалась в соответствии с абзацем вторым подпункта 2.1.2 пункта 2.1 раздела 2 настоящего Порядка, то размер премии </w:t>
      </w:r>
      <w:r w:rsidR="0033473A">
        <w:rPr>
          <w:rStyle w:val="FontStyle13"/>
          <w:rFonts w:ascii="Times New Roman" w:hAnsi="Times New Roman"/>
          <w:sz w:val="28"/>
          <w:szCs w:val="28"/>
        </w:rPr>
        <w:br/>
      </w:r>
      <w:r w:rsidR="003C7F65" w:rsidRPr="00756739">
        <w:rPr>
          <w:rStyle w:val="FontStyle13"/>
          <w:rFonts w:ascii="Times New Roman" w:hAnsi="Times New Roman"/>
          <w:sz w:val="28"/>
          <w:szCs w:val="28"/>
        </w:rPr>
        <w:t>по итогам работы за год руководителю бюджетного учреждения определяется на основе расчета суммы баллов с учетом выполнения показателей эффективности деятельности</w:t>
      </w:r>
      <w:r w:rsidR="003C7F65" w:rsidRPr="00756739">
        <w:rPr>
          <w:rFonts w:ascii="Times New Roman" w:hAnsi="Times New Roman"/>
          <w:sz w:val="28"/>
          <w:szCs w:val="28"/>
        </w:rPr>
        <w:t>, по шкале полученных баллов: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4852"/>
      </w:tblGrid>
      <w:tr w:rsidR="00E81F3E" w:rsidRPr="00756739" w:rsidTr="003C7F65">
        <w:trPr>
          <w:trHeight w:val="435"/>
          <w:tblHeader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Количество полученных баллов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Размер премии в процентах</w:t>
            </w:r>
          </w:p>
        </w:tc>
      </w:tr>
      <w:tr w:rsidR="00E81F3E" w:rsidRPr="00756739" w:rsidTr="003C7F65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80  до 90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100</w:t>
            </w:r>
          </w:p>
        </w:tc>
      </w:tr>
      <w:tr w:rsidR="00E81F3E" w:rsidRPr="00756739" w:rsidTr="003C7F65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 70  до 79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90</w:t>
            </w:r>
          </w:p>
        </w:tc>
      </w:tr>
      <w:tr w:rsidR="00E81F3E" w:rsidRPr="00756739" w:rsidTr="003C7F65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60  до  69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80</w:t>
            </w:r>
          </w:p>
        </w:tc>
      </w:tr>
      <w:tr w:rsidR="00E81F3E" w:rsidRPr="00756739" w:rsidTr="003C7F65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50  до  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70</w:t>
            </w:r>
          </w:p>
        </w:tc>
      </w:tr>
      <w:tr w:rsidR="00E81F3E" w:rsidRPr="00756739" w:rsidTr="003C7F65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40  до  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60</w:t>
            </w:r>
          </w:p>
        </w:tc>
      </w:tr>
      <w:tr w:rsidR="00E81F3E" w:rsidRPr="00756739" w:rsidTr="003C7F65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 xml:space="preserve">                          менее 40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65" w:rsidRPr="00756739" w:rsidRDefault="003C7F65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не премируется</w:t>
            </w:r>
          </w:p>
        </w:tc>
      </w:tr>
    </w:tbl>
    <w:p w:rsidR="003C7F65" w:rsidRPr="00756739" w:rsidRDefault="005740A0" w:rsidP="0033473A">
      <w:pPr>
        <w:pStyle w:val="Style1"/>
        <w:widowControl/>
        <w:spacing w:line="30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56739">
        <w:rPr>
          <w:rFonts w:ascii="Times New Roman" w:hAnsi="Times New Roman"/>
          <w:sz w:val="28"/>
          <w:szCs w:val="28"/>
          <w:lang w:eastAsia="ru-RU"/>
        </w:rPr>
        <w:t>».</w:t>
      </w:r>
    </w:p>
    <w:p w:rsidR="00E81F3E" w:rsidRPr="00756739" w:rsidRDefault="00E81F3E" w:rsidP="0033473A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756739">
        <w:rPr>
          <w:rFonts w:ascii="Times New Roman" w:hAnsi="Times New Roman"/>
          <w:sz w:val="28"/>
          <w:szCs w:val="28"/>
          <w:lang w:eastAsia="ru-RU"/>
        </w:rPr>
        <w:t>1.</w:t>
      </w:r>
      <w:r w:rsidR="00754519">
        <w:rPr>
          <w:rFonts w:ascii="Times New Roman" w:hAnsi="Times New Roman"/>
          <w:sz w:val="28"/>
          <w:szCs w:val="28"/>
          <w:lang w:eastAsia="ru-RU"/>
        </w:rPr>
        <w:t>7</w:t>
      </w:r>
      <w:r w:rsidRPr="00756739">
        <w:rPr>
          <w:rFonts w:ascii="Times New Roman" w:hAnsi="Times New Roman"/>
          <w:sz w:val="28"/>
          <w:szCs w:val="28"/>
          <w:lang w:eastAsia="ru-RU"/>
        </w:rPr>
        <w:t>. Пункт 3.3 раздела 3 Порядка дополнить абзацем вторым в следующей редакции:</w:t>
      </w:r>
    </w:p>
    <w:p w:rsidR="00E81F3E" w:rsidRPr="00756739" w:rsidRDefault="0016580D" w:rsidP="0033473A">
      <w:pPr>
        <w:pStyle w:val="Style1"/>
        <w:widowControl/>
        <w:spacing w:line="300" w:lineRule="auto"/>
        <w:ind w:firstLine="720"/>
        <w:rPr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>«</w:t>
      </w:r>
      <w:r w:rsidR="00E81F3E" w:rsidRPr="00756739">
        <w:rPr>
          <w:rStyle w:val="FontStyle13"/>
          <w:rFonts w:ascii="Times New Roman" w:hAnsi="Times New Roman"/>
          <w:sz w:val="28"/>
          <w:szCs w:val="28"/>
        </w:rPr>
        <w:t xml:space="preserve">Если степень выполнения показателя эффективности деятельности казенного учреждения не оценивалась в соответствии с абзацем вторым подпункта 2.2.2 пункта 2.2 раздела 2 настоящего Порядка, то размер премии </w:t>
      </w:r>
      <w:r w:rsidR="0033473A">
        <w:rPr>
          <w:rStyle w:val="FontStyle13"/>
          <w:rFonts w:ascii="Times New Roman" w:hAnsi="Times New Roman"/>
          <w:sz w:val="28"/>
          <w:szCs w:val="28"/>
        </w:rPr>
        <w:br/>
      </w:r>
      <w:r w:rsidR="00E81F3E" w:rsidRPr="00756739">
        <w:rPr>
          <w:rStyle w:val="FontStyle13"/>
          <w:rFonts w:ascii="Times New Roman" w:hAnsi="Times New Roman"/>
          <w:sz w:val="28"/>
          <w:szCs w:val="28"/>
        </w:rPr>
        <w:t xml:space="preserve">по итогам работы за год руководителю казенного учреждения определяется </w:t>
      </w:r>
      <w:r w:rsidR="0033473A">
        <w:rPr>
          <w:rStyle w:val="FontStyle13"/>
          <w:rFonts w:ascii="Times New Roman" w:hAnsi="Times New Roman"/>
          <w:sz w:val="28"/>
          <w:szCs w:val="28"/>
        </w:rPr>
        <w:br/>
      </w:r>
      <w:r w:rsidR="00E81F3E" w:rsidRPr="00756739">
        <w:rPr>
          <w:rStyle w:val="FontStyle13"/>
          <w:rFonts w:ascii="Times New Roman" w:hAnsi="Times New Roman"/>
          <w:sz w:val="28"/>
          <w:szCs w:val="28"/>
        </w:rPr>
        <w:t>на основе расчета суммы баллов с учетом выполнения показателей эффективности деятельности</w:t>
      </w:r>
      <w:r w:rsidR="00E81F3E" w:rsidRPr="00756739">
        <w:rPr>
          <w:rFonts w:ascii="Times New Roman" w:hAnsi="Times New Roman"/>
          <w:sz w:val="28"/>
          <w:szCs w:val="28"/>
        </w:rPr>
        <w:t>, по шкале полученных баллов: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4852"/>
      </w:tblGrid>
      <w:tr w:rsidR="0016580D" w:rsidRPr="00756739" w:rsidTr="00E81F3E">
        <w:trPr>
          <w:trHeight w:val="435"/>
          <w:tblHeader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Количество полученных баллов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Размер премии в процентах</w:t>
            </w:r>
          </w:p>
        </w:tc>
      </w:tr>
      <w:tr w:rsidR="0016580D" w:rsidRPr="00756739" w:rsidTr="00E81F3E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 xml:space="preserve">с 55 до 60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100</w:t>
            </w:r>
          </w:p>
        </w:tc>
      </w:tr>
      <w:tr w:rsidR="0016580D" w:rsidRPr="00756739" w:rsidTr="00E81F3E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 50 до 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90</w:t>
            </w:r>
          </w:p>
        </w:tc>
      </w:tr>
      <w:tr w:rsidR="0016580D" w:rsidRPr="00756739" w:rsidTr="00E81F3E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45 до 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80</w:t>
            </w:r>
          </w:p>
        </w:tc>
      </w:tr>
      <w:tr w:rsidR="0016580D" w:rsidRPr="00756739" w:rsidTr="00E81F3E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40 до 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70</w:t>
            </w:r>
          </w:p>
        </w:tc>
      </w:tr>
      <w:tr w:rsidR="0016580D" w:rsidRPr="00756739" w:rsidTr="00E81F3E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с 35 до 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60</w:t>
            </w:r>
          </w:p>
        </w:tc>
      </w:tr>
      <w:tr w:rsidR="0016580D" w:rsidRPr="00756739" w:rsidTr="00E81F3E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 xml:space="preserve">                          менее 35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E" w:rsidRPr="00756739" w:rsidRDefault="00E81F3E" w:rsidP="0033473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756739">
              <w:rPr>
                <w:sz w:val="26"/>
                <w:szCs w:val="26"/>
              </w:rPr>
              <w:t>не премируется</w:t>
            </w:r>
          </w:p>
        </w:tc>
      </w:tr>
    </w:tbl>
    <w:p w:rsidR="00E81F3E" w:rsidRPr="00756739" w:rsidRDefault="0016580D" w:rsidP="0033473A">
      <w:pPr>
        <w:pStyle w:val="Style1"/>
        <w:widowControl/>
        <w:spacing w:line="30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756739">
        <w:rPr>
          <w:rFonts w:ascii="Times New Roman" w:hAnsi="Times New Roman"/>
          <w:sz w:val="28"/>
          <w:szCs w:val="28"/>
        </w:rPr>
        <w:t>».</w:t>
      </w:r>
    </w:p>
    <w:p w:rsidR="00A73ADB" w:rsidRPr="00756739" w:rsidRDefault="00E215B3" w:rsidP="0033473A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Fonts w:ascii="Times New Roman" w:hAnsi="Times New Roman"/>
          <w:sz w:val="28"/>
          <w:szCs w:val="28"/>
          <w:lang w:eastAsia="ru-RU"/>
        </w:rPr>
        <w:t>1.</w:t>
      </w:r>
      <w:r w:rsidR="00754519">
        <w:rPr>
          <w:rFonts w:ascii="Times New Roman" w:hAnsi="Times New Roman"/>
          <w:sz w:val="28"/>
          <w:szCs w:val="28"/>
          <w:lang w:eastAsia="ru-RU"/>
        </w:rPr>
        <w:t>8</w:t>
      </w:r>
      <w:r w:rsidRPr="007567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12317" w:rsidRPr="00756739">
        <w:rPr>
          <w:rFonts w:ascii="Times New Roman" w:hAnsi="Times New Roman"/>
          <w:sz w:val="28"/>
          <w:szCs w:val="28"/>
          <w:lang w:eastAsia="ru-RU"/>
        </w:rPr>
        <w:t>П</w:t>
      </w:r>
      <w:r w:rsidR="00A73ADB" w:rsidRPr="00756739">
        <w:rPr>
          <w:rFonts w:ascii="Times New Roman" w:hAnsi="Times New Roman"/>
          <w:sz w:val="28"/>
          <w:szCs w:val="28"/>
          <w:lang w:eastAsia="ru-RU"/>
        </w:rPr>
        <w:t>ункт 3.6</w:t>
      </w:r>
      <w:r w:rsidR="00534818" w:rsidRPr="00756739">
        <w:rPr>
          <w:rFonts w:ascii="Times New Roman" w:hAnsi="Times New Roman"/>
          <w:sz w:val="28"/>
          <w:szCs w:val="28"/>
          <w:lang w:eastAsia="ru-RU"/>
        </w:rPr>
        <w:t xml:space="preserve"> раздела 3 Порядка изложить в следующей редакции:</w:t>
      </w:r>
    </w:p>
    <w:p w:rsidR="003728C2" w:rsidRPr="00756739" w:rsidRDefault="00534818" w:rsidP="0033473A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«3.6. </w:t>
      </w:r>
      <w:r w:rsidR="00A73ADB" w:rsidRPr="00756739">
        <w:rPr>
          <w:rStyle w:val="FontStyle13"/>
          <w:rFonts w:ascii="Times New Roman" w:hAnsi="Times New Roman"/>
          <w:sz w:val="28"/>
          <w:szCs w:val="28"/>
        </w:rPr>
        <w:t xml:space="preserve">В случае назначения на должность руководителя Учреждения </w:t>
      </w:r>
      <w:r w:rsidR="00940E66" w:rsidRPr="00756739">
        <w:rPr>
          <w:rStyle w:val="FontStyle13"/>
          <w:rFonts w:ascii="Times New Roman" w:hAnsi="Times New Roman"/>
          <w:sz w:val="28"/>
          <w:szCs w:val="28"/>
        </w:rPr>
        <w:br/>
      </w:r>
      <w:r w:rsidR="00A73ADB" w:rsidRPr="00756739">
        <w:rPr>
          <w:rStyle w:val="FontStyle13"/>
          <w:rFonts w:ascii="Times New Roman" w:hAnsi="Times New Roman"/>
          <w:sz w:val="28"/>
          <w:szCs w:val="28"/>
        </w:rPr>
        <w:t xml:space="preserve">в течение года нового лица премия по итогам работы за год начисляется </w:t>
      </w:r>
      <w:r w:rsidR="00940E66" w:rsidRPr="00756739">
        <w:rPr>
          <w:rStyle w:val="FontStyle13"/>
          <w:rFonts w:ascii="Times New Roman" w:hAnsi="Times New Roman"/>
          <w:sz w:val="28"/>
          <w:szCs w:val="28"/>
        </w:rPr>
        <w:br/>
      </w:r>
      <w:r w:rsidR="00A73ADB" w:rsidRPr="00756739">
        <w:rPr>
          <w:rStyle w:val="FontStyle13"/>
          <w:rFonts w:ascii="Times New Roman" w:hAnsi="Times New Roman"/>
          <w:sz w:val="28"/>
          <w:szCs w:val="28"/>
        </w:rPr>
        <w:t xml:space="preserve">за фактически отработанное им время. </w:t>
      </w:r>
    </w:p>
    <w:p w:rsidR="00412317" w:rsidRPr="00756739" w:rsidRDefault="00A73ADB" w:rsidP="0033473A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Если лицо, назначенное на должность руководителя Учреждения, до его назначения </w:t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 xml:space="preserve">временно исполнял обязанности руководителя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этого </w:t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 xml:space="preserve">Учреждения, </w:t>
      </w:r>
      <w:r w:rsidR="00B75E56" w:rsidRPr="00756739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 xml:space="preserve">в порядке временного перевода на должность руководителя Учреждения, </w:t>
      </w:r>
      <w:r w:rsidR="0033473A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 xml:space="preserve">или временно исполнял обязанности руководителя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этого </w:t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 xml:space="preserve">Учреждения </w:t>
      </w:r>
      <w:r w:rsidR="0033473A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>без освобождения от работы, определенной трудовым договором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 (далее – исполнение обязанностей)</w:t>
      </w:r>
      <w:r w:rsidRPr="00756739">
        <w:rPr>
          <w:rStyle w:val="FontStyle13"/>
          <w:rFonts w:ascii="Times New Roman" w:hAnsi="Times New Roman" w:cs="Times New Roman"/>
          <w:sz w:val="28"/>
          <w:szCs w:val="28"/>
        </w:rPr>
        <w:t xml:space="preserve">, </w:t>
      </w:r>
      <w:r w:rsidRPr="00756739">
        <w:rPr>
          <w:rStyle w:val="FontStyle13"/>
          <w:rFonts w:ascii="Times New Roman" w:hAnsi="Times New Roman"/>
          <w:sz w:val="28"/>
          <w:szCs w:val="28"/>
        </w:rPr>
        <w:t>время исполнения обязанностей</w:t>
      </w:r>
      <w:r w:rsidR="00EA293B" w:rsidRPr="00756739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756739">
        <w:rPr>
          <w:rStyle w:val="FontStyle13"/>
          <w:rFonts w:ascii="Times New Roman" w:hAnsi="Times New Roman"/>
          <w:sz w:val="28"/>
          <w:szCs w:val="28"/>
        </w:rPr>
        <w:t xml:space="preserve">включается </w:t>
      </w:r>
      <w:r w:rsidR="00B75E56" w:rsidRPr="00756739">
        <w:rPr>
          <w:rStyle w:val="FontStyle13"/>
          <w:rFonts w:ascii="Times New Roman" w:hAnsi="Times New Roman"/>
          <w:sz w:val="28"/>
          <w:szCs w:val="28"/>
        </w:rPr>
        <w:br/>
      </w:r>
      <w:r w:rsidRPr="00756739">
        <w:rPr>
          <w:rStyle w:val="FontStyle13"/>
          <w:rFonts w:ascii="Times New Roman" w:hAnsi="Times New Roman"/>
          <w:sz w:val="28"/>
          <w:szCs w:val="28"/>
        </w:rPr>
        <w:t>в расчетный период для начисления премии по итогам работы</w:t>
      </w:r>
      <w:r w:rsidR="003728C2" w:rsidRPr="00756739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756739">
        <w:rPr>
          <w:rStyle w:val="FontStyle13"/>
          <w:rFonts w:ascii="Times New Roman" w:hAnsi="Times New Roman"/>
          <w:sz w:val="28"/>
          <w:szCs w:val="28"/>
        </w:rPr>
        <w:t>за год.</w:t>
      </w:r>
    </w:p>
    <w:p w:rsidR="003728C2" w:rsidRPr="00756739" w:rsidRDefault="003728C2" w:rsidP="0033473A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>В случае перезаключения трудового договора с руководителем Учреждения в отчетном году</w:t>
      </w:r>
      <w:r w:rsidR="001427F6" w:rsidRPr="00756739">
        <w:rPr>
          <w:rStyle w:val="FontStyle13"/>
          <w:rFonts w:ascii="Times New Roman" w:hAnsi="Times New Roman"/>
          <w:sz w:val="28"/>
          <w:szCs w:val="28"/>
        </w:rPr>
        <w:t xml:space="preserve"> в расчетный период для начисления премии по итогам работы за год включается весь период замещения должности руководител</w:t>
      </w:r>
      <w:r w:rsidR="005466B5" w:rsidRPr="00756739">
        <w:rPr>
          <w:rStyle w:val="FontStyle13"/>
          <w:rFonts w:ascii="Times New Roman" w:hAnsi="Times New Roman"/>
          <w:sz w:val="28"/>
          <w:szCs w:val="28"/>
        </w:rPr>
        <w:t xml:space="preserve">я </w:t>
      </w:r>
      <w:r w:rsidR="001427F6" w:rsidRPr="00756739">
        <w:rPr>
          <w:rStyle w:val="FontStyle13"/>
          <w:rFonts w:ascii="Times New Roman" w:hAnsi="Times New Roman"/>
          <w:sz w:val="28"/>
          <w:szCs w:val="28"/>
        </w:rPr>
        <w:t>Учреждения</w:t>
      </w:r>
      <w:r w:rsidR="00D20912" w:rsidRPr="00756739">
        <w:rPr>
          <w:rStyle w:val="FontStyle13"/>
          <w:rFonts w:ascii="Times New Roman" w:hAnsi="Times New Roman"/>
          <w:sz w:val="28"/>
          <w:szCs w:val="28"/>
        </w:rPr>
        <w:t xml:space="preserve">. </w:t>
      </w:r>
      <w:r w:rsidR="001427F6" w:rsidRPr="00756739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C60855" w:rsidRPr="00756739">
        <w:rPr>
          <w:rStyle w:val="FontStyle13"/>
          <w:rFonts w:ascii="Times New Roman" w:hAnsi="Times New Roman"/>
          <w:sz w:val="28"/>
          <w:szCs w:val="28"/>
        </w:rPr>
        <w:t>Премия по итогам работы за год начисляется</w:t>
      </w:r>
      <w:r w:rsidR="00FF4A31" w:rsidRPr="00756739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B75E56" w:rsidRPr="00756739">
        <w:rPr>
          <w:rStyle w:val="FontStyle13"/>
          <w:rFonts w:ascii="Times New Roman" w:hAnsi="Times New Roman"/>
          <w:sz w:val="28"/>
          <w:szCs w:val="28"/>
        </w:rPr>
        <w:br/>
      </w:r>
      <w:r w:rsidR="00C60855" w:rsidRPr="00756739">
        <w:rPr>
          <w:rStyle w:val="FontStyle13"/>
          <w:rFonts w:ascii="Times New Roman" w:hAnsi="Times New Roman"/>
          <w:sz w:val="28"/>
          <w:szCs w:val="28"/>
        </w:rPr>
        <w:t>за фактически отработанное им время по должности руководителя Учреждения</w:t>
      </w:r>
      <w:r w:rsidR="00B75E56" w:rsidRPr="00756739">
        <w:rPr>
          <w:rStyle w:val="FontStyle13"/>
          <w:rFonts w:ascii="Times New Roman" w:hAnsi="Times New Roman"/>
          <w:sz w:val="28"/>
          <w:szCs w:val="28"/>
        </w:rPr>
        <w:t xml:space="preserve"> в отчетном году</w:t>
      </w:r>
      <w:r w:rsidR="00D20912" w:rsidRPr="00756739">
        <w:rPr>
          <w:rStyle w:val="FontStyle13"/>
          <w:rFonts w:ascii="Times New Roman" w:hAnsi="Times New Roman"/>
          <w:sz w:val="28"/>
          <w:szCs w:val="28"/>
        </w:rPr>
        <w:t xml:space="preserve">. </w:t>
      </w:r>
    </w:p>
    <w:p w:rsidR="00A73ADB" w:rsidRPr="00756739" w:rsidRDefault="00412317" w:rsidP="0033473A">
      <w:pPr>
        <w:pStyle w:val="Style1"/>
        <w:widowControl/>
        <w:spacing w:line="30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 w:rsidRPr="00756739">
        <w:rPr>
          <w:rStyle w:val="FontStyle13"/>
          <w:rFonts w:ascii="Times New Roman" w:hAnsi="Times New Roman"/>
          <w:sz w:val="28"/>
          <w:szCs w:val="28"/>
        </w:rPr>
        <w:t>Руководитель Учреждения, назначенный на должность в четвертом квартале отчетного года, не премируется.</w:t>
      </w:r>
      <w:r w:rsidR="00534818" w:rsidRPr="00756739">
        <w:rPr>
          <w:rStyle w:val="FontStyle13"/>
          <w:rFonts w:ascii="Times New Roman" w:hAnsi="Times New Roman"/>
          <w:sz w:val="28"/>
          <w:szCs w:val="28"/>
        </w:rPr>
        <w:t>».</w:t>
      </w:r>
      <w:r w:rsidR="00A73ADB" w:rsidRPr="00756739">
        <w:rPr>
          <w:rStyle w:val="FontStyle13"/>
          <w:rFonts w:ascii="Times New Roman" w:hAnsi="Times New Roman"/>
          <w:sz w:val="28"/>
          <w:szCs w:val="28"/>
        </w:rPr>
        <w:t xml:space="preserve"> </w:t>
      </w:r>
    </w:p>
    <w:p w:rsidR="001F1716" w:rsidRPr="00756739" w:rsidRDefault="00C76C49" w:rsidP="0033473A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 w:rsidRPr="00756739">
        <w:rPr>
          <w:rStyle w:val="FontStyle13"/>
          <w:rFonts w:ascii="Times New Roman" w:hAnsi="Times New Roman"/>
          <w:sz w:val="28"/>
          <w:szCs w:val="28"/>
          <w:lang w:eastAsia="ar-SA"/>
        </w:rPr>
        <w:t>2</w:t>
      </w:r>
      <w:r w:rsidR="00A4315B" w:rsidRPr="00756739">
        <w:rPr>
          <w:rStyle w:val="FontStyle13"/>
          <w:rFonts w:ascii="Times New Roman" w:hAnsi="Times New Roman"/>
          <w:sz w:val="28"/>
          <w:szCs w:val="28"/>
          <w:lang w:eastAsia="ar-SA"/>
        </w:rPr>
        <w:t xml:space="preserve">. </w:t>
      </w:r>
      <w:r w:rsidR="001F1716" w:rsidRPr="00756739">
        <w:rPr>
          <w:rStyle w:val="FontStyle13"/>
          <w:rFonts w:ascii="Times New Roman" w:hAnsi="Times New Roman"/>
          <w:sz w:val="28"/>
          <w:szCs w:val="28"/>
          <w:lang w:eastAsia="ar-SA"/>
        </w:rPr>
        <w:t>Аппарату Главы администрации города</w:t>
      </w:r>
      <w:r w:rsidR="001F1716" w:rsidRPr="00756739">
        <w:rPr>
          <w:sz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756739" w:rsidRDefault="00C76C49" w:rsidP="0033473A">
      <w:pPr>
        <w:tabs>
          <w:tab w:val="left" w:pos="1134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</w:rPr>
      </w:pPr>
      <w:r w:rsidRPr="00756739">
        <w:rPr>
          <w:sz w:val="28"/>
        </w:rPr>
        <w:t>3</w:t>
      </w:r>
      <w:r w:rsidR="00A4315B" w:rsidRPr="00756739">
        <w:rPr>
          <w:sz w:val="28"/>
        </w:rPr>
        <w:t xml:space="preserve">. </w:t>
      </w:r>
      <w:r w:rsidR="00FC616E" w:rsidRPr="00756739">
        <w:rPr>
          <w:sz w:val="28"/>
        </w:rPr>
        <w:t xml:space="preserve">Контроль за исполнением  настоящего  постановления  возложить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 xml:space="preserve">на заместителя Главы администрации, отвечающего за экономическую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>и финансовую политику администрации города Байконур.</w:t>
      </w:r>
    </w:p>
    <w:p w:rsidR="00E9054D" w:rsidRPr="00756739" w:rsidRDefault="00E9054D" w:rsidP="0033473A">
      <w:pPr>
        <w:spacing w:line="300" w:lineRule="auto"/>
        <w:ind w:firstLine="709"/>
        <w:jc w:val="both"/>
        <w:rPr>
          <w:sz w:val="28"/>
        </w:rPr>
      </w:pPr>
    </w:p>
    <w:p w:rsidR="00B75E56" w:rsidRDefault="00B75E56" w:rsidP="0033473A">
      <w:pPr>
        <w:keepNext/>
        <w:spacing w:line="300" w:lineRule="auto"/>
        <w:outlineLvl w:val="0"/>
        <w:rPr>
          <w:b/>
          <w:sz w:val="28"/>
        </w:rPr>
      </w:pPr>
    </w:p>
    <w:p w:rsidR="00313196" w:rsidRPr="00756739" w:rsidRDefault="00313196" w:rsidP="0033473A">
      <w:pPr>
        <w:keepNext/>
        <w:spacing w:line="300" w:lineRule="auto"/>
        <w:outlineLvl w:val="0"/>
        <w:rPr>
          <w:b/>
          <w:sz w:val="28"/>
        </w:rPr>
      </w:pPr>
    </w:p>
    <w:p w:rsidR="00533CA6" w:rsidRPr="00756739" w:rsidRDefault="00A30BE4" w:rsidP="0033473A">
      <w:pPr>
        <w:keepNext/>
        <w:spacing w:line="300" w:lineRule="auto"/>
        <w:outlineLvl w:val="0"/>
        <w:rPr>
          <w:b/>
          <w:sz w:val="28"/>
        </w:rPr>
      </w:pPr>
      <w:r>
        <w:rPr>
          <w:b/>
          <w:sz w:val="28"/>
        </w:rPr>
        <w:t xml:space="preserve">И.о. </w:t>
      </w:r>
      <w:r w:rsidR="00533CA6" w:rsidRPr="00756739">
        <w:rPr>
          <w:b/>
          <w:sz w:val="28"/>
        </w:rPr>
        <w:t>Глав</w:t>
      </w:r>
      <w:r>
        <w:rPr>
          <w:b/>
          <w:sz w:val="28"/>
        </w:rPr>
        <w:t>ы</w:t>
      </w:r>
      <w:r w:rsidR="00533CA6" w:rsidRPr="00756739">
        <w:rPr>
          <w:b/>
          <w:sz w:val="28"/>
        </w:rPr>
        <w:t xml:space="preserve"> администрации                                                 </w:t>
      </w:r>
      <w:r w:rsidR="00BF2A58" w:rsidRPr="00756739">
        <w:rPr>
          <w:b/>
          <w:sz w:val="28"/>
        </w:rPr>
        <w:t xml:space="preserve">      </w:t>
      </w:r>
      <w:r>
        <w:rPr>
          <w:b/>
          <w:sz w:val="28"/>
        </w:rPr>
        <w:t>Т.И. Вербицкий</w:t>
      </w:r>
    </w:p>
    <w:p w:rsidR="00B54E07" w:rsidRPr="00756739" w:rsidRDefault="00E6657F" w:rsidP="00E6657F">
      <w:r w:rsidRPr="00756739">
        <w:t xml:space="preserve"> </w:t>
      </w:r>
    </w:p>
    <w:sectPr w:rsidR="00B54E07" w:rsidRPr="00756739" w:rsidSect="00D532FA">
      <w:headerReference w:type="even" r:id="rId10"/>
      <w:headerReference w:type="default" r:id="rId11"/>
      <w:pgSz w:w="11906" w:h="16838" w:code="9"/>
      <w:pgMar w:top="1134" w:right="567" w:bottom="85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6BC" w:rsidRDefault="00F036BC">
      <w:r>
        <w:separator/>
      </w:r>
    </w:p>
  </w:endnote>
  <w:endnote w:type="continuationSeparator" w:id="0">
    <w:p w:rsidR="00F036BC" w:rsidRDefault="00F0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6BC" w:rsidRDefault="00F036BC">
      <w:r>
        <w:separator/>
      </w:r>
    </w:p>
  </w:footnote>
  <w:footnote w:type="continuationSeparator" w:id="0">
    <w:p w:rsidR="00F036BC" w:rsidRDefault="00F0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354CFE">
      <w:rPr>
        <w:rStyle w:val="ac"/>
        <w:noProof/>
      </w:rPr>
      <w:t>4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63308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602A1"/>
    <w:rsid w:val="00060EB8"/>
    <w:rsid w:val="00071C3B"/>
    <w:rsid w:val="00084CD9"/>
    <w:rsid w:val="00084F97"/>
    <w:rsid w:val="00085FCB"/>
    <w:rsid w:val="000B18DB"/>
    <w:rsid w:val="000B3137"/>
    <w:rsid w:val="000B3EC2"/>
    <w:rsid w:val="000B4076"/>
    <w:rsid w:val="000B40F2"/>
    <w:rsid w:val="000B44C8"/>
    <w:rsid w:val="000D4B46"/>
    <w:rsid w:val="000D5AD7"/>
    <w:rsid w:val="000D6A15"/>
    <w:rsid w:val="000D6E4A"/>
    <w:rsid w:val="000E209A"/>
    <w:rsid w:val="000F1DDD"/>
    <w:rsid w:val="00102182"/>
    <w:rsid w:val="00105C13"/>
    <w:rsid w:val="00107E01"/>
    <w:rsid w:val="0012446C"/>
    <w:rsid w:val="00127CE4"/>
    <w:rsid w:val="00131BA8"/>
    <w:rsid w:val="001427F6"/>
    <w:rsid w:val="00155981"/>
    <w:rsid w:val="0015794B"/>
    <w:rsid w:val="001650EC"/>
    <w:rsid w:val="0016580D"/>
    <w:rsid w:val="00170A9F"/>
    <w:rsid w:val="00193C4D"/>
    <w:rsid w:val="001A0F65"/>
    <w:rsid w:val="001A341C"/>
    <w:rsid w:val="001C1668"/>
    <w:rsid w:val="001C1705"/>
    <w:rsid w:val="001C1974"/>
    <w:rsid w:val="001C6F2B"/>
    <w:rsid w:val="001C79C9"/>
    <w:rsid w:val="001D0911"/>
    <w:rsid w:val="001D39BE"/>
    <w:rsid w:val="001D5E51"/>
    <w:rsid w:val="001E02DF"/>
    <w:rsid w:val="001E1506"/>
    <w:rsid w:val="001E1B24"/>
    <w:rsid w:val="001E35A5"/>
    <w:rsid w:val="001E4C71"/>
    <w:rsid w:val="001E6FFC"/>
    <w:rsid w:val="001E7069"/>
    <w:rsid w:val="001F1716"/>
    <w:rsid w:val="001F418D"/>
    <w:rsid w:val="001F6A1B"/>
    <w:rsid w:val="00201CB6"/>
    <w:rsid w:val="0020604D"/>
    <w:rsid w:val="002115FC"/>
    <w:rsid w:val="002123BC"/>
    <w:rsid w:val="002230A1"/>
    <w:rsid w:val="0023080F"/>
    <w:rsid w:val="00230CED"/>
    <w:rsid w:val="00230D9F"/>
    <w:rsid w:val="002314AC"/>
    <w:rsid w:val="002356BF"/>
    <w:rsid w:val="00237051"/>
    <w:rsid w:val="00241723"/>
    <w:rsid w:val="0024734A"/>
    <w:rsid w:val="002555D9"/>
    <w:rsid w:val="00265481"/>
    <w:rsid w:val="00266A98"/>
    <w:rsid w:val="00272A75"/>
    <w:rsid w:val="002745BB"/>
    <w:rsid w:val="00280FD2"/>
    <w:rsid w:val="00282F5E"/>
    <w:rsid w:val="00283CF9"/>
    <w:rsid w:val="002875BA"/>
    <w:rsid w:val="00292542"/>
    <w:rsid w:val="00295EE1"/>
    <w:rsid w:val="00296E76"/>
    <w:rsid w:val="002972E2"/>
    <w:rsid w:val="002A6077"/>
    <w:rsid w:val="002A6EE8"/>
    <w:rsid w:val="002B0023"/>
    <w:rsid w:val="002B0A3C"/>
    <w:rsid w:val="002B3F0A"/>
    <w:rsid w:val="002B7B8A"/>
    <w:rsid w:val="002C205E"/>
    <w:rsid w:val="002C2D01"/>
    <w:rsid w:val="002D7E00"/>
    <w:rsid w:val="002E164E"/>
    <w:rsid w:val="002E5240"/>
    <w:rsid w:val="002F22F9"/>
    <w:rsid w:val="002F3E9B"/>
    <w:rsid w:val="00305EA9"/>
    <w:rsid w:val="00313196"/>
    <w:rsid w:val="00320DD0"/>
    <w:rsid w:val="00323B0A"/>
    <w:rsid w:val="00327B0C"/>
    <w:rsid w:val="00332E7C"/>
    <w:rsid w:val="0033473A"/>
    <w:rsid w:val="00344315"/>
    <w:rsid w:val="00344E82"/>
    <w:rsid w:val="00354CFE"/>
    <w:rsid w:val="00355C48"/>
    <w:rsid w:val="00365105"/>
    <w:rsid w:val="003655A1"/>
    <w:rsid w:val="003728C2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52CD"/>
    <w:rsid w:val="003C6673"/>
    <w:rsid w:val="003C7F65"/>
    <w:rsid w:val="003E017B"/>
    <w:rsid w:val="003F3304"/>
    <w:rsid w:val="00402C2C"/>
    <w:rsid w:val="00404658"/>
    <w:rsid w:val="00406904"/>
    <w:rsid w:val="00410477"/>
    <w:rsid w:val="0041098D"/>
    <w:rsid w:val="00411CC9"/>
    <w:rsid w:val="00411D7E"/>
    <w:rsid w:val="00412317"/>
    <w:rsid w:val="00417E83"/>
    <w:rsid w:val="00420D44"/>
    <w:rsid w:val="004323F8"/>
    <w:rsid w:val="00446EDF"/>
    <w:rsid w:val="00450DED"/>
    <w:rsid w:val="004519BC"/>
    <w:rsid w:val="004532E0"/>
    <w:rsid w:val="00466323"/>
    <w:rsid w:val="00470AFE"/>
    <w:rsid w:val="00474E25"/>
    <w:rsid w:val="0047591D"/>
    <w:rsid w:val="004845AB"/>
    <w:rsid w:val="00485E7F"/>
    <w:rsid w:val="00493ED6"/>
    <w:rsid w:val="00494B74"/>
    <w:rsid w:val="004B1199"/>
    <w:rsid w:val="004B2BFA"/>
    <w:rsid w:val="004B6E83"/>
    <w:rsid w:val="004D68A5"/>
    <w:rsid w:val="004E18F6"/>
    <w:rsid w:val="004E760D"/>
    <w:rsid w:val="004F6280"/>
    <w:rsid w:val="00505589"/>
    <w:rsid w:val="00522854"/>
    <w:rsid w:val="00523927"/>
    <w:rsid w:val="005331AC"/>
    <w:rsid w:val="0053321F"/>
    <w:rsid w:val="00533CA6"/>
    <w:rsid w:val="00534818"/>
    <w:rsid w:val="00540F46"/>
    <w:rsid w:val="005414DF"/>
    <w:rsid w:val="00542E77"/>
    <w:rsid w:val="00543108"/>
    <w:rsid w:val="005446E9"/>
    <w:rsid w:val="005457AF"/>
    <w:rsid w:val="005466B5"/>
    <w:rsid w:val="00550BD8"/>
    <w:rsid w:val="00555EAD"/>
    <w:rsid w:val="00565BC5"/>
    <w:rsid w:val="00566C0A"/>
    <w:rsid w:val="0057280A"/>
    <w:rsid w:val="005734ED"/>
    <w:rsid w:val="005740A0"/>
    <w:rsid w:val="00577890"/>
    <w:rsid w:val="00577C84"/>
    <w:rsid w:val="005808CB"/>
    <w:rsid w:val="005825E9"/>
    <w:rsid w:val="005834CC"/>
    <w:rsid w:val="0059717D"/>
    <w:rsid w:val="005A0BED"/>
    <w:rsid w:val="005A4289"/>
    <w:rsid w:val="005A5C44"/>
    <w:rsid w:val="005A5EEE"/>
    <w:rsid w:val="005A705E"/>
    <w:rsid w:val="005B06D8"/>
    <w:rsid w:val="005B27B5"/>
    <w:rsid w:val="005B4E73"/>
    <w:rsid w:val="005B6951"/>
    <w:rsid w:val="005C3C86"/>
    <w:rsid w:val="005D004B"/>
    <w:rsid w:val="005D4A40"/>
    <w:rsid w:val="005D6453"/>
    <w:rsid w:val="005E79D3"/>
    <w:rsid w:val="005F237C"/>
    <w:rsid w:val="005F4CAB"/>
    <w:rsid w:val="005F4DA3"/>
    <w:rsid w:val="005F6144"/>
    <w:rsid w:val="006111F8"/>
    <w:rsid w:val="006152CB"/>
    <w:rsid w:val="006229A9"/>
    <w:rsid w:val="006318CC"/>
    <w:rsid w:val="006344AC"/>
    <w:rsid w:val="00646B8A"/>
    <w:rsid w:val="00655051"/>
    <w:rsid w:val="00663E69"/>
    <w:rsid w:val="00666954"/>
    <w:rsid w:val="00671520"/>
    <w:rsid w:val="00675FF6"/>
    <w:rsid w:val="00677DB9"/>
    <w:rsid w:val="00680808"/>
    <w:rsid w:val="0069731B"/>
    <w:rsid w:val="006A0C0D"/>
    <w:rsid w:val="006A155F"/>
    <w:rsid w:val="006B0838"/>
    <w:rsid w:val="006D112E"/>
    <w:rsid w:val="006D40F5"/>
    <w:rsid w:val="006D52F9"/>
    <w:rsid w:val="006E6A3F"/>
    <w:rsid w:val="006F6876"/>
    <w:rsid w:val="00700DF1"/>
    <w:rsid w:val="0071107E"/>
    <w:rsid w:val="007201F3"/>
    <w:rsid w:val="00721959"/>
    <w:rsid w:val="00732303"/>
    <w:rsid w:val="00736C59"/>
    <w:rsid w:val="00742737"/>
    <w:rsid w:val="00743DA5"/>
    <w:rsid w:val="00745015"/>
    <w:rsid w:val="00745FD6"/>
    <w:rsid w:val="00747687"/>
    <w:rsid w:val="00753BD9"/>
    <w:rsid w:val="00754519"/>
    <w:rsid w:val="00756739"/>
    <w:rsid w:val="007622A3"/>
    <w:rsid w:val="00764183"/>
    <w:rsid w:val="00767A91"/>
    <w:rsid w:val="007708E1"/>
    <w:rsid w:val="0077416B"/>
    <w:rsid w:val="00776E5F"/>
    <w:rsid w:val="00777FC2"/>
    <w:rsid w:val="00782C31"/>
    <w:rsid w:val="00791503"/>
    <w:rsid w:val="00797294"/>
    <w:rsid w:val="007A72A6"/>
    <w:rsid w:val="007B0810"/>
    <w:rsid w:val="007B50AD"/>
    <w:rsid w:val="007B524A"/>
    <w:rsid w:val="007C4BFC"/>
    <w:rsid w:val="007C4ECB"/>
    <w:rsid w:val="007D03E6"/>
    <w:rsid w:val="007D0DA2"/>
    <w:rsid w:val="007D1053"/>
    <w:rsid w:val="007D6F8D"/>
    <w:rsid w:val="007E2129"/>
    <w:rsid w:val="007E555A"/>
    <w:rsid w:val="007F001F"/>
    <w:rsid w:val="007F1C4B"/>
    <w:rsid w:val="007F436C"/>
    <w:rsid w:val="00801BA8"/>
    <w:rsid w:val="008051ED"/>
    <w:rsid w:val="008153D4"/>
    <w:rsid w:val="00815B0F"/>
    <w:rsid w:val="00821BE2"/>
    <w:rsid w:val="00842119"/>
    <w:rsid w:val="00850310"/>
    <w:rsid w:val="00850B41"/>
    <w:rsid w:val="00854348"/>
    <w:rsid w:val="008610AC"/>
    <w:rsid w:val="00861E19"/>
    <w:rsid w:val="008652E0"/>
    <w:rsid w:val="00867F8A"/>
    <w:rsid w:val="00870675"/>
    <w:rsid w:val="00891FD6"/>
    <w:rsid w:val="008969EB"/>
    <w:rsid w:val="00896D2E"/>
    <w:rsid w:val="008A3D7D"/>
    <w:rsid w:val="008B0D6E"/>
    <w:rsid w:val="008C185F"/>
    <w:rsid w:val="008C1D15"/>
    <w:rsid w:val="008C709C"/>
    <w:rsid w:val="008D2233"/>
    <w:rsid w:val="008D2704"/>
    <w:rsid w:val="008D7AAA"/>
    <w:rsid w:val="008E2029"/>
    <w:rsid w:val="008E2FEB"/>
    <w:rsid w:val="008F1EA3"/>
    <w:rsid w:val="008F5398"/>
    <w:rsid w:val="008F6FB9"/>
    <w:rsid w:val="008F7C9F"/>
    <w:rsid w:val="00930ABC"/>
    <w:rsid w:val="00940E66"/>
    <w:rsid w:val="00941F9B"/>
    <w:rsid w:val="0095325A"/>
    <w:rsid w:val="00956631"/>
    <w:rsid w:val="009632B7"/>
    <w:rsid w:val="00964445"/>
    <w:rsid w:val="009703B8"/>
    <w:rsid w:val="00984385"/>
    <w:rsid w:val="00984C9B"/>
    <w:rsid w:val="009A16CB"/>
    <w:rsid w:val="009B0043"/>
    <w:rsid w:val="009B4D1F"/>
    <w:rsid w:val="009B6A6B"/>
    <w:rsid w:val="009C2F78"/>
    <w:rsid w:val="009C32E7"/>
    <w:rsid w:val="009C666B"/>
    <w:rsid w:val="009D5E1C"/>
    <w:rsid w:val="009E37CA"/>
    <w:rsid w:val="009E5052"/>
    <w:rsid w:val="009F1AA3"/>
    <w:rsid w:val="009F3E8C"/>
    <w:rsid w:val="009F4330"/>
    <w:rsid w:val="00A00832"/>
    <w:rsid w:val="00A046B1"/>
    <w:rsid w:val="00A04FE8"/>
    <w:rsid w:val="00A2398F"/>
    <w:rsid w:val="00A30BE4"/>
    <w:rsid w:val="00A357D7"/>
    <w:rsid w:val="00A36D32"/>
    <w:rsid w:val="00A4159A"/>
    <w:rsid w:val="00A418C0"/>
    <w:rsid w:val="00A4315B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73ADB"/>
    <w:rsid w:val="00A9036B"/>
    <w:rsid w:val="00A91F36"/>
    <w:rsid w:val="00A95D78"/>
    <w:rsid w:val="00AA0628"/>
    <w:rsid w:val="00AA6490"/>
    <w:rsid w:val="00AB254C"/>
    <w:rsid w:val="00AD2A06"/>
    <w:rsid w:val="00AD66B7"/>
    <w:rsid w:val="00AE516D"/>
    <w:rsid w:val="00AE56F7"/>
    <w:rsid w:val="00AF50EC"/>
    <w:rsid w:val="00B00650"/>
    <w:rsid w:val="00B036A2"/>
    <w:rsid w:val="00B06656"/>
    <w:rsid w:val="00B23E8D"/>
    <w:rsid w:val="00B2506E"/>
    <w:rsid w:val="00B2550B"/>
    <w:rsid w:val="00B265D6"/>
    <w:rsid w:val="00B340CE"/>
    <w:rsid w:val="00B4427F"/>
    <w:rsid w:val="00B52A21"/>
    <w:rsid w:val="00B53978"/>
    <w:rsid w:val="00B54E07"/>
    <w:rsid w:val="00B5590A"/>
    <w:rsid w:val="00B570C2"/>
    <w:rsid w:val="00B664CD"/>
    <w:rsid w:val="00B66E23"/>
    <w:rsid w:val="00B67746"/>
    <w:rsid w:val="00B75E56"/>
    <w:rsid w:val="00B819C3"/>
    <w:rsid w:val="00B9049B"/>
    <w:rsid w:val="00B918BD"/>
    <w:rsid w:val="00B93D08"/>
    <w:rsid w:val="00BA0983"/>
    <w:rsid w:val="00BA1474"/>
    <w:rsid w:val="00BA32CB"/>
    <w:rsid w:val="00BA6289"/>
    <w:rsid w:val="00BB046D"/>
    <w:rsid w:val="00BB145A"/>
    <w:rsid w:val="00BB6E50"/>
    <w:rsid w:val="00BD0F65"/>
    <w:rsid w:val="00BD0FD9"/>
    <w:rsid w:val="00BE05A0"/>
    <w:rsid w:val="00BE075B"/>
    <w:rsid w:val="00BE2419"/>
    <w:rsid w:val="00BF04B4"/>
    <w:rsid w:val="00BF2A58"/>
    <w:rsid w:val="00BF453C"/>
    <w:rsid w:val="00C00B32"/>
    <w:rsid w:val="00C04BD1"/>
    <w:rsid w:val="00C05FE4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50106"/>
    <w:rsid w:val="00C549B4"/>
    <w:rsid w:val="00C57FEC"/>
    <w:rsid w:val="00C60855"/>
    <w:rsid w:val="00C62440"/>
    <w:rsid w:val="00C669E0"/>
    <w:rsid w:val="00C740FC"/>
    <w:rsid w:val="00C76B0B"/>
    <w:rsid w:val="00C76C49"/>
    <w:rsid w:val="00C86D1F"/>
    <w:rsid w:val="00C87234"/>
    <w:rsid w:val="00C9022E"/>
    <w:rsid w:val="00C92046"/>
    <w:rsid w:val="00C923ED"/>
    <w:rsid w:val="00C93AAF"/>
    <w:rsid w:val="00C9706E"/>
    <w:rsid w:val="00CA0A1A"/>
    <w:rsid w:val="00CA2E76"/>
    <w:rsid w:val="00CA4C35"/>
    <w:rsid w:val="00CB08A4"/>
    <w:rsid w:val="00CB60CC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15510"/>
    <w:rsid w:val="00D20912"/>
    <w:rsid w:val="00D225B6"/>
    <w:rsid w:val="00D25891"/>
    <w:rsid w:val="00D26273"/>
    <w:rsid w:val="00D32DCE"/>
    <w:rsid w:val="00D37111"/>
    <w:rsid w:val="00D37B36"/>
    <w:rsid w:val="00D40C58"/>
    <w:rsid w:val="00D41D07"/>
    <w:rsid w:val="00D475CA"/>
    <w:rsid w:val="00D50EB4"/>
    <w:rsid w:val="00D51296"/>
    <w:rsid w:val="00D532FA"/>
    <w:rsid w:val="00D575B3"/>
    <w:rsid w:val="00D60009"/>
    <w:rsid w:val="00D6273F"/>
    <w:rsid w:val="00D63040"/>
    <w:rsid w:val="00D63706"/>
    <w:rsid w:val="00D65F47"/>
    <w:rsid w:val="00D7742D"/>
    <w:rsid w:val="00D852FC"/>
    <w:rsid w:val="00D86341"/>
    <w:rsid w:val="00D91F71"/>
    <w:rsid w:val="00D927F4"/>
    <w:rsid w:val="00DA258D"/>
    <w:rsid w:val="00DC3FA5"/>
    <w:rsid w:val="00DC5D8C"/>
    <w:rsid w:val="00DD70CD"/>
    <w:rsid w:val="00DD78BE"/>
    <w:rsid w:val="00DE2865"/>
    <w:rsid w:val="00DE433E"/>
    <w:rsid w:val="00DE5A9C"/>
    <w:rsid w:val="00DF55DA"/>
    <w:rsid w:val="00E01162"/>
    <w:rsid w:val="00E05ED9"/>
    <w:rsid w:val="00E13E86"/>
    <w:rsid w:val="00E145C5"/>
    <w:rsid w:val="00E215B3"/>
    <w:rsid w:val="00E224B3"/>
    <w:rsid w:val="00E26928"/>
    <w:rsid w:val="00E270D1"/>
    <w:rsid w:val="00E2730A"/>
    <w:rsid w:val="00E35589"/>
    <w:rsid w:val="00E363AA"/>
    <w:rsid w:val="00E41AC9"/>
    <w:rsid w:val="00E41F38"/>
    <w:rsid w:val="00E51349"/>
    <w:rsid w:val="00E53CFD"/>
    <w:rsid w:val="00E56595"/>
    <w:rsid w:val="00E61C3F"/>
    <w:rsid w:val="00E6657F"/>
    <w:rsid w:val="00E77FAD"/>
    <w:rsid w:val="00E80567"/>
    <w:rsid w:val="00E81F3E"/>
    <w:rsid w:val="00E8634B"/>
    <w:rsid w:val="00E9054D"/>
    <w:rsid w:val="00E9767D"/>
    <w:rsid w:val="00EA07EC"/>
    <w:rsid w:val="00EA293B"/>
    <w:rsid w:val="00EB0629"/>
    <w:rsid w:val="00EB444E"/>
    <w:rsid w:val="00EB75FC"/>
    <w:rsid w:val="00EC1EF2"/>
    <w:rsid w:val="00EC7D85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36BC"/>
    <w:rsid w:val="00F04531"/>
    <w:rsid w:val="00F06AB8"/>
    <w:rsid w:val="00F120CE"/>
    <w:rsid w:val="00F14D6D"/>
    <w:rsid w:val="00F223C6"/>
    <w:rsid w:val="00F33744"/>
    <w:rsid w:val="00F36138"/>
    <w:rsid w:val="00F42238"/>
    <w:rsid w:val="00F5340F"/>
    <w:rsid w:val="00F54B3F"/>
    <w:rsid w:val="00F640D3"/>
    <w:rsid w:val="00F64E81"/>
    <w:rsid w:val="00F67944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67F3"/>
    <w:rsid w:val="00FD727B"/>
    <w:rsid w:val="00FD7CFB"/>
    <w:rsid w:val="00FE160D"/>
    <w:rsid w:val="00FE4AEF"/>
    <w:rsid w:val="00FF4A31"/>
    <w:rsid w:val="00FF4AC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5D8A052-DDC1-45BA-8F1D-797B1FD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  <w:style w:type="paragraph" w:customStyle="1" w:styleId="Style1">
    <w:name w:val="Style1"/>
    <w:basedOn w:val="a"/>
    <w:rsid w:val="00522854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3">
    <w:name w:val="Font Style13"/>
    <w:rsid w:val="00522854"/>
    <w:rPr>
      <w:rFonts w:ascii="Arial" w:hAnsi="Arial" w:cs="Arial" w:hint="default"/>
      <w:sz w:val="20"/>
      <w:szCs w:val="20"/>
    </w:rPr>
  </w:style>
  <w:style w:type="character" w:styleId="af0">
    <w:name w:val="Strong"/>
    <w:qFormat/>
    <w:rsid w:val="008C1D15"/>
    <w:rPr>
      <w:b/>
      <w:bCs/>
    </w:rPr>
  </w:style>
  <w:style w:type="paragraph" w:styleId="af1">
    <w:name w:val="Normal (Web)"/>
    <w:basedOn w:val="a"/>
    <w:rsid w:val="008C1D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2024-02-27T05:12:00Z</cp:lastPrinted>
  <dcterms:created xsi:type="dcterms:W3CDTF">2024-04-25T05:51:00Z</dcterms:created>
  <dcterms:modified xsi:type="dcterms:W3CDTF">2024-04-25T05:51:00Z</dcterms:modified>
</cp:coreProperties>
</file>