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85525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40F0A" w:rsidRDefault="00940F0A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537242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40F0A" w:rsidRDefault="00940F0A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537242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85525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3010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7F760D" w:rsidP="00F5199B">
      <w:pPr>
        <w:pStyle w:val="21"/>
        <w:spacing w:line="240" w:lineRule="auto"/>
        <w:rPr>
          <w:b w:val="0"/>
        </w:rPr>
      </w:pPr>
      <w:r w:rsidRPr="007F760D">
        <w:rPr>
          <w:b w:val="0"/>
          <w:szCs w:val="28"/>
        </w:rPr>
        <w:t xml:space="preserve">15 апреля 2024 г. </w:t>
      </w:r>
      <w:r w:rsidR="00A65218" w:rsidRPr="007F760D">
        <w:rPr>
          <w:b w:val="0"/>
          <w:szCs w:val="28"/>
        </w:rPr>
        <w:t xml:space="preserve">                                 </w:t>
      </w:r>
      <w:r w:rsidR="00C10C7F" w:rsidRPr="007F760D">
        <w:rPr>
          <w:b w:val="0"/>
          <w:szCs w:val="28"/>
        </w:rPr>
        <w:t xml:space="preserve">  </w:t>
      </w:r>
      <w:r w:rsidR="00A65218" w:rsidRPr="007F760D">
        <w:rPr>
          <w:b w:val="0"/>
          <w:szCs w:val="28"/>
        </w:rPr>
        <w:t xml:space="preserve">                    </w:t>
      </w:r>
      <w:r w:rsidR="00C26BDE" w:rsidRPr="007F760D">
        <w:rPr>
          <w:b w:val="0"/>
          <w:szCs w:val="28"/>
        </w:rPr>
        <w:t xml:space="preserve">    </w:t>
      </w:r>
      <w:r w:rsidR="00075626" w:rsidRPr="007F760D">
        <w:rPr>
          <w:b w:val="0"/>
          <w:szCs w:val="28"/>
        </w:rPr>
        <w:t xml:space="preserve">   </w:t>
      </w:r>
      <w:r>
        <w:rPr>
          <w:b w:val="0"/>
        </w:rPr>
        <w:t xml:space="preserve">                            </w:t>
      </w:r>
      <w:r w:rsidR="00075626" w:rsidRPr="007F760D">
        <w:rPr>
          <w:b w:val="0"/>
        </w:rPr>
        <w:t xml:space="preserve">  </w:t>
      </w:r>
      <w:r w:rsidR="00C26BDE" w:rsidRPr="007F760D">
        <w:rPr>
          <w:b w:val="0"/>
        </w:rPr>
        <w:t xml:space="preserve">   </w:t>
      </w:r>
      <w:r w:rsidR="00A65218" w:rsidRPr="007F760D">
        <w:rPr>
          <w:b w:val="0"/>
        </w:rPr>
        <w:t xml:space="preserve"> </w:t>
      </w:r>
      <w:r w:rsidR="00FE09AA" w:rsidRPr="007F760D">
        <w:rPr>
          <w:b w:val="0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123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81310F" w:rsidRDefault="00FE09AA" w:rsidP="008131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081634">
              <w:rPr>
                <w:b/>
                <w:bCs/>
                <w:sz w:val="28"/>
                <w:szCs w:val="28"/>
              </w:rPr>
              <w:t>й</w:t>
            </w:r>
            <w:r w:rsidR="0016254D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16254D">
              <w:rPr>
                <w:b/>
                <w:bCs/>
                <w:sz w:val="28"/>
                <w:szCs w:val="28"/>
              </w:rPr>
              <w:br/>
              <w:t xml:space="preserve">о бюджетном процессе в городе Байконур, утвержденное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6254D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8B3E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от 1</w:t>
            </w:r>
            <w:r w:rsidR="008B3E1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B3E1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8B3E1D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г. № 6</w:t>
            </w:r>
            <w:r w:rsidR="008B3E1D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603D90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3855CA">
        <w:rPr>
          <w:b w:val="0"/>
          <w:bCs w:val="0"/>
          <w:color w:val="auto"/>
          <w:spacing w:val="0"/>
        </w:rPr>
        <w:t>.</w:t>
      </w:r>
      <w:r w:rsidR="00441303">
        <w:rPr>
          <w:b w:val="0"/>
          <w:bCs w:val="0"/>
          <w:color w:val="auto"/>
          <w:spacing w:val="0"/>
        </w:rPr>
        <w:t>,</w:t>
      </w:r>
      <w:r w:rsidR="008B3E1D" w:rsidRPr="008B3E1D">
        <w:t xml:space="preserve"> </w:t>
      </w:r>
      <w:r w:rsidR="008B3E1D" w:rsidRPr="008B3E1D">
        <w:rPr>
          <w:b w:val="0"/>
          <w:bCs w:val="0"/>
          <w:color w:val="auto"/>
          <w:spacing w:val="0"/>
        </w:rPr>
        <w:t>в соответствии</w:t>
      </w:r>
      <w:r w:rsidR="008B3E1D">
        <w:rPr>
          <w:b w:val="0"/>
          <w:bCs w:val="0"/>
          <w:color w:val="auto"/>
          <w:spacing w:val="0"/>
        </w:rPr>
        <w:t xml:space="preserve"> </w:t>
      </w:r>
      <w:r w:rsidR="008B3E1D">
        <w:rPr>
          <w:b w:val="0"/>
          <w:bCs w:val="0"/>
          <w:color w:val="auto"/>
          <w:spacing w:val="0"/>
        </w:rPr>
        <w:br/>
      </w:r>
      <w:r w:rsidR="008B3E1D" w:rsidRPr="008B3E1D">
        <w:rPr>
          <w:b w:val="0"/>
          <w:bCs w:val="0"/>
          <w:color w:val="auto"/>
          <w:spacing w:val="0"/>
        </w:rPr>
        <w:t>с Бюджетным кодексом Российской Федерации</w:t>
      </w:r>
      <w:r w:rsidR="002A3F2D">
        <w:rPr>
          <w:b w:val="0"/>
          <w:bCs w:val="0"/>
          <w:color w:val="auto"/>
          <w:spacing w:val="0"/>
        </w:rPr>
        <w:t>,</w:t>
      </w:r>
      <w:r w:rsidR="008B3E1D" w:rsidRPr="008B3E1D">
        <w:rPr>
          <w:b w:val="0"/>
          <w:bCs w:val="0"/>
          <w:color w:val="auto"/>
          <w:spacing w:val="0"/>
        </w:rPr>
        <w:t xml:space="preserve"> в целях </w:t>
      </w:r>
      <w:r w:rsidR="00603D90" w:rsidRPr="00603D90">
        <w:rPr>
          <w:b w:val="0"/>
          <w:bCs w:val="0"/>
          <w:color w:val="auto"/>
          <w:spacing w:val="0"/>
        </w:rPr>
        <w:t>совершенствования</w:t>
      </w:r>
      <w:r w:rsidR="00603D90">
        <w:rPr>
          <w:b w:val="0"/>
          <w:bCs w:val="0"/>
          <w:color w:val="auto"/>
          <w:spacing w:val="0"/>
        </w:rPr>
        <w:t xml:space="preserve"> </w:t>
      </w:r>
      <w:r w:rsidR="00603D90" w:rsidRPr="00603D90">
        <w:rPr>
          <w:b w:val="0"/>
          <w:bCs w:val="0"/>
          <w:color w:val="auto"/>
          <w:spacing w:val="0"/>
        </w:rPr>
        <w:t>механизма осуществления бюджетного процесса в городе Байконур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575C9B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Default="005651F5" w:rsidP="00124934">
      <w:pPr>
        <w:numPr>
          <w:ilvl w:val="0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В</w:t>
      </w:r>
      <w:r w:rsidR="008B3E1D" w:rsidRPr="00575C9B">
        <w:rPr>
          <w:sz w:val="28"/>
          <w:szCs w:val="28"/>
        </w:rPr>
        <w:t xml:space="preserve">нести в </w:t>
      </w:r>
      <w:r w:rsidRPr="00575C9B">
        <w:rPr>
          <w:sz w:val="28"/>
          <w:szCs w:val="28"/>
        </w:rPr>
        <w:t xml:space="preserve"> </w:t>
      </w:r>
      <w:r w:rsidR="008B3E1D" w:rsidRPr="00575C9B">
        <w:rPr>
          <w:sz w:val="28"/>
          <w:szCs w:val="28"/>
        </w:rPr>
        <w:t>Положение о бюджетно</w:t>
      </w:r>
      <w:r w:rsidR="00441303">
        <w:rPr>
          <w:sz w:val="28"/>
          <w:szCs w:val="28"/>
        </w:rPr>
        <w:t>м</w:t>
      </w:r>
      <w:r w:rsidR="008B3E1D" w:rsidRPr="00575C9B">
        <w:rPr>
          <w:sz w:val="28"/>
          <w:szCs w:val="28"/>
        </w:rPr>
        <w:t xml:space="preserve"> процессе в городе Байконур, утвержденн</w:t>
      </w:r>
      <w:r w:rsidR="00441303">
        <w:rPr>
          <w:sz w:val="28"/>
          <w:szCs w:val="28"/>
        </w:rPr>
        <w:t>о</w:t>
      </w:r>
      <w:r w:rsidR="001712FD">
        <w:rPr>
          <w:sz w:val="28"/>
          <w:szCs w:val="28"/>
        </w:rPr>
        <w:t>е</w:t>
      </w:r>
      <w:r w:rsidR="008B3E1D" w:rsidRPr="00575C9B">
        <w:rPr>
          <w:sz w:val="28"/>
          <w:szCs w:val="28"/>
        </w:rPr>
        <w:t xml:space="preserve"> постановлением Главы администрации города Байконур </w:t>
      </w:r>
      <w:r w:rsidR="008B3E1D" w:rsidRPr="00575C9B">
        <w:rPr>
          <w:sz w:val="28"/>
          <w:szCs w:val="28"/>
        </w:rPr>
        <w:br/>
        <w:t>от 13 ноября 2018 г</w:t>
      </w:r>
      <w:r w:rsidR="004E106C">
        <w:rPr>
          <w:sz w:val="28"/>
          <w:szCs w:val="28"/>
        </w:rPr>
        <w:t xml:space="preserve">. </w:t>
      </w:r>
      <w:r w:rsidR="008B3E1D" w:rsidRPr="00575C9B">
        <w:rPr>
          <w:sz w:val="28"/>
          <w:szCs w:val="28"/>
        </w:rPr>
        <w:t xml:space="preserve"> № 611 «Об утверждении Положения о бюджетном процессе в городе Байконур в новой редакции» (с изменениями)</w:t>
      </w:r>
      <w:r w:rsidR="007A461A">
        <w:rPr>
          <w:sz w:val="28"/>
          <w:szCs w:val="28"/>
        </w:rPr>
        <w:t xml:space="preserve"> (далее – Положение)</w:t>
      </w:r>
      <w:r w:rsidR="00081634">
        <w:rPr>
          <w:sz w:val="28"/>
          <w:szCs w:val="28"/>
        </w:rPr>
        <w:t>, следующие</w:t>
      </w:r>
      <w:r w:rsidR="008B3E1D" w:rsidRPr="00575C9B">
        <w:rPr>
          <w:sz w:val="28"/>
          <w:szCs w:val="28"/>
        </w:rPr>
        <w:t xml:space="preserve"> изменени</w:t>
      </w:r>
      <w:r w:rsidR="00081634">
        <w:rPr>
          <w:sz w:val="28"/>
          <w:szCs w:val="28"/>
        </w:rPr>
        <w:t>я</w:t>
      </w:r>
      <w:r w:rsidR="008B3E1D" w:rsidRPr="00575C9B">
        <w:rPr>
          <w:sz w:val="28"/>
          <w:szCs w:val="28"/>
        </w:rPr>
        <w:t>:</w:t>
      </w:r>
    </w:p>
    <w:p w:rsidR="008535BA" w:rsidRDefault="008535BA" w:rsidP="00124934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двадцать второй пункта 3.3 Положения исключить. </w:t>
      </w:r>
      <w:r w:rsidR="00124934" w:rsidRPr="00124934">
        <w:rPr>
          <w:sz w:val="28"/>
          <w:szCs w:val="28"/>
        </w:rPr>
        <w:t xml:space="preserve"> </w:t>
      </w:r>
    </w:p>
    <w:p w:rsidR="00FA5D05" w:rsidRPr="00FA5D05" w:rsidRDefault="00320794" w:rsidP="000C6387">
      <w:pPr>
        <w:numPr>
          <w:ilvl w:val="1"/>
          <w:numId w:val="10"/>
        </w:numPr>
        <w:tabs>
          <w:tab w:val="num" w:pos="0"/>
          <w:tab w:val="left" w:pos="142"/>
          <w:tab w:val="left" w:pos="1276"/>
        </w:tabs>
        <w:spacing w:line="312" w:lineRule="auto"/>
        <w:ind w:left="0" w:firstLine="709"/>
        <w:jc w:val="both"/>
        <w:rPr>
          <w:color w:val="000000"/>
          <w:sz w:val="28"/>
          <w:szCs w:val="28"/>
        </w:rPr>
      </w:pPr>
      <w:r w:rsidRPr="00FA5D05">
        <w:rPr>
          <w:sz w:val="28"/>
          <w:szCs w:val="28"/>
        </w:rPr>
        <w:t xml:space="preserve">Подпункт 4.5.1 Положения </w:t>
      </w:r>
      <w:r w:rsidR="00FA5D05" w:rsidRPr="00FA5D05">
        <w:rPr>
          <w:sz w:val="28"/>
          <w:szCs w:val="28"/>
        </w:rPr>
        <w:t xml:space="preserve"> изложить в следующей редакции: </w:t>
      </w:r>
    </w:p>
    <w:p w:rsidR="00FA5D05" w:rsidRDefault="00FA5D05" w:rsidP="00FA5D05">
      <w:pPr>
        <w:spacing w:line="312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«</w:t>
      </w:r>
      <w:r w:rsidR="004445CA">
        <w:rPr>
          <w:sz w:val="28"/>
          <w:szCs w:val="28"/>
        </w:rPr>
        <w:t xml:space="preserve">4.5.1. </w:t>
      </w:r>
      <w:r w:rsidRPr="007F116F">
        <w:rPr>
          <w:sz w:val="28"/>
          <w:szCs w:val="28"/>
        </w:rPr>
        <w:t>До 10 апреля текущего года в Управление финансов направляется следующая информация:</w:t>
      </w:r>
      <w:r w:rsidRPr="007F116F">
        <w:rPr>
          <w:i/>
          <w:sz w:val="28"/>
          <w:szCs w:val="28"/>
        </w:rPr>
        <w:t xml:space="preserve"> </w:t>
      </w:r>
    </w:p>
    <w:p w:rsidR="00FA5D05" w:rsidRPr="00DF57D6" w:rsidRDefault="00FA5D05" w:rsidP="00FA5D05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 xml:space="preserve">Управлением экономического развития: 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планируемое изменение тарифов на коммунальные услуги на очередной финансовый год;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объем недополученных доходов в связи с оказанием населению города Байконур жилищно-коммунальных услуг по тарифам, не обеспечивающим возмещение издержек, на очередной финансовый год с обосновывающими расчетами и материалами;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lastRenderedPageBreak/>
        <w:t>объем денежных средств на реализацию государственных программ города Байконур в соответствии с действующими нормативными правовыми актами Главы администрации города Байконур;</w:t>
      </w:r>
    </w:p>
    <w:p w:rsidR="00FA5D05" w:rsidRPr="00E51C0F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1C0F">
        <w:rPr>
          <w:rFonts w:ascii="Times New Roman" w:hAnsi="Times New Roman"/>
          <w:sz w:val="28"/>
          <w:szCs w:val="28"/>
        </w:rPr>
        <w:t xml:space="preserve">объем денежных средств на реализацию городских целевых программ </w:t>
      </w:r>
      <w:r w:rsidR="00530A16">
        <w:rPr>
          <w:rFonts w:ascii="Times New Roman" w:hAnsi="Times New Roman"/>
          <w:sz w:val="28"/>
          <w:szCs w:val="28"/>
        </w:rPr>
        <w:br/>
      </w:r>
      <w:r w:rsidRPr="00E51C0F">
        <w:rPr>
          <w:rFonts w:ascii="Times New Roman" w:hAnsi="Times New Roman"/>
          <w:sz w:val="28"/>
          <w:szCs w:val="28"/>
        </w:rPr>
        <w:t>в соответствии с действующими нормативными правовыми актами Главы администрации города Байконур;</w:t>
      </w:r>
    </w:p>
    <w:p w:rsidR="00FA5D05" w:rsidRPr="00E51C0F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1C0F">
        <w:rPr>
          <w:rFonts w:ascii="Times New Roman" w:hAnsi="Times New Roman"/>
          <w:sz w:val="28"/>
          <w:szCs w:val="28"/>
        </w:rPr>
        <w:t>объем денежных средств на принимаемые городские целевые программы, финансирование которых планируется в очередном финансовом году;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информацию о городских целевых программах, в отношении которых принято решение о доср</w:t>
      </w:r>
      <w:r w:rsidR="002A3F2D">
        <w:rPr>
          <w:rFonts w:ascii="Times New Roman" w:hAnsi="Times New Roman"/>
          <w:sz w:val="28"/>
          <w:szCs w:val="28"/>
        </w:rPr>
        <w:t>очном прекращении их реализации.</w:t>
      </w:r>
    </w:p>
    <w:p w:rsidR="00FA5D05" w:rsidRPr="00DF57D6" w:rsidRDefault="00FA5D05" w:rsidP="00FA5D05">
      <w:pPr>
        <w:pStyle w:val="ad"/>
        <w:spacing w:after="0" w:line="312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Управлением городского хозяйства администрации города Байконур:</w:t>
      </w:r>
    </w:p>
    <w:p w:rsidR="00FA5D05" w:rsidRPr="00FA5D05" w:rsidRDefault="00FA5D05" w:rsidP="00FA5D05">
      <w:pPr>
        <w:spacing w:line="312" w:lineRule="auto"/>
        <w:ind w:firstLine="708"/>
        <w:jc w:val="both"/>
        <w:rPr>
          <w:sz w:val="28"/>
          <w:szCs w:val="28"/>
        </w:rPr>
      </w:pPr>
      <w:r w:rsidRPr="00FA5D05">
        <w:rPr>
          <w:sz w:val="28"/>
          <w:szCs w:val="28"/>
        </w:rPr>
        <w:t>проект перечня объектов реконструкции, капитального ремонта, благоустройства инфраструктуры комплекса «Байконур»</w:t>
      </w:r>
      <w:r w:rsidR="00815422">
        <w:rPr>
          <w:sz w:val="28"/>
          <w:szCs w:val="28"/>
        </w:rPr>
        <w:t xml:space="preserve"> на очередной финансовый год</w:t>
      </w:r>
      <w:r w:rsidRPr="00FA5D05">
        <w:rPr>
          <w:sz w:val="28"/>
          <w:szCs w:val="28"/>
        </w:rPr>
        <w:t>, финансируемых</w:t>
      </w:r>
      <w:r w:rsidR="00815422">
        <w:rPr>
          <w:sz w:val="28"/>
          <w:szCs w:val="28"/>
        </w:rPr>
        <w:t xml:space="preserve"> </w:t>
      </w:r>
      <w:r w:rsidRPr="00FA5D05">
        <w:rPr>
          <w:sz w:val="28"/>
          <w:szCs w:val="28"/>
        </w:rPr>
        <w:t>за счет средств бюджета города Байконур;</w:t>
      </w:r>
    </w:p>
    <w:p w:rsidR="00FA5D05" w:rsidRPr="00FA5D05" w:rsidRDefault="00FA5D05" w:rsidP="00FA5D05">
      <w:pPr>
        <w:spacing w:line="312" w:lineRule="auto"/>
        <w:ind w:firstLine="708"/>
        <w:jc w:val="both"/>
        <w:rPr>
          <w:sz w:val="28"/>
          <w:szCs w:val="28"/>
        </w:rPr>
      </w:pPr>
      <w:r w:rsidRPr="00FA5D05">
        <w:rPr>
          <w:sz w:val="28"/>
          <w:szCs w:val="28"/>
        </w:rPr>
        <w:t>проект перечня объектов реконструкции, капитального ремонта, текущего ремонта, благоустройства инфраструктуры комплекса «Байконур»</w:t>
      </w:r>
      <w:r w:rsidR="00815422">
        <w:rPr>
          <w:sz w:val="28"/>
          <w:szCs w:val="28"/>
        </w:rPr>
        <w:t xml:space="preserve"> на очередной финансовый год</w:t>
      </w:r>
      <w:r w:rsidRPr="00FA5D05">
        <w:rPr>
          <w:sz w:val="28"/>
          <w:szCs w:val="28"/>
        </w:rPr>
        <w:t xml:space="preserve">, финансируемых за счет средств бюджета города Байконур </w:t>
      </w:r>
      <w:r w:rsidR="00815422">
        <w:rPr>
          <w:sz w:val="28"/>
          <w:szCs w:val="28"/>
        </w:rPr>
        <w:br/>
      </w:r>
      <w:r w:rsidRPr="00FA5D05">
        <w:rPr>
          <w:sz w:val="28"/>
          <w:szCs w:val="28"/>
        </w:rPr>
        <w:t>с привлечением федерального бюджета;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 xml:space="preserve">обосновывающие материалы и расчет объемов средств, необходимых </w:t>
      </w:r>
      <w:r>
        <w:rPr>
          <w:rFonts w:ascii="Times New Roman" w:hAnsi="Times New Roman"/>
          <w:sz w:val="28"/>
          <w:szCs w:val="28"/>
        </w:rPr>
        <w:br/>
      </w:r>
      <w:r w:rsidRPr="00DF57D6">
        <w:rPr>
          <w:rFonts w:ascii="Times New Roman" w:hAnsi="Times New Roman"/>
          <w:sz w:val="28"/>
          <w:szCs w:val="28"/>
        </w:rPr>
        <w:t>на содержание и ремонт объектов внешнего благоустройства города Байконур, на очередной финансовый год.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Органами исполнительной власти администрации города Байконур</w:t>
      </w:r>
      <w:r w:rsidR="002A3F2D">
        <w:rPr>
          <w:rFonts w:ascii="Times New Roman" w:hAnsi="Times New Roman"/>
          <w:sz w:val="28"/>
          <w:szCs w:val="28"/>
        </w:rPr>
        <w:t>,</w:t>
      </w:r>
      <w:r w:rsidRPr="00DF57D6">
        <w:rPr>
          <w:rFonts w:ascii="Times New Roman" w:hAnsi="Times New Roman"/>
          <w:sz w:val="28"/>
          <w:szCs w:val="28"/>
        </w:rPr>
        <w:t xml:space="preserve"> ответственными за разработку, оценку и реализацию государственных программ и городских целевых программ: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проекты государственных программ и городских целевых программ города Байконур с обосновывающими расчетами планируемых объемов финансовых ресурсов, необходимых для их реализации.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Органами исполнительной власти администрации города Байконур</w:t>
      </w:r>
      <w:r w:rsidR="002A3F2D">
        <w:rPr>
          <w:rFonts w:ascii="Times New Roman" w:hAnsi="Times New Roman"/>
          <w:sz w:val="28"/>
          <w:szCs w:val="28"/>
        </w:rPr>
        <w:t>,</w:t>
      </w:r>
      <w:r w:rsidRPr="00DF57D6">
        <w:rPr>
          <w:rFonts w:ascii="Times New Roman" w:hAnsi="Times New Roman"/>
          <w:sz w:val="28"/>
          <w:szCs w:val="28"/>
        </w:rPr>
        <w:t xml:space="preserve"> уполномоченными на формирование государственных заданий в отношении бюджетных учреждений, находящихся в ведении администрации города Байконур:</w:t>
      </w:r>
    </w:p>
    <w:p w:rsidR="00FA5D05" w:rsidRPr="00DF57D6" w:rsidRDefault="00FA5D05" w:rsidP="00FA5D05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проекты государственных заданий подведомственных государственных бюджетных учреждений, находящихся в ведении администрации города Байконур, на очередной финансовый год.</w:t>
      </w:r>
    </w:p>
    <w:p w:rsidR="00FA5D05" w:rsidRPr="00DF57D6" w:rsidRDefault="00FA5D05" w:rsidP="00FA5D05">
      <w:pPr>
        <w:pStyle w:val="ad"/>
        <w:spacing w:after="0" w:line="312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Получателями бюджетных средств:</w:t>
      </w:r>
    </w:p>
    <w:p w:rsidR="00FA5D05" w:rsidRPr="00DF57D6" w:rsidRDefault="00FA5D05" w:rsidP="00A83851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 xml:space="preserve">проекты бюджетных смет на очередной финансовый год с приложением обоснований (расчетов) плановых сметных показателей, использованными </w:t>
      </w:r>
      <w:r w:rsidR="00530A16">
        <w:rPr>
          <w:rFonts w:ascii="Times New Roman" w:hAnsi="Times New Roman"/>
          <w:sz w:val="28"/>
          <w:szCs w:val="28"/>
        </w:rPr>
        <w:br/>
      </w:r>
      <w:r w:rsidRPr="00DF57D6">
        <w:rPr>
          <w:rFonts w:ascii="Times New Roman" w:hAnsi="Times New Roman"/>
          <w:sz w:val="28"/>
          <w:szCs w:val="28"/>
        </w:rPr>
        <w:t>при формировании проекта сметы, являющихся неотъемлемой частью бюджетной сметы.</w:t>
      </w:r>
    </w:p>
    <w:p w:rsidR="00FA5D05" w:rsidRPr="00DF57D6" w:rsidRDefault="00FA5D05" w:rsidP="00946F3B">
      <w:pPr>
        <w:pStyle w:val="ad"/>
        <w:tabs>
          <w:tab w:val="left" w:pos="1276"/>
        </w:tabs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Государственными бюджетными и автономными учреждениями, находящимися в ведении администрации города Байконур:</w:t>
      </w:r>
    </w:p>
    <w:p w:rsidR="00FA5D05" w:rsidRDefault="00FA5D05" w:rsidP="00A83851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заявка, содержащая финансово-экономическое обоснование размера субсидии на иные цели.</w:t>
      </w:r>
    </w:p>
    <w:p w:rsidR="00FA5D05" w:rsidRPr="00A83851" w:rsidRDefault="00FA5D05" w:rsidP="00A83851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83851">
        <w:rPr>
          <w:rFonts w:ascii="Times New Roman" w:hAnsi="Times New Roman"/>
          <w:sz w:val="28"/>
          <w:szCs w:val="28"/>
        </w:rPr>
        <w:t xml:space="preserve">Органами исполнительной власти администрации города Байконур </w:t>
      </w:r>
      <w:r w:rsidRPr="00A83851">
        <w:rPr>
          <w:rFonts w:ascii="Times New Roman" w:hAnsi="Times New Roman"/>
          <w:sz w:val="28"/>
          <w:szCs w:val="28"/>
        </w:rPr>
        <w:br/>
        <w:t>в рамках национальных проектов Российской Федерации, в том числе в части подведомственных государственных учреждений:</w:t>
      </w:r>
    </w:p>
    <w:p w:rsidR="00FA5D05" w:rsidRPr="00A83851" w:rsidRDefault="00FA5D05" w:rsidP="004445CA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83851">
        <w:rPr>
          <w:rFonts w:ascii="Times New Roman" w:hAnsi="Times New Roman"/>
          <w:sz w:val="28"/>
          <w:szCs w:val="28"/>
        </w:rPr>
        <w:t>информация о бюджетных ассигнованиях, предоставляемых в составе субсидий, иных межбюджетных трансфертов из федерального бюджета Российской Федерации;</w:t>
      </w:r>
    </w:p>
    <w:p w:rsidR="00FA5D05" w:rsidRPr="00A83851" w:rsidRDefault="00FA5D05" w:rsidP="004445CA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83851">
        <w:rPr>
          <w:rFonts w:ascii="Times New Roman" w:hAnsi="Times New Roman"/>
          <w:sz w:val="28"/>
          <w:szCs w:val="28"/>
        </w:rPr>
        <w:t>объем бюджетных ассигнований, предоставляемых из бюджета города Байконур, в целях софинансирования которых предоставляются субсидии, иные межбюджетные трансферты из федерального бюджета Российской Федерации;</w:t>
      </w:r>
    </w:p>
    <w:p w:rsidR="00FA5D05" w:rsidRDefault="00FA5D05" w:rsidP="004445CA">
      <w:pPr>
        <w:pStyle w:val="ad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83851">
        <w:rPr>
          <w:rFonts w:ascii="Times New Roman" w:hAnsi="Times New Roman"/>
          <w:sz w:val="28"/>
          <w:szCs w:val="28"/>
        </w:rPr>
        <w:t>обосновывающие материалы и расч</w:t>
      </w:r>
      <w:r w:rsidR="004445CA">
        <w:rPr>
          <w:rFonts w:ascii="Times New Roman" w:hAnsi="Times New Roman"/>
          <w:sz w:val="28"/>
          <w:szCs w:val="28"/>
        </w:rPr>
        <w:t xml:space="preserve">ет объемов средств на очередной </w:t>
      </w:r>
      <w:r w:rsidRPr="00A83851">
        <w:rPr>
          <w:rFonts w:ascii="Times New Roman" w:hAnsi="Times New Roman"/>
          <w:sz w:val="28"/>
          <w:szCs w:val="28"/>
        </w:rPr>
        <w:t>финансовый год.</w:t>
      </w:r>
      <w:r w:rsidR="004445CA">
        <w:rPr>
          <w:rFonts w:ascii="Times New Roman" w:hAnsi="Times New Roman"/>
          <w:sz w:val="28"/>
          <w:szCs w:val="28"/>
        </w:rPr>
        <w:t>»</w:t>
      </w:r>
      <w:r w:rsidR="00E84011">
        <w:rPr>
          <w:rFonts w:ascii="Times New Roman" w:hAnsi="Times New Roman"/>
          <w:sz w:val="28"/>
          <w:szCs w:val="28"/>
        </w:rPr>
        <w:t>.</w:t>
      </w:r>
    </w:p>
    <w:p w:rsidR="00940F0A" w:rsidRDefault="00940F0A" w:rsidP="00946F3B">
      <w:pPr>
        <w:numPr>
          <w:ilvl w:val="1"/>
          <w:numId w:val="10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Подпункт 4.5.2 Положения изложить в следующей редакции:</w:t>
      </w:r>
    </w:p>
    <w:p w:rsidR="00940F0A" w:rsidRDefault="00940F0A" w:rsidP="00940F0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57D6">
        <w:rPr>
          <w:sz w:val="28"/>
          <w:szCs w:val="28"/>
        </w:rPr>
        <w:t>4.5.2. Управление финансов в пределах своей компетенции осуществляет анализ и проверку представленных материалов, соответствия принимаемых расходных обязательств целям и приоритетам социально-экономического развития города Байконур, формирует проект бюджета города на очередной финансовый год</w:t>
      </w:r>
      <w:r w:rsidR="000131F1">
        <w:rPr>
          <w:sz w:val="28"/>
          <w:szCs w:val="28"/>
        </w:rPr>
        <w:t xml:space="preserve"> и направляет его  в Министерство финансов Российской Федерации.».</w:t>
      </w:r>
    </w:p>
    <w:p w:rsidR="001D5180" w:rsidRDefault="000131F1" w:rsidP="00946F3B">
      <w:pPr>
        <w:numPr>
          <w:ilvl w:val="1"/>
          <w:numId w:val="10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DF7A2B" w:rsidRPr="00946F3B">
        <w:rPr>
          <w:sz w:val="28"/>
          <w:szCs w:val="28"/>
        </w:rPr>
        <w:t>4.5.</w:t>
      </w:r>
      <w:r w:rsidR="00124934" w:rsidRPr="00946F3B">
        <w:rPr>
          <w:sz w:val="28"/>
          <w:szCs w:val="28"/>
        </w:rPr>
        <w:t>3</w:t>
      </w:r>
      <w:r w:rsidR="00DF7A2B" w:rsidRPr="00946F3B">
        <w:rPr>
          <w:sz w:val="28"/>
          <w:szCs w:val="28"/>
        </w:rPr>
        <w:t xml:space="preserve"> </w:t>
      </w:r>
      <w:r w:rsidR="007A461A" w:rsidRPr="00946F3B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исключить.</w:t>
      </w:r>
    </w:p>
    <w:p w:rsidR="004445CA" w:rsidRDefault="00B65258" w:rsidP="00124934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4.7 Положения</w:t>
      </w:r>
      <w:r w:rsidR="004445CA">
        <w:rPr>
          <w:sz w:val="28"/>
          <w:szCs w:val="28"/>
        </w:rPr>
        <w:t xml:space="preserve"> изложить в следующей редакции: 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«4.7. </w:t>
      </w:r>
      <w:r w:rsidRPr="00DF57D6">
        <w:rPr>
          <w:sz w:val="28"/>
          <w:szCs w:val="28"/>
        </w:rPr>
        <w:t xml:space="preserve">Управление финансов не позднее 01 ноября текущего года представляет на рассмотрение Главе администрации проект постановления </w:t>
      </w:r>
      <w:r>
        <w:rPr>
          <w:sz w:val="28"/>
          <w:szCs w:val="28"/>
        </w:rPr>
        <w:br/>
      </w:r>
      <w:r w:rsidRPr="00DF57D6">
        <w:rPr>
          <w:sz w:val="28"/>
          <w:szCs w:val="28"/>
        </w:rPr>
        <w:t>о бюджете города на очередной финансовый год.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Одновременно с проектом постановления о бюджете города на очередной финансовый год представляются:</w:t>
      </w:r>
    </w:p>
    <w:p w:rsidR="004445CA" w:rsidRPr="00DF57D6" w:rsidRDefault="004445CA" w:rsidP="004445CA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Управлением финансов: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основные направления бюджетной и налоговой политики города Байконур на очередной финансовый год;</w:t>
      </w:r>
    </w:p>
    <w:p w:rsidR="004445CA" w:rsidRPr="00DF57D6" w:rsidRDefault="004445CA" w:rsidP="004445CA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среднесрочный финансовый план города Байконур;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оценка ожидаемого исполнения бюджета города за текущий финансовый год;</w:t>
      </w:r>
    </w:p>
    <w:p w:rsidR="004445CA" w:rsidRPr="00DF57D6" w:rsidRDefault="004445CA" w:rsidP="004445CA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реестр источников доходов бюджета города;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 xml:space="preserve">оценка потерь бюджета города от предоставленных налоговых льгот </w:t>
      </w:r>
      <w:r w:rsidR="00530A16">
        <w:rPr>
          <w:sz w:val="28"/>
          <w:szCs w:val="28"/>
        </w:rPr>
        <w:br/>
      </w:r>
      <w:r w:rsidRPr="00DF57D6">
        <w:rPr>
          <w:sz w:val="28"/>
          <w:szCs w:val="28"/>
        </w:rPr>
        <w:t>в планируемом году;</w:t>
      </w:r>
    </w:p>
    <w:p w:rsidR="004445CA" w:rsidRPr="00DF57D6" w:rsidRDefault="004445CA" w:rsidP="004445CA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пояснительная записка.</w:t>
      </w:r>
    </w:p>
    <w:p w:rsidR="004445CA" w:rsidRPr="00DF57D6" w:rsidRDefault="004445CA" w:rsidP="004445CA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Управлением экономического развития: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предварительные итоги социально-экономического развития города Байконур за истекший период текущего финансового года и ожидаемые итоги социально-экономического развития города Байконур за текущий финансовый год;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 xml:space="preserve">прогноз социально-экономического развития города Байконур </w:t>
      </w:r>
      <w:r w:rsidR="00530A16">
        <w:rPr>
          <w:sz w:val="28"/>
          <w:szCs w:val="28"/>
        </w:rPr>
        <w:br/>
      </w:r>
      <w:r w:rsidRPr="00DF57D6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плановый период</w:t>
      </w:r>
      <w:r w:rsidRPr="00DF57D6">
        <w:rPr>
          <w:sz w:val="28"/>
          <w:szCs w:val="28"/>
        </w:rPr>
        <w:t>;</w:t>
      </w:r>
    </w:p>
    <w:p w:rsidR="004445CA" w:rsidRPr="00DF57D6" w:rsidRDefault="004445CA" w:rsidP="004445CA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перечень государственных программ города Байконур на очередной финансовый год;</w:t>
      </w:r>
    </w:p>
    <w:p w:rsidR="004445CA" w:rsidRPr="00DF57D6" w:rsidRDefault="004445CA" w:rsidP="00E84011">
      <w:pPr>
        <w:spacing w:line="312" w:lineRule="auto"/>
        <w:ind w:left="360" w:firstLine="34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перечень городских целевых программ, финансируемых за счет средств бюджета города.</w:t>
      </w:r>
    </w:p>
    <w:p w:rsidR="004445CA" w:rsidRPr="00DF57D6" w:rsidRDefault="004445CA" w:rsidP="00E84011">
      <w:pPr>
        <w:pStyle w:val="ad"/>
        <w:spacing w:after="0" w:line="312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DF57D6">
        <w:rPr>
          <w:rFonts w:ascii="Times New Roman" w:hAnsi="Times New Roman"/>
          <w:sz w:val="28"/>
          <w:szCs w:val="28"/>
        </w:rPr>
        <w:t>Управлением городского хозяйства администрации города Байконур:</w:t>
      </w:r>
    </w:p>
    <w:p w:rsidR="004445CA" w:rsidRDefault="004445CA" w:rsidP="00E84011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перечень видов работ по содержанию и ремонту объектов внешнего благоустройства города Байконур на очередной финансовый год, финансируемых за счет средств бюджета города Байконур</w:t>
      </w:r>
      <w:r>
        <w:rPr>
          <w:sz w:val="28"/>
          <w:szCs w:val="28"/>
        </w:rPr>
        <w:t>;</w:t>
      </w:r>
    </w:p>
    <w:p w:rsidR="004445CA" w:rsidRPr="00E84011" w:rsidRDefault="004445CA" w:rsidP="00E84011">
      <w:pPr>
        <w:spacing w:line="312" w:lineRule="auto"/>
        <w:ind w:firstLine="708"/>
        <w:jc w:val="both"/>
        <w:rPr>
          <w:sz w:val="28"/>
          <w:szCs w:val="28"/>
        </w:rPr>
      </w:pPr>
      <w:r w:rsidRPr="00E84011">
        <w:rPr>
          <w:sz w:val="28"/>
          <w:szCs w:val="28"/>
        </w:rPr>
        <w:t>перечень объектов реконструкции, капитального ремонта, благоустройства инфраструктуры комплекса «Байконур»</w:t>
      </w:r>
      <w:r w:rsidR="00815422">
        <w:rPr>
          <w:sz w:val="28"/>
          <w:szCs w:val="28"/>
        </w:rPr>
        <w:t xml:space="preserve"> на очередной финансовый год</w:t>
      </w:r>
      <w:r w:rsidRPr="00E84011">
        <w:rPr>
          <w:sz w:val="28"/>
          <w:szCs w:val="28"/>
        </w:rPr>
        <w:t>, финансируемых за счет средств бюджета города Байконур;</w:t>
      </w:r>
    </w:p>
    <w:p w:rsidR="004445CA" w:rsidRPr="00E84011" w:rsidRDefault="004445CA" w:rsidP="00E84011">
      <w:pPr>
        <w:spacing w:line="312" w:lineRule="auto"/>
        <w:ind w:firstLine="708"/>
        <w:jc w:val="both"/>
        <w:rPr>
          <w:sz w:val="28"/>
          <w:szCs w:val="28"/>
        </w:rPr>
      </w:pPr>
      <w:r w:rsidRPr="00E84011">
        <w:rPr>
          <w:sz w:val="28"/>
          <w:szCs w:val="28"/>
        </w:rPr>
        <w:t>перечень объектов реконструкции, капитального ремонта, текущего ремонта, благоустройства инфраструктуры комплекса «Байконур»</w:t>
      </w:r>
      <w:r w:rsidR="00815422" w:rsidRPr="00815422">
        <w:rPr>
          <w:sz w:val="28"/>
          <w:szCs w:val="28"/>
        </w:rPr>
        <w:t xml:space="preserve"> </w:t>
      </w:r>
      <w:r w:rsidR="00815422">
        <w:rPr>
          <w:sz w:val="28"/>
          <w:szCs w:val="28"/>
        </w:rPr>
        <w:t>на очередной финансовый год</w:t>
      </w:r>
      <w:r w:rsidRPr="00E84011">
        <w:rPr>
          <w:sz w:val="28"/>
          <w:szCs w:val="28"/>
        </w:rPr>
        <w:t>, финансируемых за счет средств бюджета города Байконур с привлечением федерального бюджета.</w:t>
      </w:r>
    </w:p>
    <w:p w:rsidR="004445CA" w:rsidRPr="00DF57D6" w:rsidRDefault="004445CA" w:rsidP="00E84011">
      <w:pPr>
        <w:spacing w:line="312" w:lineRule="auto"/>
        <w:ind w:firstLine="708"/>
        <w:jc w:val="both"/>
        <w:rPr>
          <w:sz w:val="28"/>
          <w:szCs w:val="28"/>
        </w:rPr>
      </w:pPr>
      <w:r w:rsidRPr="00DF57D6">
        <w:rPr>
          <w:sz w:val="28"/>
          <w:szCs w:val="28"/>
        </w:rPr>
        <w:t>Управление финансов направляет проект постановления о бюджете города на очередной финансовый год в Министерство финансов Российской Федерации.</w:t>
      </w:r>
      <w:r w:rsidR="00E84011">
        <w:rPr>
          <w:sz w:val="28"/>
          <w:szCs w:val="28"/>
        </w:rPr>
        <w:t>».</w:t>
      </w:r>
    </w:p>
    <w:p w:rsidR="00650505" w:rsidRDefault="00650505" w:rsidP="00E84011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пункта 4.9 </w:t>
      </w:r>
      <w:r w:rsidR="008535BA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:rsidR="00650505" w:rsidRPr="00DF57D6" w:rsidRDefault="00650505" w:rsidP="002A3F2D">
      <w:pPr>
        <w:tabs>
          <w:tab w:val="num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3F2D">
        <w:rPr>
          <w:sz w:val="28"/>
          <w:szCs w:val="28"/>
        </w:rPr>
        <w:t xml:space="preserve">4.9. </w:t>
      </w:r>
      <w:r w:rsidRPr="00DF57D6">
        <w:rPr>
          <w:sz w:val="28"/>
          <w:szCs w:val="28"/>
        </w:rPr>
        <w:t xml:space="preserve">Глава администрации рассматривает проект бюджета города </w:t>
      </w:r>
      <w:r w:rsidR="002A3F2D">
        <w:rPr>
          <w:sz w:val="28"/>
          <w:szCs w:val="28"/>
        </w:rPr>
        <w:br/>
      </w:r>
      <w:r w:rsidRPr="00DF57D6">
        <w:rPr>
          <w:sz w:val="28"/>
          <w:szCs w:val="28"/>
        </w:rPr>
        <w:t>в течение 10 календарных дней,  утверждает его либо возвращает в Управление финансов на доработку.</w:t>
      </w:r>
      <w:r>
        <w:rPr>
          <w:sz w:val="28"/>
          <w:szCs w:val="28"/>
        </w:rPr>
        <w:t>».</w:t>
      </w:r>
    </w:p>
    <w:p w:rsidR="000204A3" w:rsidRPr="00575C9B" w:rsidRDefault="00575C9B" w:rsidP="00575C9B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C9B">
        <w:rPr>
          <w:rFonts w:ascii="Times New Roman" w:hAnsi="Times New Roman"/>
          <w:sz w:val="28"/>
          <w:szCs w:val="28"/>
        </w:rPr>
        <w:t>2</w:t>
      </w:r>
      <w:r w:rsidR="000204A3" w:rsidRPr="00575C9B">
        <w:rPr>
          <w:rFonts w:ascii="Times New Roman" w:hAnsi="Times New Roman"/>
          <w:sz w:val="28"/>
          <w:szCs w:val="28"/>
        </w:rPr>
        <w:t>.</w:t>
      </w:r>
      <w:r w:rsidR="00FA47FA" w:rsidRPr="00575C9B">
        <w:rPr>
          <w:rFonts w:ascii="Times New Roman" w:hAnsi="Times New Roman"/>
          <w:sz w:val="28"/>
          <w:szCs w:val="28"/>
        </w:rPr>
        <w:t> </w:t>
      </w:r>
      <w:r w:rsidR="00C44127" w:rsidRPr="00575C9B">
        <w:rPr>
          <w:rFonts w:ascii="Times New Roman" w:hAnsi="Times New Roman"/>
          <w:sz w:val="28"/>
          <w:szCs w:val="28"/>
        </w:rPr>
        <w:t xml:space="preserve">  </w:t>
      </w:r>
      <w:r w:rsidR="00DF73C7" w:rsidRPr="00575C9B">
        <w:rPr>
          <w:rFonts w:ascii="Times New Roman" w:hAnsi="Times New Roman"/>
          <w:sz w:val="28"/>
          <w:szCs w:val="28"/>
        </w:rPr>
        <w:t xml:space="preserve">Аппарату Главы администрации </w:t>
      </w:r>
      <w:r w:rsidR="00EA5F11" w:rsidRPr="00575C9B">
        <w:rPr>
          <w:rFonts w:ascii="Times New Roman" w:hAnsi="Times New Roman"/>
          <w:sz w:val="28"/>
          <w:szCs w:val="28"/>
        </w:rPr>
        <w:t xml:space="preserve"> города Байконур </w:t>
      </w:r>
      <w:r w:rsidR="00DF73C7" w:rsidRPr="00575C9B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rFonts w:ascii="Times New Roman" w:hAnsi="Times New Roman"/>
          <w:sz w:val="28"/>
          <w:szCs w:val="28"/>
        </w:rPr>
        <w:t>газете «Байконур»</w:t>
      </w:r>
      <w:r w:rsidR="00EA5F11" w:rsidRPr="00575C9B">
        <w:rPr>
          <w:rFonts w:ascii="Times New Roman" w:hAnsi="Times New Roman"/>
          <w:sz w:val="28"/>
          <w:szCs w:val="28"/>
        </w:rPr>
        <w:t xml:space="preserve"> и на официаль</w:t>
      </w:r>
      <w:r w:rsidR="00DF73C7" w:rsidRPr="00575C9B">
        <w:rPr>
          <w:rFonts w:ascii="Times New Roman" w:hAnsi="Times New Roman"/>
          <w:sz w:val="28"/>
          <w:szCs w:val="28"/>
        </w:rPr>
        <w:t xml:space="preserve">ном сайте </w:t>
      </w:r>
      <w:r w:rsidR="000204A3" w:rsidRPr="00575C9B"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204A3" w:rsidRPr="00575C9B">
        <w:rPr>
          <w:rFonts w:ascii="Times New Roman" w:hAnsi="Times New Roman"/>
          <w:sz w:val="28"/>
          <w:szCs w:val="28"/>
        </w:rPr>
        <w:t xml:space="preserve">. </w:t>
      </w:r>
    </w:p>
    <w:p w:rsidR="000204A3" w:rsidRPr="00575C9B" w:rsidRDefault="00264B0D" w:rsidP="00575C9B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 w:rsidRPr="00575C9B">
        <w:rPr>
          <w:sz w:val="28"/>
          <w:szCs w:val="28"/>
        </w:rPr>
        <w:tab/>
      </w:r>
      <w:r w:rsidR="00575C9B" w:rsidRPr="00575C9B">
        <w:rPr>
          <w:sz w:val="28"/>
          <w:szCs w:val="28"/>
        </w:rPr>
        <w:t>3</w:t>
      </w:r>
      <w:r w:rsidR="000204A3" w:rsidRPr="00575C9B">
        <w:rPr>
          <w:sz w:val="28"/>
          <w:szCs w:val="28"/>
        </w:rPr>
        <w:t>.</w:t>
      </w:r>
      <w:r w:rsidR="00FA47FA" w:rsidRPr="00575C9B">
        <w:rPr>
          <w:sz w:val="28"/>
          <w:szCs w:val="28"/>
        </w:rPr>
        <w:t> </w:t>
      </w:r>
      <w:r w:rsidR="00C44127" w:rsidRPr="00575C9B">
        <w:rPr>
          <w:sz w:val="28"/>
          <w:szCs w:val="28"/>
        </w:rPr>
        <w:t xml:space="preserve"> </w:t>
      </w:r>
      <w:r w:rsidR="000204A3" w:rsidRPr="00575C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575C9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575C9B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307F43">
      <w:pPr>
        <w:widowControl/>
        <w:spacing w:line="324" w:lineRule="auto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B361CE">
        <w:rPr>
          <w:b/>
          <w:sz w:val="28"/>
          <w:szCs w:val="28"/>
        </w:rPr>
        <w:tab/>
        <w:t>К.Д. Бусыгин</w:t>
      </w:r>
    </w:p>
    <w:sectPr w:rsidR="00D4215F" w:rsidRPr="0016254D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CC" w:rsidRDefault="00C860CC">
      <w:r>
        <w:separator/>
      </w:r>
    </w:p>
  </w:endnote>
  <w:endnote w:type="continuationSeparator" w:id="0">
    <w:p w:rsidR="00C860CC" w:rsidRDefault="00C8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CC" w:rsidRDefault="00C860CC">
      <w:r>
        <w:separator/>
      </w:r>
    </w:p>
  </w:footnote>
  <w:footnote w:type="continuationSeparator" w:id="0">
    <w:p w:rsidR="00C860CC" w:rsidRDefault="00C8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0A" w:rsidRDefault="00940F0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0F0A" w:rsidRDefault="00940F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0A" w:rsidRDefault="00940F0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253">
      <w:rPr>
        <w:rStyle w:val="a9"/>
        <w:noProof/>
      </w:rPr>
      <w:t>5</w:t>
    </w:r>
    <w:r>
      <w:rPr>
        <w:rStyle w:val="a9"/>
      </w:rPr>
      <w:fldChar w:fldCharType="end"/>
    </w:r>
  </w:p>
  <w:p w:rsidR="00940F0A" w:rsidRDefault="00940F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565D"/>
    <w:rsid w:val="00090F5B"/>
    <w:rsid w:val="00092517"/>
    <w:rsid w:val="00092DE6"/>
    <w:rsid w:val="000A010F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4934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B2E41"/>
    <w:rsid w:val="001C1CD7"/>
    <w:rsid w:val="001D07D2"/>
    <w:rsid w:val="001D2314"/>
    <w:rsid w:val="001D32E4"/>
    <w:rsid w:val="001D3790"/>
    <w:rsid w:val="001D3803"/>
    <w:rsid w:val="001D5180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5E19"/>
    <w:rsid w:val="003A6F4A"/>
    <w:rsid w:val="003C235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7439"/>
    <w:rsid w:val="00530A16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3D90"/>
    <w:rsid w:val="00604F15"/>
    <w:rsid w:val="00605A87"/>
    <w:rsid w:val="00605E35"/>
    <w:rsid w:val="00610701"/>
    <w:rsid w:val="00616862"/>
    <w:rsid w:val="006251A3"/>
    <w:rsid w:val="0062688B"/>
    <w:rsid w:val="006334F5"/>
    <w:rsid w:val="006336D2"/>
    <w:rsid w:val="00634078"/>
    <w:rsid w:val="0063642C"/>
    <w:rsid w:val="00636860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60D"/>
    <w:rsid w:val="007F7803"/>
    <w:rsid w:val="008007D2"/>
    <w:rsid w:val="008028AE"/>
    <w:rsid w:val="00811A5B"/>
    <w:rsid w:val="0081310F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253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860CC"/>
    <w:rsid w:val="00C9181E"/>
    <w:rsid w:val="00C926B6"/>
    <w:rsid w:val="00C9623E"/>
    <w:rsid w:val="00C96F5E"/>
    <w:rsid w:val="00CA4D35"/>
    <w:rsid w:val="00CB05A5"/>
    <w:rsid w:val="00CB0EAC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57887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4011"/>
    <w:rsid w:val="00E8576D"/>
    <w:rsid w:val="00E92FBA"/>
    <w:rsid w:val="00E93BC7"/>
    <w:rsid w:val="00E966C0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3A5AA-5765-4E37-AB9A-C4308C78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7872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2024-02-16T12:29:00Z</cp:lastPrinted>
  <dcterms:created xsi:type="dcterms:W3CDTF">2024-04-23T05:14:00Z</dcterms:created>
  <dcterms:modified xsi:type="dcterms:W3CDTF">2024-04-23T05:14:00Z</dcterms:modified>
</cp:coreProperties>
</file>