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04" w:rsidRDefault="00942804">
      <w:pPr>
        <w:shd w:val="clear" w:color="auto" w:fill="FFFFFF"/>
        <w:spacing w:line="677" w:lineRule="exact"/>
        <w:ind w:left="1632" w:right="873"/>
        <w:jc w:val="center"/>
        <w:rPr>
          <w:sz w:val="28"/>
        </w:rPr>
      </w:pPr>
      <w:r>
        <w:rPr>
          <w:b/>
          <w:color w:val="000000"/>
          <w:sz w:val="28"/>
        </w:rPr>
        <w:t>ГЛАВА АДМИНИСТРАЦИИ ГОРОДА БАЙКОНУР ПОСТАНОВЛЕНИЕ</w:t>
      </w:r>
    </w:p>
    <w:p w:rsidR="00942804" w:rsidRDefault="00942804">
      <w:pPr>
        <w:shd w:val="clear" w:color="auto" w:fill="FFFFFF"/>
        <w:tabs>
          <w:tab w:val="left" w:pos="7627"/>
        </w:tabs>
        <w:spacing w:before="283"/>
        <w:rPr>
          <w:sz w:val="28"/>
        </w:rPr>
      </w:pPr>
      <w:r>
        <w:rPr>
          <w:noProof/>
          <w:snapToGrid/>
          <w:sz w:val="28"/>
        </w:rPr>
        <w:pict>
          <v:line id="_x0000_s1026" style="position:absolute;z-index:251657728" from="-6.25pt,-.5pt" to="483.85pt,-.5pt" o:allowincell="f" strokeweight=".95pt"/>
        </w:pict>
      </w:r>
      <w:r>
        <w:rPr>
          <w:b/>
          <w:color w:val="000000"/>
          <w:sz w:val="28"/>
        </w:rPr>
        <w:t>24 декабря 2003г.</w:t>
      </w:r>
      <w:r>
        <w:rPr>
          <w:b/>
          <w:color w:val="000000"/>
          <w:sz w:val="28"/>
        </w:rPr>
        <w:tab/>
        <w:t>№ 233</w:t>
      </w:r>
    </w:p>
    <w:p w:rsidR="00942804" w:rsidRDefault="00942804">
      <w:pPr>
        <w:shd w:val="clear" w:color="auto" w:fill="FFFFFF"/>
        <w:spacing w:line="326" w:lineRule="exact"/>
        <w:ind w:left="10" w:right="3341"/>
        <w:rPr>
          <w:b/>
          <w:color w:val="000000"/>
          <w:sz w:val="28"/>
        </w:rPr>
      </w:pPr>
    </w:p>
    <w:p w:rsidR="00942804" w:rsidRDefault="00942804">
      <w:pPr>
        <w:shd w:val="clear" w:color="auto" w:fill="FFFFFF"/>
        <w:spacing w:line="322" w:lineRule="exact"/>
        <w:ind w:right="5376"/>
        <w:rPr>
          <w:sz w:val="28"/>
        </w:rPr>
      </w:pPr>
      <w:r>
        <w:rPr>
          <w:b/>
          <w:color w:val="000000"/>
          <w:sz w:val="28"/>
        </w:rPr>
        <w:t>Об утверждении Положения о Байконурской трехсторонней комиссии по регулированию социально-трудовых отношений</w:t>
      </w:r>
    </w:p>
    <w:p w:rsidR="00942804" w:rsidRDefault="00942804">
      <w:pPr>
        <w:shd w:val="clear" w:color="auto" w:fill="FFFFFF"/>
        <w:spacing w:before="629" w:line="322" w:lineRule="exact"/>
        <w:ind w:right="10" w:firstLine="682"/>
        <w:jc w:val="both"/>
        <w:rPr>
          <w:sz w:val="28"/>
        </w:rPr>
      </w:pPr>
      <w:r>
        <w:rPr>
          <w:color w:val="000000"/>
          <w:sz w:val="28"/>
        </w:rPr>
        <w:t xml:space="preserve">В соответствии со статьей 35 Трудового кодекса Российской, для обеспечения деятельности Байконурской трехсторонней комиссии по регулированию социально-трудовых отношений, ведения коллективных переговоров и подготовки проектов соглашений, а также для организации </w:t>
      </w:r>
      <w:proofErr w:type="gramStart"/>
      <w:r>
        <w:rPr>
          <w:color w:val="000000"/>
          <w:sz w:val="28"/>
        </w:rPr>
        <w:t>контроля за</w:t>
      </w:r>
      <w:proofErr w:type="gramEnd"/>
      <w:r>
        <w:rPr>
          <w:color w:val="000000"/>
          <w:sz w:val="28"/>
        </w:rPr>
        <w:t xml:space="preserve"> выполнением соглашений на территории города Байконур</w:t>
      </w:r>
    </w:p>
    <w:p w:rsidR="00942804" w:rsidRDefault="00942804">
      <w:pPr>
        <w:shd w:val="clear" w:color="auto" w:fill="FFFFFF"/>
        <w:spacing w:before="307"/>
        <w:ind w:right="5"/>
        <w:jc w:val="center"/>
        <w:rPr>
          <w:sz w:val="28"/>
        </w:rPr>
      </w:pPr>
      <w:r>
        <w:rPr>
          <w:b/>
          <w:color w:val="000000"/>
          <w:sz w:val="28"/>
        </w:rPr>
        <w:t>ПОСТАНОВЛЯЮ:</w:t>
      </w:r>
    </w:p>
    <w:p w:rsidR="00942804" w:rsidRDefault="00942804">
      <w:pPr>
        <w:shd w:val="clear" w:color="auto" w:fill="FFFFFF"/>
        <w:spacing w:before="298" w:line="322" w:lineRule="exact"/>
        <w:ind w:left="10" w:firstLine="1037"/>
        <w:rPr>
          <w:sz w:val="28"/>
        </w:rPr>
      </w:pPr>
      <w:r>
        <w:rPr>
          <w:color w:val="000000"/>
          <w:sz w:val="28"/>
        </w:rPr>
        <w:t>1.   Утвердить Положение о Байконурской трехсторонней комиссии по регулированию социально-трудовых отношений (приложение 1).</w:t>
      </w:r>
    </w:p>
    <w:p w:rsidR="00942804" w:rsidRDefault="00942804">
      <w:pPr>
        <w:shd w:val="clear" w:color="auto" w:fill="FFFFFF"/>
        <w:spacing w:before="5" w:line="322" w:lineRule="exact"/>
        <w:ind w:left="149" w:right="10" w:firstLine="864"/>
        <w:jc w:val="both"/>
        <w:rPr>
          <w:sz w:val="28"/>
        </w:rPr>
      </w:pPr>
      <w:r>
        <w:rPr>
          <w:color w:val="000000"/>
          <w:sz w:val="28"/>
        </w:rPr>
        <w:t>2. Назначить координатором Байконурской трехсторонней комиссии по регулированию социально-трудовых отношений заместителя Главы администрации А.П. Петренко.</w:t>
      </w:r>
    </w:p>
    <w:p w:rsidR="00942804" w:rsidRDefault="00942804">
      <w:pPr>
        <w:shd w:val="clear" w:color="auto" w:fill="FFFFFF"/>
        <w:spacing w:line="322" w:lineRule="exact"/>
        <w:ind w:left="154" w:right="10" w:firstLine="874"/>
        <w:jc w:val="both"/>
        <w:rPr>
          <w:sz w:val="28"/>
        </w:rPr>
      </w:pPr>
      <w:r>
        <w:rPr>
          <w:color w:val="000000"/>
          <w:sz w:val="28"/>
        </w:rPr>
        <w:t xml:space="preserve">3. Отделу по связям со </w:t>
      </w:r>
      <w:smartTag w:uri="urn:schemas-microsoft-com:office:smarttags" w:element="PersonName">
        <w:r>
          <w:rPr>
            <w:color w:val="000000"/>
            <w:sz w:val="28"/>
          </w:rPr>
          <w:t>СМИ</w:t>
        </w:r>
      </w:smartTag>
      <w:r>
        <w:rPr>
          <w:color w:val="000000"/>
          <w:sz w:val="28"/>
        </w:rPr>
        <w:t xml:space="preserve"> (Брянцева Л.С.) организовать опубликование настоящего постановления в средствах массовой информации.</w:t>
      </w:r>
    </w:p>
    <w:p w:rsidR="00942804" w:rsidRDefault="00942804">
      <w:pPr>
        <w:shd w:val="clear" w:color="auto" w:fill="FFFFFF"/>
        <w:spacing w:before="14" w:line="298" w:lineRule="exact"/>
        <w:ind w:left="19" w:firstLine="998"/>
        <w:rPr>
          <w:sz w:val="28"/>
        </w:rPr>
      </w:pPr>
      <w:r>
        <w:rPr>
          <w:color w:val="000000"/>
          <w:sz w:val="28"/>
        </w:rPr>
        <w:t xml:space="preserve">4. 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исполнением настоящего постановления оставляю за собой.</w:t>
      </w:r>
    </w:p>
    <w:p w:rsidR="00942804" w:rsidRDefault="00942804">
      <w:pPr>
        <w:shd w:val="clear" w:color="auto" w:fill="FFFFFF"/>
        <w:tabs>
          <w:tab w:val="left" w:pos="4493"/>
          <w:tab w:val="left" w:pos="5842"/>
          <w:tab w:val="left" w:pos="7574"/>
        </w:tabs>
        <w:rPr>
          <w:b/>
          <w:color w:val="000000"/>
          <w:sz w:val="28"/>
        </w:rPr>
      </w:pPr>
    </w:p>
    <w:p w:rsidR="00942804" w:rsidRDefault="00942804">
      <w:pPr>
        <w:shd w:val="clear" w:color="auto" w:fill="FFFFFF"/>
        <w:tabs>
          <w:tab w:val="left" w:pos="4493"/>
          <w:tab w:val="left" w:pos="5842"/>
          <w:tab w:val="left" w:pos="7574"/>
        </w:tabs>
        <w:rPr>
          <w:b/>
          <w:color w:val="000000"/>
          <w:sz w:val="28"/>
        </w:rPr>
      </w:pPr>
    </w:p>
    <w:p w:rsidR="00942804" w:rsidRDefault="00942804">
      <w:pPr>
        <w:shd w:val="clear" w:color="auto" w:fill="FFFFFF"/>
        <w:tabs>
          <w:tab w:val="left" w:pos="4493"/>
          <w:tab w:val="left" w:pos="5842"/>
          <w:tab w:val="left" w:pos="7574"/>
        </w:tabs>
        <w:rPr>
          <w:sz w:val="28"/>
        </w:rPr>
      </w:pPr>
      <w:r>
        <w:rPr>
          <w:b/>
          <w:color w:val="000000"/>
          <w:sz w:val="28"/>
        </w:rPr>
        <w:t>Глава администрации</w:t>
      </w:r>
      <w:r>
        <w:rPr>
          <w:b/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i/>
          <w:color w:val="000000"/>
          <w:sz w:val="28"/>
        </w:rPr>
        <w:tab/>
      </w:r>
      <w:r>
        <w:rPr>
          <w:b/>
          <w:color w:val="000000"/>
          <w:sz w:val="28"/>
        </w:rPr>
        <w:t>А.Ф.Мезенцев</w:t>
      </w:r>
    </w:p>
    <w:p w:rsidR="00942804" w:rsidRDefault="00942804">
      <w:pPr>
        <w:shd w:val="clear" w:color="auto" w:fill="FFFFFF"/>
        <w:spacing w:line="312" w:lineRule="exact"/>
        <w:ind w:left="6475" w:firstLine="120"/>
        <w:rPr>
          <w:sz w:val="28"/>
        </w:rPr>
      </w:pPr>
      <w:r>
        <w:rPr>
          <w:sz w:val="28"/>
        </w:rPr>
        <w:br w:type="page"/>
      </w:r>
      <w:r>
        <w:rPr>
          <w:color w:val="000000"/>
          <w:sz w:val="28"/>
        </w:rPr>
        <w:lastRenderedPageBreak/>
        <w:t xml:space="preserve">Приложение 1 к распоряжению Главы администрации от24. </w:t>
      </w:r>
      <w:smartTag w:uri="urn:schemas-microsoft-com:office:smarttags" w:element="metricconverter">
        <w:smartTagPr>
          <w:attr w:name="ProductID" w:val="12.2003 г"/>
        </w:smartTagPr>
        <w:r>
          <w:rPr>
            <w:color w:val="000000"/>
            <w:sz w:val="28"/>
          </w:rPr>
          <w:t>12.2003 г</w:t>
        </w:r>
      </w:smartTag>
      <w:r>
        <w:rPr>
          <w:color w:val="000000"/>
          <w:sz w:val="28"/>
        </w:rPr>
        <w:t>. № 233</w:t>
      </w:r>
    </w:p>
    <w:p w:rsidR="00942804" w:rsidRDefault="00942804">
      <w:pPr>
        <w:shd w:val="clear" w:color="auto" w:fill="FFFFFF"/>
        <w:spacing w:line="312" w:lineRule="exact"/>
        <w:ind w:left="6475"/>
        <w:rPr>
          <w:sz w:val="28"/>
        </w:rPr>
      </w:pPr>
    </w:p>
    <w:p w:rsidR="00942804" w:rsidRDefault="00942804">
      <w:pPr>
        <w:shd w:val="clear" w:color="auto" w:fill="FFFFFF"/>
        <w:spacing w:line="312" w:lineRule="exact"/>
        <w:ind w:left="4171"/>
        <w:rPr>
          <w:sz w:val="28"/>
        </w:rPr>
      </w:pPr>
      <w:r>
        <w:rPr>
          <w:b/>
          <w:color w:val="000000"/>
          <w:sz w:val="28"/>
        </w:rPr>
        <w:t>Положение</w:t>
      </w:r>
    </w:p>
    <w:p w:rsidR="00942804" w:rsidRDefault="00942804">
      <w:pPr>
        <w:shd w:val="clear" w:color="auto" w:fill="FFFFFF"/>
        <w:spacing w:before="1296" w:line="312" w:lineRule="exact"/>
        <w:ind w:left="1728" w:right="1915"/>
        <w:jc w:val="center"/>
        <w:rPr>
          <w:sz w:val="28"/>
        </w:rPr>
      </w:pPr>
      <w:r>
        <w:rPr>
          <w:b/>
          <w:color w:val="000000"/>
          <w:sz w:val="28"/>
        </w:rPr>
        <w:t>о Байконурской трехсторонней комиссии по регулированию социально - трудовых отношений</w:t>
      </w:r>
    </w:p>
    <w:p w:rsidR="00942804" w:rsidRDefault="00942804">
      <w:pPr>
        <w:shd w:val="clear" w:color="auto" w:fill="FFFFFF"/>
        <w:spacing w:before="317"/>
        <w:ind w:left="3600"/>
        <w:rPr>
          <w:sz w:val="28"/>
        </w:rPr>
      </w:pPr>
      <w:r>
        <w:rPr>
          <w:b/>
          <w:color w:val="000000"/>
          <w:sz w:val="28"/>
          <w:lang w:val="en-US"/>
        </w:rPr>
        <w:t>I</w:t>
      </w:r>
      <w:r w:rsidRPr="00942804">
        <w:rPr>
          <w:b/>
          <w:color w:val="000000"/>
          <w:sz w:val="28"/>
        </w:rPr>
        <w:t xml:space="preserve">. </w:t>
      </w:r>
      <w:r>
        <w:rPr>
          <w:b/>
          <w:color w:val="000000"/>
          <w:sz w:val="28"/>
        </w:rPr>
        <w:t>Общие положения</w:t>
      </w:r>
    </w:p>
    <w:p w:rsidR="00942804" w:rsidRDefault="00942804">
      <w:pPr>
        <w:shd w:val="clear" w:color="auto" w:fill="FFFFFF"/>
        <w:spacing w:before="648" w:line="317" w:lineRule="exact"/>
        <w:ind w:right="250"/>
        <w:jc w:val="both"/>
        <w:rPr>
          <w:sz w:val="28"/>
        </w:rPr>
      </w:pPr>
      <w:r>
        <w:rPr>
          <w:color w:val="000000"/>
          <w:sz w:val="28"/>
        </w:rPr>
        <w:t>1.1.Байконурская трехсторонняя комиссия по регулированию социально-трудовых отношений (далее - Комиссия) является постоянно действующим органом системы социального партнерства в городе Байконур.</w:t>
      </w:r>
    </w:p>
    <w:p w:rsidR="00942804" w:rsidRDefault="00942804">
      <w:pPr>
        <w:shd w:val="clear" w:color="auto" w:fill="FFFFFF"/>
        <w:spacing w:line="317" w:lineRule="exact"/>
        <w:ind w:left="5" w:right="245"/>
        <w:jc w:val="both"/>
        <w:rPr>
          <w:sz w:val="28"/>
        </w:rPr>
      </w:pPr>
      <w:r>
        <w:rPr>
          <w:color w:val="000000"/>
          <w:sz w:val="28"/>
        </w:rPr>
        <w:t>1.2. Комиссия состоит из представителей объединенной профсоюзной организации комплекса «Байконур» (далее - объединение профсоюзов), представителей работодателей и администрации города Байконур, которые образуют соответствующие стороны Комиссии (далее - стороны).</w:t>
      </w:r>
    </w:p>
    <w:p w:rsidR="00942804" w:rsidRDefault="00942804">
      <w:pPr>
        <w:shd w:val="clear" w:color="auto" w:fill="FFFFFF"/>
        <w:spacing w:line="317" w:lineRule="exact"/>
        <w:ind w:left="5" w:right="230"/>
        <w:jc w:val="both"/>
        <w:rPr>
          <w:sz w:val="28"/>
        </w:rPr>
      </w:pPr>
      <w:r>
        <w:rPr>
          <w:color w:val="000000"/>
          <w:sz w:val="28"/>
        </w:rPr>
        <w:t xml:space="preserve">1.3. Комиссия в своей деятельности руководствуется Конституцией Российской Федерации, Законом Российской Федерации «О коллективных договорах и соглашениях» от И марта 1992 года № 2490 - 1, Федеральным законом «О Российской трехсторонней комиссии по регулированию социально </w:t>
      </w:r>
      <w:proofErr w:type="gramStart"/>
      <w:r>
        <w:rPr>
          <w:color w:val="000000"/>
          <w:sz w:val="28"/>
        </w:rPr>
        <w:t>-т</w:t>
      </w:r>
      <w:proofErr w:type="gramEnd"/>
      <w:r>
        <w:rPr>
          <w:color w:val="000000"/>
          <w:sz w:val="28"/>
        </w:rPr>
        <w:t>рудовых отношений» от 1 мая 1999 года № 92-ФЗ, Трудовым кодексом Российской Федерации, иными нормативными правовыми актами Российской Федерации, международными нормами, действующими на территории города Байконур, настоящим Положением и регламентом Комиссии.</w:t>
      </w:r>
    </w:p>
    <w:p w:rsidR="00942804" w:rsidRDefault="00942804">
      <w:pPr>
        <w:shd w:val="clear" w:color="auto" w:fill="FFFFFF"/>
        <w:spacing w:before="312"/>
        <w:ind w:left="1699"/>
        <w:rPr>
          <w:sz w:val="28"/>
        </w:rPr>
      </w:pPr>
      <w:r>
        <w:rPr>
          <w:b/>
          <w:color w:val="000000"/>
          <w:sz w:val="28"/>
          <w:lang w:val="en-US"/>
        </w:rPr>
        <w:t>II</w:t>
      </w:r>
      <w:r w:rsidRPr="00942804">
        <w:rPr>
          <w:b/>
          <w:color w:val="000000"/>
          <w:sz w:val="28"/>
        </w:rPr>
        <w:t xml:space="preserve">. </w:t>
      </w:r>
      <w:r>
        <w:rPr>
          <w:b/>
          <w:color w:val="000000"/>
          <w:sz w:val="28"/>
        </w:rPr>
        <w:t>Принципы и порядок формирования Комиссии</w:t>
      </w:r>
    </w:p>
    <w:p w:rsidR="00942804" w:rsidRDefault="00942804">
      <w:pPr>
        <w:shd w:val="clear" w:color="auto" w:fill="FFFFFF"/>
        <w:spacing w:before="312" w:line="322" w:lineRule="exact"/>
        <w:ind w:left="14"/>
        <w:rPr>
          <w:sz w:val="28"/>
        </w:rPr>
      </w:pPr>
      <w:r>
        <w:rPr>
          <w:color w:val="000000"/>
          <w:sz w:val="28"/>
        </w:rPr>
        <w:t>2.1.    Комиссия формируется на основе принципов:</w:t>
      </w:r>
    </w:p>
    <w:p w:rsidR="00942804" w:rsidRDefault="00942804">
      <w:pPr>
        <w:shd w:val="clear" w:color="auto" w:fill="FFFFFF"/>
        <w:spacing w:line="322" w:lineRule="exact"/>
        <w:ind w:left="720" w:right="230" w:firstLine="72"/>
        <w:jc w:val="both"/>
        <w:rPr>
          <w:sz w:val="28"/>
        </w:rPr>
      </w:pPr>
      <w:r>
        <w:rPr>
          <w:color w:val="000000"/>
          <w:sz w:val="28"/>
        </w:rPr>
        <w:t>добровольности участия объединения профсоюзов и представителей работодателей в деятельности Комиссии;</w:t>
      </w:r>
    </w:p>
    <w:p w:rsidR="00942804" w:rsidRDefault="00942804">
      <w:pPr>
        <w:shd w:val="clear" w:color="auto" w:fill="FFFFFF"/>
        <w:spacing w:line="322" w:lineRule="exact"/>
        <w:ind w:left="802"/>
        <w:rPr>
          <w:sz w:val="28"/>
        </w:rPr>
      </w:pPr>
      <w:r>
        <w:rPr>
          <w:color w:val="000000"/>
          <w:sz w:val="28"/>
        </w:rPr>
        <w:t>полномочности сторон;</w:t>
      </w:r>
    </w:p>
    <w:p w:rsidR="00942804" w:rsidRDefault="00942804">
      <w:pPr>
        <w:shd w:val="clear" w:color="auto" w:fill="FFFFFF"/>
        <w:spacing w:line="322" w:lineRule="exact"/>
        <w:ind w:left="725" w:right="235"/>
        <w:jc w:val="both"/>
        <w:rPr>
          <w:sz w:val="28"/>
        </w:rPr>
      </w:pPr>
      <w:r>
        <w:rPr>
          <w:color w:val="000000"/>
          <w:sz w:val="28"/>
        </w:rPr>
        <w:t>самостоятельности и независимости каждого профсоюза и каждого работодателя, администрации города Байконур при определении персонального состава представителей в Комиссии.</w:t>
      </w:r>
    </w:p>
    <w:p w:rsidR="00942804" w:rsidRDefault="00942804">
      <w:pPr>
        <w:shd w:val="clear" w:color="auto" w:fill="FFFFFF"/>
        <w:tabs>
          <w:tab w:val="left" w:pos="9643"/>
        </w:tabs>
        <w:spacing w:line="322" w:lineRule="exact"/>
        <w:ind w:left="19"/>
        <w:rPr>
          <w:sz w:val="28"/>
        </w:rPr>
      </w:pPr>
      <w:r>
        <w:rPr>
          <w:color w:val="000000"/>
          <w:sz w:val="28"/>
        </w:rPr>
        <w:t>2.2.    Представительство     объединения    профсоюзов,     работодателей</w:t>
      </w:r>
      <w:r>
        <w:rPr>
          <w:color w:val="000000"/>
          <w:sz w:val="28"/>
        </w:rPr>
        <w:tab/>
        <w:t>и</w:t>
      </w:r>
      <w:proofErr w:type="gramStart"/>
      <w:r>
        <w:rPr>
          <w:color w:val="000000"/>
          <w:sz w:val="28"/>
        </w:rPr>
        <w:t xml:space="preserve">  .</w:t>
      </w:r>
      <w:proofErr w:type="gramEnd"/>
      <w:r>
        <w:rPr>
          <w:color w:val="000000"/>
          <w:sz w:val="28"/>
        </w:rPr>
        <w:br/>
        <w:t>администрации города Байконур в составе  сторон Комиссии определяется</w:t>
      </w:r>
      <w:r>
        <w:rPr>
          <w:color w:val="000000"/>
          <w:sz w:val="28"/>
        </w:rPr>
        <w:br/>
        <w:t>каждым из них самостоятельно в соответствии с законодательством Российской</w:t>
      </w:r>
      <w:r>
        <w:rPr>
          <w:color w:val="000000"/>
          <w:sz w:val="28"/>
        </w:rPr>
        <w:br/>
        <w:t>Федерации, настоящим Положением и уставами соответствующих объединений.</w:t>
      </w:r>
    </w:p>
    <w:p w:rsidR="00942804" w:rsidRDefault="00942804">
      <w:pPr>
        <w:shd w:val="clear" w:color="auto" w:fill="FFFFFF"/>
        <w:tabs>
          <w:tab w:val="left" w:pos="9643"/>
        </w:tabs>
        <w:spacing w:line="322" w:lineRule="exact"/>
        <w:ind w:left="19"/>
        <w:rPr>
          <w:sz w:val="28"/>
        </w:rPr>
        <w:sectPr w:rsidR="00942804">
          <w:type w:val="continuous"/>
          <w:pgSz w:w="11909" w:h="16834"/>
          <w:pgMar w:top="1440" w:right="946" w:bottom="360" w:left="945" w:header="720" w:footer="720" w:gutter="0"/>
          <w:cols w:space="60"/>
          <w:noEndnote/>
        </w:sectPr>
      </w:pPr>
    </w:p>
    <w:p w:rsidR="00942804" w:rsidRDefault="00942804">
      <w:pPr>
        <w:shd w:val="clear" w:color="auto" w:fill="FFFFFF"/>
        <w:spacing w:line="317" w:lineRule="exact"/>
        <w:ind w:right="14"/>
        <w:jc w:val="both"/>
        <w:rPr>
          <w:sz w:val="28"/>
        </w:rPr>
      </w:pPr>
      <w:r>
        <w:rPr>
          <w:color w:val="000000"/>
          <w:sz w:val="28"/>
        </w:rPr>
        <w:lastRenderedPageBreak/>
        <w:t>2.3. Утверждение и замена представителей объединения профсоюзов и представителей работодателей в Комиссии производятся в соответствии с решением органов указанных объединений, утверждение и замена представителей администрации города Байконур - в соответствии с распоряжениями Главы администрации города Байконур.</w:t>
      </w:r>
    </w:p>
    <w:p w:rsidR="00942804" w:rsidRDefault="00942804">
      <w:pPr>
        <w:shd w:val="clear" w:color="auto" w:fill="FFFFFF"/>
        <w:spacing w:line="317" w:lineRule="exact"/>
        <w:ind w:left="5" w:right="19"/>
        <w:jc w:val="both"/>
        <w:rPr>
          <w:sz w:val="28"/>
        </w:rPr>
      </w:pPr>
      <w:r>
        <w:rPr>
          <w:color w:val="000000"/>
          <w:sz w:val="28"/>
        </w:rPr>
        <w:t>2.4. Представители сторон являются членами Комиссии. Количество членов Комиссии от каждой из сторон не может превышать 9 человек.</w:t>
      </w:r>
    </w:p>
    <w:p w:rsidR="00942804" w:rsidRDefault="00942804">
      <w:pPr>
        <w:shd w:val="clear" w:color="auto" w:fill="FFFFFF"/>
        <w:spacing w:before="317"/>
        <w:jc w:val="center"/>
        <w:rPr>
          <w:sz w:val="28"/>
        </w:rPr>
      </w:pPr>
      <w:r>
        <w:rPr>
          <w:b/>
          <w:color w:val="000000"/>
          <w:sz w:val="28"/>
          <w:lang w:val="en-US"/>
        </w:rPr>
        <w:t>III</w:t>
      </w:r>
      <w:r w:rsidRPr="00942804">
        <w:rPr>
          <w:b/>
          <w:color w:val="000000"/>
          <w:sz w:val="28"/>
        </w:rPr>
        <w:t xml:space="preserve">. </w:t>
      </w:r>
      <w:r>
        <w:rPr>
          <w:b/>
          <w:color w:val="000000"/>
          <w:sz w:val="28"/>
        </w:rPr>
        <w:t>Основные цели и задачи Комиссии</w:t>
      </w:r>
    </w:p>
    <w:p w:rsidR="00942804" w:rsidRDefault="00942804">
      <w:pPr>
        <w:shd w:val="clear" w:color="auto" w:fill="FFFFFF"/>
        <w:spacing w:before="307" w:line="317" w:lineRule="exact"/>
        <w:ind w:left="5" w:right="14"/>
        <w:jc w:val="both"/>
        <w:rPr>
          <w:sz w:val="28"/>
        </w:rPr>
      </w:pPr>
      <w:r>
        <w:rPr>
          <w:color w:val="000000"/>
          <w:sz w:val="28"/>
        </w:rPr>
        <w:t>3.1. Основными целями Комиссии являются регулирование социально-трудовых отношений и согласование социально-экономических интересов сторон.</w:t>
      </w:r>
    </w:p>
    <w:p w:rsidR="00942804" w:rsidRDefault="00942804">
      <w:pPr>
        <w:shd w:val="clear" w:color="auto" w:fill="FFFFFF"/>
        <w:spacing w:before="5" w:line="317" w:lineRule="exact"/>
        <w:ind w:left="14"/>
        <w:rPr>
          <w:sz w:val="28"/>
        </w:rPr>
      </w:pPr>
      <w:r>
        <w:rPr>
          <w:color w:val="000000"/>
          <w:sz w:val="28"/>
        </w:rPr>
        <w:t>3.2.    Основными задачами Комиссии являются:</w:t>
      </w:r>
    </w:p>
    <w:p w:rsidR="00942804" w:rsidRDefault="00942804">
      <w:pPr>
        <w:shd w:val="clear" w:color="auto" w:fill="FFFFFF"/>
        <w:spacing w:line="317" w:lineRule="exact"/>
        <w:ind w:left="706" w:right="14"/>
        <w:jc w:val="both"/>
        <w:rPr>
          <w:sz w:val="28"/>
        </w:rPr>
      </w:pPr>
      <w:r>
        <w:rPr>
          <w:color w:val="000000"/>
          <w:sz w:val="28"/>
        </w:rPr>
        <w:t>ведение коллективных переговоров и подготовка проекта Байконурского трехстороннего соглашения между объединением профсоюзов, представителями работодателей и администрацией города Байконур (далее - трехстороннее соглашение);</w:t>
      </w:r>
    </w:p>
    <w:p w:rsidR="00942804" w:rsidRDefault="00942804">
      <w:pPr>
        <w:shd w:val="clear" w:color="auto" w:fill="FFFFFF"/>
        <w:spacing w:line="317" w:lineRule="exact"/>
        <w:ind w:left="715" w:right="14"/>
        <w:jc w:val="both"/>
        <w:rPr>
          <w:sz w:val="28"/>
        </w:rPr>
      </w:pPr>
      <w:r>
        <w:rPr>
          <w:color w:val="000000"/>
          <w:sz w:val="28"/>
        </w:rPr>
        <w:t>содействие договорному регулированию социально - трудовых отношений на территории города Байконур;</w:t>
      </w:r>
    </w:p>
    <w:p w:rsidR="00942804" w:rsidRDefault="00942804">
      <w:pPr>
        <w:shd w:val="clear" w:color="auto" w:fill="FFFFFF"/>
        <w:spacing w:line="317" w:lineRule="exact"/>
        <w:ind w:left="710" w:right="14"/>
        <w:jc w:val="both"/>
        <w:rPr>
          <w:sz w:val="28"/>
        </w:rPr>
      </w:pPr>
      <w:r>
        <w:rPr>
          <w:color w:val="000000"/>
          <w:sz w:val="28"/>
        </w:rPr>
        <w:t>проведение консультаций по вопросам, связанным с разработкой проектов нормативных правовых актов администрации города Байконур по вопросам социальн</w:t>
      </w:r>
      <w:proofErr w:type="gramStart"/>
      <w:r>
        <w:rPr>
          <w:color w:val="000000"/>
          <w:sz w:val="28"/>
        </w:rPr>
        <w:t>о-</w:t>
      </w:r>
      <w:proofErr w:type="gramEnd"/>
      <w:r>
        <w:rPr>
          <w:color w:val="000000"/>
          <w:sz w:val="28"/>
        </w:rPr>
        <w:t xml:space="preserve"> трудовых отношений, городских программ в сфере труда, занятости населения, миграции рабочей силы;</w:t>
      </w:r>
    </w:p>
    <w:p w:rsidR="00942804" w:rsidRDefault="00942804">
      <w:pPr>
        <w:shd w:val="clear" w:color="auto" w:fill="FFFFFF"/>
        <w:spacing w:line="317" w:lineRule="exact"/>
        <w:ind w:left="715" w:right="14"/>
        <w:jc w:val="both"/>
        <w:rPr>
          <w:sz w:val="28"/>
        </w:rPr>
      </w:pPr>
      <w:r>
        <w:rPr>
          <w:color w:val="000000"/>
          <w:sz w:val="28"/>
        </w:rPr>
        <w:t>рассмотрение по инициативе сторон вопросов, возникших в ходе выполнения трехстороннего соглашения;</w:t>
      </w:r>
    </w:p>
    <w:p w:rsidR="00942804" w:rsidRDefault="00942804">
      <w:pPr>
        <w:shd w:val="clear" w:color="auto" w:fill="FFFFFF"/>
        <w:spacing w:line="317" w:lineRule="exact"/>
        <w:ind w:left="715" w:right="5"/>
        <w:jc w:val="both"/>
        <w:rPr>
          <w:sz w:val="28"/>
        </w:rPr>
      </w:pPr>
      <w:r>
        <w:rPr>
          <w:color w:val="000000"/>
          <w:sz w:val="28"/>
        </w:rPr>
        <w:t>распространение опыта социального партнерства, имеющегося в закрытых административно - территориальных образованиях.</w:t>
      </w:r>
    </w:p>
    <w:p w:rsidR="00942804" w:rsidRDefault="00942804">
      <w:pPr>
        <w:shd w:val="clear" w:color="auto" w:fill="FFFFFF"/>
        <w:spacing w:before="307"/>
        <w:ind w:left="14"/>
        <w:jc w:val="center"/>
        <w:rPr>
          <w:sz w:val="28"/>
        </w:rPr>
      </w:pPr>
      <w:r>
        <w:rPr>
          <w:b/>
          <w:color w:val="000000"/>
          <w:sz w:val="28"/>
          <w:lang w:val="en-US"/>
        </w:rPr>
        <w:t>IV</w:t>
      </w:r>
      <w:r w:rsidRPr="00942804">
        <w:rPr>
          <w:b/>
          <w:color w:val="000000"/>
          <w:sz w:val="28"/>
        </w:rPr>
        <w:t xml:space="preserve">. </w:t>
      </w:r>
      <w:r>
        <w:rPr>
          <w:b/>
          <w:color w:val="000000"/>
          <w:sz w:val="28"/>
        </w:rPr>
        <w:t>Основные права Комиссии</w:t>
      </w:r>
    </w:p>
    <w:p w:rsidR="00942804" w:rsidRDefault="00942804">
      <w:pPr>
        <w:shd w:val="clear" w:color="auto" w:fill="FFFFFF"/>
        <w:spacing w:before="307" w:line="317" w:lineRule="exact"/>
        <w:ind w:left="19"/>
        <w:rPr>
          <w:sz w:val="28"/>
        </w:rPr>
      </w:pPr>
      <w:r>
        <w:rPr>
          <w:color w:val="000000"/>
          <w:sz w:val="28"/>
        </w:rPr>
        <w:t>4.1. Комиссия вправе:</w:t>
      </w:r>
    </w:p>
    <w:p w:rsidR="00942804" w:rsidRDefault="00942804">
      <w:pPr>
        <w:shd w:val="clear" w:color="auto" w:fill="FFFFFF"/>
        <w:spacing w:before="5" w:line="317" w:lineRule="exact"/>
        <w:ind w:left="715" w:firstLine="130"/>
        <w:jc w:val="both"/>
        <w:rPr>
          <w:sz w:val="28"/>
        </w:rPr>
      </w:pPr>
      <w:r>
        <w:rPr>
          <w:color w:val="000000"/>
          <w:sz w:val="28"/>
        </w:rPr>
        <w:t>проводить со структурными подразделениями администрации города Байконур консультации по вопросам разработки и реализации социально-экономической политики;</w:t>
      </w:r>
    </w:p>
    <w:p w:rsidR="00942804" w:rsidRDefault="00942804">
      <w:pPr>
        <w:shd w:val="clear" w:color="auto" w:fill="FFFFFF"/>
        <w:spacing w:line="317" w:lineRule="exact"/>
        <w:ind w:left="715" w:right="10" w:firstLine="120"/>
        <w:jc w:val="both"/>
        <w:rPr>
          <w:sz w:val="28"/>
        </w:rPr>
      </w:pPr>
      <w:r>
        <w:rPr>
          <w:color w:val="000000"/>
          <w:sz w:val="28"/>
        </w:rPr>
        <w:t xml:space="preserve">разрабатывать и вносить </w:t>
      </w:r>
      <w:proofErr w:type="gramStart"/>
      <w:r>
        <w:rPr>
          <w:color w:val="000000"/>
          <w:sz w:val="28"/>
        </w:rPr>
        <w:t>в администрацию города Байконур в согласованном с ней порядке предложения о принятии правовых актов по вопросам</w:t>
      </w:r>
      <w:proofErr w:type="gramEnd"/>
      <w:r>
        <w:rPr>
          <w:color w:val="000000"/>
          <w:sz w:val="28"/>
        </w:rPr>
        <w:t xml:space="preserve"> социально-трудовых отношений;</w:t>
      </w:r>
    </w:p>
    <w:p w:rsidR="00942804" w:rsidRDefault="00942804">
      <w:pPr>
        <w:shd w:val="clear" w:color="auto" w:fill="FFFFFF"/>
        <w:spacing w:line="317" w:lineRule="exact"/>
        <w:ind w:left="710" w:right="5" w:firstLine="125"/>
        <w:jc w:val="both"/>
        <w:rPr>
          <w:sz w:val="28"/>
        </w:rPr>
      </w:pPr>
      <w:r>
        <w:rPr>
          <w:color w:val="000000"/>
          <w:sz w:val="28"/>
        </w:rPr>
        <w:t>согласовывать интересы объединения профсоюзов, представителей работодателей и администрации города Байконур при разработке проекта трехстороннего соглашения, реализации указанного соглашения, выполнения решений Комиссии;</w:t>
      </w:r>
    </w:p>
    <w:p w:rsidR="00942804" w:rsidRDefault="00942804">
      <w:pPr>
        <w:shd w:val="clear" w:color="auto" w:fill="FFFFFF"/>
        <w:spacing w:line="317" w:lineRule="exact"/>
        <w:ind w:left="710" w:right="5" w:firstLine="125"/>
        <w:jc w:val="both"/>
        <w:rPr>
          <w:sz w:val="28"/>
        </w:rPr>
        <w:sectPr w:rsidR="00942804">
          <w:pgSz w:w="11909" w:h="16834"/>
          <w:pgMar w:top="1440" w:right="1058" w:bottom="720" w:left="1058" w:header="720" w:footer="720" w:gutter="0"/>
          <w:cols w:space="60"/>
          <w:noEndnote/>
        </w:sectPr>
      </w:pPr>
    </w:p>
    <w:p w:rsidR="00942804" w:rsidRDefault="00942804">
      <w:pPr>
        <w:shd w:val="clear" w:color="auto" w:fill="FFFFFF"/>
        <w:spacing w:line="317" w:lineRule="exact"/>
        <w:ind w:left="682" w:right="14" w:firstLine="120"/>
        <w:jc w:val="both"/>
        <w:rPr>
          <w:sz w:val="28"/>
        </w:rPr>
      </w:pPr>
      <w:r>
        <w:rPr>
          <w:color w:val="000000"/>
          <w:sz w:val="28"/>
        </w:rPr>
        <w:lastRenderedPageBreak/>
        <w:t>осуществлять взаимодействие с иными комиссиями по регулированию социально-трудовых отношений в ходе коллективных переговоров и подготовки проекта трехстороннего соглашения и иных соглашений, регулирующих социально-трудовые отношения, реализации указанных соглашений;</w:t>
      </w:r>
    </w:p>
    <w:p w:rsidR="00942804" w:rsidRDefault="00942804">
      <w:pPr>
        <w:shd w:val="clear" w:color="auto" w:fill="FFFFFF"/>
        <w:spacing w:line="317" w:lineRule="exact"/>
        <w:ind w:left="686" w:right="10" w:firstLine="115"/>
        <w:jc w:val="both"/>
        <w:rPr>
          <w:sz w:val="28"/>
        </w:rPr>
      </w:pPr>
      <w:r>
        <w:rPr>
          <w:color w:val="000000"/>
          <w:sz w:val="28"/>
        </w:rPr>
        <w:t>запрашивать у структурных подразделений администрации города Байконур, работодателей и профсоюзов информацию о заключаемых и заключенных соглашениях, регулирующих социально-трудовые отношения и коллективных договорах в целях выработки рекомендаций Комиссии по развитию коллективно-договорного регулирования социально-трудовых отношений в городе Байконур;</w:t>
      </w:r>
    </w:p>
    <w:p w:rsidR="00942804" w:rsidRDefault="00942804">
      <w:pPr>
        <w:shd w:val="clear" w:color="auto" w:fill="FFFFFF"/>
        <w:spacing w:before="5" w:line="317" w:lineRule="exact"/>
        <w:ind w:left="821"/>
        <w:rPr>
          <w:sz w:val="28"/>
        </w:rPr>
      </w:pPr>
      <w:r>
        <w:rPr>
          <w:color w:val="000000"/>
          <w:sz w:val="28"/>
        </w:rPr>
        <w:t xml:space="preserve">осуществлять 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выполнением своих решений;</w:t>
      </w:r>
    </w:p>
    <w:p w:rsidR="00942804" w:rsidRDefault="00942804">
      <w:pPr>
        <w:shd w:val="clear" w:color="auto" w:fill="FFFFFF"/>
        <w:spacing w:line="317" w:lineRule="exact"/>
        <w:ind w:left="691" w:right="5" w:firstLine="125"/>
        <w:jc w:val="both"/>
        <w:rPr>
          <w:sz w:val="28"/>
        </w:rPr>
      </w:pPr>
      <w:r>
        <w:rPr>
          <w:color w:val="000000"/>
          <w:sz w:val="28"/>
        </w:rPr>
        <w:t xml:space="preserve">получать от федеральных территориальных органов и структурных подразделений администрации города Байконур в установленном порядке информацию о социально-экономическом положении в городе Байконур, необходимую для ведения коллективных переговоров и заключения трехстороннего соглашения, организации </w:t>
      </w:r>
      <w:proofErr w:type="gramStart"/>
      <w:r>
        <w:rPr>
          <w:color w:val="000000"/>
          <w:sz w:val="28"/>
        </w:rPr>
        <w:t>контроля за</w:t>
      </w:r>
      <w:proofErr w:type="gramEnd"/>
      <w:r>
        <w:rPr>
          <w:color w:val="000000"/>
          <w:sz w:val="28"/>
        </w:rPr>
        <w:t xml:space="preserve"> выполнением указанного соглашения, нормативные правовые акты администрации города Байконур по вопросам социально-трудовых отношений;</w:t>
      </w:r>
    </w:p>
    <w:p w:rsidR="00942804" w:rsidRDefault="00942804">
      <w:pPr>
        <w:shd w:val="clear" w:color="auto" w:fill="FFFFFF"/>
        <w:spacing w:line="317" w:lineRule="exact"/>
        <w:ind w:left="701" w:firstLine="125"/>
        <w:jc w:val="both"/>
        <w:rPr>
          <w:sz w:val="28"/>
        </w:rPr>
      </w:pPr>
      <w:r>
        <w:rPr>
          <w:color w:val="000000"/>
          <w:sz w:val="28"/>
        </w:rPr>
        <w:t>принимать участие по согласованию с администрацией города Байконур в подготовке разрабатываемых ею проектов правовых актов по вопросам социально-трудовых отношений;</w:t>
      </w:r>
    </w:p>
    <w:p w:rsidR="00942804" w:rsidRDefault="00942804">
      <w:pPr>
        <w:shd w:val="clear" w:color="auto" w:fill="FFFFFF"/>
        <w:spacing w:before="5" w:line="317" w:lineRule="exact"/>
        <w:ind w:left="701" w:firstLine="120"/>
        <w:jc w:val="both"/>
        <w:rPr>
          <w:sz w:val="28"/>
        </w:rPr>
      </w:pPr>
      <w:r>
        <w:rPr>
          <w:color w:val="000000"/>
          <w:sz w:val="28"/>
        </w:rPr>
        <w:t>участвовать в установленном порядке через своих представителей в совещаниях администрации города Байконур, заседаниях органов объединения профсоюзов, работодателей при рассмотрении вопросов, связанных с регулированием социально-трудовых отношений;</w:t>
      </w:r>
    </w:p>
    <w:p w:rsidR="00942804" w:rsidRDefault="00942804">
      <w:pPr>
        <w:shd w:val="clear" w:color="auto" w:fill="FFFFFF"/>
        <w:spacing w:line="317" w:lineRule="exact"/>
        <w:ind w:left="696" w:firstLine="130"/>
        <w:jc w:val="both"/>
        <w:rPr>
          <w:sz w:val="28"/>
        </w:rPr>
      </w:pPr>
      <w:r>
        <w:rPr>
          <w:color w:val="000000"/>
          <w:sz w:val="28"/>
        </w:rPr>
        <w:t>приглашать для участия в своей деятельности представителей объединения профсоюзов, представителей работодателей при рассмотрении вопросов, связанных с регулированием социально-трудовых отношений;</w:t>
      </w:r>
    </w:p>
    <w:p w:rsidR="00942804" w:rsidRDefault="00942804">
      <w:pPr>
        <w:shd w:val="clear" w:color="auto" w:fill="FFFFFF"/>
        <w:spacing w:line="317" w:lineRule="exact"/>
        <w:ind w:left="701" w:right="5" w:firstLine="125"/>
        <w:jc w:val="both"/>
        <w:rPr>
          <w:sz w:val="28"/>
        </w:rPr>
      </w:pPr>
      <w:r>
        <w:rPr>
          <w:color w:val="000000"/>
          <w:sz w:val="28"/>
        </w:rPr>
        <w:t>создавать рабочие группы с привлечением специалистов администрации города Байконур, предприятий, учреждений города Байконур (по согласованию с их руководителями);</w:t>
      </w:r>
    </w:p>
    <w:p w:rsidR="00942804" w:rsidRDefault="00942804">
      <w:pPr>
        <w:shd w:val="clear" w:color="auto" w:fill="FFFFFF"/>
        <w:spacing w:line="317" w:lineRule="exact"/>
        <w:ind w:left="701" w:firstLine="125"/>
        <w:jc w:val="both"/>
        <w:rPr>
          <w:sz w:val="28"/>
        </w:rPr>
      </w:pPr>
      <w:r>
        <w:rPr>
          <w:color w:val="000000"/>
          <w:sz w:val="28"/>
        </w:rPr>
        <w:t>принимать участие в межрегиональных, региональных совещаниях, конференциях, семинарах по вопросам социально-трудовых отношений и социального партнерства в согласованном с организаторами указанных мероприятий порядке.</w:t>
      </w:r>
    </w:p>
    <w:p w:rsidR="00942804" w:rsidRDefault="00942804">
      <w:pPr>
        <w:shd w:val="clear" w:color="auto" w:fill="FFFFFF"/>
        <w:spacing w:line="317" w:lineRule="exact"/>
        <w:jc w:val="both"/>
        <w:rPr>
          <w:sz w:val="28"/>
        </w:rPr>
      </w:pPr>
      <w:r>
        <w:rPr>
          <w:color w:val="000000"/>
          <w:sz w:val="28"/>
        </w:rPr>
        <w:t>4.2. Комиссия разрабатывает и утверждает регламент Байконурской трехсторонней комиссии по регулированию социально-трудовых отношений (далее - регламент Комиссии), определяет порядок подготовки проектов и заключения трехсторонних соглашений.</w:t>
      </w:r>
    </w:p>
    <w:p w:rsidR="00942804" w:rsidRDefault="00942804">
      <w:pPr>
        <w:shd w:val="clear" w:color="auto" w:fill="FFFFFF"/>
        <w:spacing w:line="317" w:lineRule="exact"/>
        <w:jc w:val="both"/>
        <w:rPr>
          <w:sz w:val="28"/>
        </w:rPr>
        <w:sectPr w:rsidR="00942804">
          <w:pgSz w:w="11909" w:h="16834"/>
          <w:pgMar w:top="1440" w:right="1071" w:bottom="720" w:left="1070" w:header="720" w:footer="720" w:gutter="0"/>
          <w:cols w:space="60"/>
          <w:noEndnote/>
        </w:sectPr>
      </w:pPr>
    </w:p>
    <w:p w:rsidR="00942804" w:rsidRDefault="00942804">
      <w:pPr>
        <w:shd w:val="clear" w:color="auto" w:fill="FFFFFF"/>
        <w:ind w:right="24"/>
        <w:jc w:val="center"/>
        <w:rPr>
          <w:sz w:val="28"/>
        </w:rPr>
      </w:pPr>
      <w:r>
        <w:rPr>
          <w:b/>
          <w:color w:val="000000"/>
          <w:sz w:val="28"/>
          <w:lang w:val="en-US"/>
        </w:rPr>
        <w:lastRenderedPageBreak/>
        <w:t>V</w:t>
      </w:r>
      <w:r w:rsidRPr="00942804">
        <w:rPr>
          <w:b/>
          <w:color w:val="000000"/>
          <w:sz w:val="28"/>
        </w:rPr>
        <w:t xml:space="preserve">. </w:t>
      </w:r>
      <w:r>
        <w:rPr>
          <w:b/>
          <w:color w:val="000000"/>
          <w:sz w:val="28"/>
        </w:rPr>
        <w:t>Организация и порядок деятельности Комиссии</w:t>
      </w:r>
    </w:p>
    <w:p w:rsidR="00942804" w:rsidRDefault="00942804">
      <w:pPr>
        <w:shd w:val="clear" w:color="auto" w:fill="FFFFFF"/>
        <w:spacing w:before="307" w:line="317" w:lineRule="exact"/>
        <w:ind w:right="19"/>
        <w:jc w:val="both"/>
        <w:rPr>
          <w:sz w:val="28"/>
        </w:rPr>
      </w:pPr>
      <w:r>
        <w:rPr>
          <w:color w:val="000000"/>
          <w:sz w:val="28"/>
        </w:rPr>
        <w:t>5.1. Комиссия осуществляет свою деятельность в соответствии с регламентом Комиссии, утвержденными планами работы и с учетом необходимости рассмотрения вопросов, требующих принятия оперативных решений.</w:t>
      </w:r>
    </w:p>
    <w:p w:rsidR="00942804" w:rsidRDefault="00942804">
      <w:pPr>
        <w:shd w:val="clear" w:color="auto" w:fill="FFFFFF"/>
        <w:spacing w:line="317" w:lineRule="exact"/>
        <w:ind w:right="19"/>
        <w:jc w:val="both"/>
        <w:rPr>
          <w:sz w:val="28"/>
        </w:rPr>
      </w:pPr>
      <w:r>
        <w:rPr>
          <w:color w:val="000000"/>
          <w:sz w:val="28"/>
        </w:rPr>
        <w:t>5.2. Решение Комиссии считается принятым, если за него проголосовали все три стороны. Порядок принятия решения каждой стороной определяется регламентом Комиссии.</w:t>
      </w:r>
    </w:p>
    <w:p w:rsidR="00942804" w:rsidRDefault="00942804">
      <w:pPr>
        <w:shd w:val="clear" w:color="auto" w:fill="FFFFFF"/>
        <w:spacing w:line="336" w:lineRule="exact"/>
        <w:ind w:left="5" w:right="14"/>
        <w:jc w:val="both"/>
        <w:rPr>
          <w:sz w:val="28"/>
        </w:rPr>
      </w:pPr>
      <w:r>
        <w:rPr>
          <w:color w:val="000000"/>
          <w:sz w:val="28"/>
        </w:rPr>
        <w:t>5.3. Члены Комиссии, не согласные с принятым решением, вправе требовать занесения их особого мнения в протокол заседания Комиссии.</w:t>
      </w:r>
    </w:p>
    <w:p w:rsidR="00942804" w:rsidRDefault="00942804">
      <w:pPr>
        <w:shd w:val="clear" w:color="auto" w:fill="FFFFFF"/>
        <w:spacing w:line="317" w:lineRule="exact"/>
        <w:ind w:left="5" w:right="10"/>
        <w:jc w:val="both"/>
        <w:rPr>
          <w:sz w:val="28"/>
        </w:rPr>
      </w:pPr>
      <w:r>
        <w:rPr>
          <w:color w:val="000000"/>
          <w:sz w:val="28"/>
        </w:rPr>
        <w:t>5.4. Комиссия своим решением образует рабочие органы - президиум Комиссии (далее - президиум) и секретариат Комиссии (далее - секретариат).</w:t>
      </w:r>
    </w:p>
    <w:p w:rsidR="00942804" w:rsidRDefault="00942804">
      <w:pPr>
        <w:shd w:val="clear" w:color="auto" w:fill="FFFFFF"/>
        <w:spacing w:before="283"/>
        <w:jc w:val="center"/>
        <w:rPr>
          <w:sz w:val="28"/>
        </w:rPr>
      </w:pPr>
      <w:r>
        <w:rPr>
          <w:b/>
          <w:color w:val="000000"/>
          <w:sz w:val="28"/>
          <w:lang w:val="en-US"/>
        </w:rPr>
        <w:t>VI</w:t>
      </w:r>
      <w:r w:rsidRPr="00942804">
        <w:rPr>
          <w:b/>
          <w:color w:val="000000"/>
          <w:sz w:val="28"/>
        </w:rPr>
        <w:t xml:space="preserve">. </w:t>
      </w:r>
      <w:r>
        <w:rPr>
          <w:b/>
          <w:color w:val="000000"/>
          <w:sz w:val="28"/>
        </w:rPr>
        <w:t>Президиум Комиссии</w:t>
      </w:r>
    </w:p>
    <w:p w:rsidR="00942804" w:rsidRDefault="00942804">
      <w:pPr>
        <w:shd w:val="clear" w:color="auto" w:fill="FFFFFF"/>
        <w:spacing w:before="298" w:line="322" w:lineRule="exact"/>
        <w:ind w:left="14" w:right="10"/>
        <w:jc w:val="both"/>
        <w:rPr>
          <w:sz w:val="28"/>
        </w:rPr>
      </w:pPr>
      <w:r>
        <w:rPr>
          <w:color w:val="000000"/>
          <w:sz w:val="28"/>
        </w:rPr>
        <w:t>6.1. Президиум состоит из координатора Комиссии, координаторов сторон, и ответственного секретаря Комиссии.</w:t>
      </w:r>
    </w:p>
    <w:p w:rsidR="00942804" w:rsidRDefault="00942804">
      <w:pPr>
        <w:shd w:val="clear" w:color="auto" w:fill="FFFFFF"/>
        <w:spacing w:line="322" w:lineRule="exact"/>
        <w:ind w:left="10" w:right="10"/>
        <w:jc w:val="both"/>
        <w:rPr>
          <w:sz w:val="28"/>
        </w:rPr>
      </w:pPr>
      <w:r>
        <w:rPr>
          <w:color w:val="000000"/>
          <w:sz w:val="28"/>
        </w:rPr>
        <w:t>6.2. Президиум координирует работу Комиссии, организует взаимодействие сторон и рассмотрение вопросов, требующих принятия оперативных решений. Порядок работы президиума определяется регламентом Комиссии.</w:t>
      </w:r>
    </w:p>
    <w:p w:rsidR="00942804" w:rsidRDefault="00942804">
      <w:pPr>
        <w:shd w:val="clear" w:color="auto" w:fill="FFFFFF"/>
        <w:spacing w:before="307"/>
        <w:ind w:left="14"/>
        <w:jc w:val="center"/>
        <w:rPr>
          <w:sz w:val="28"/>
        </w:rPr>
      </w:pPr>
      <w:r>
        <w:rPr>
          <w:b/>
          <w:color w:val="000000"/>
          <w:sz w:val="28"/>
          <w:lang w:val="en-US"/>
        </w:rPr>
        <w:t>VII</w:t>
      </w:r>
      <w:r w:rsidRPr="00942804">
        <w:rPr>
          <w:b/>
          <w:color w:val="000000"/>
          <w:sz w:val="28"/>
        </w:rPr>
        <w:t xml:space="preserve">. </w:t>
      </w:r>
      <w:r>
        <w:rPr>
          <w:b/>
          <w:color w:val="000000"/>
          <w:sz w:val="28"/>
        </w:rPr>
        <w:t>Секретариат Комиссии</w:t>
      </w:r>
    </w:p>
    <w:p w:rsidR="00942804" w:rsidRDefault="00942804">
      <w:pPr>
        <w:shd w:val="clear" w:color="auto" w:fill="FFFFFF"/>
        <w:spacing w:before="307" w:line="317" w:lineRule="exact"/>
        <w:ind w:left="14" w:right="10"/>
        <w:jc w:val="both"/>
        <w:rPr>
          <w:sz w:val="28"/>
        </w:rPr>
      </w:pPr>
      <w:r>
        <w:rPr>
          <w:color w:val="000000"/>
          <w:sz w:val="28"/>
        </w:rPr>
        <w:t>7.1. Секретариат осуществляет организационное обеспечение деятельности Комиссии.</w:t>
      </w:r>
    </w:p>
    <w:p w:rsidR="00942804" w:rsidRDefault="00942804">
      <w:pPr>
        <w:shd w:val="clear" w:color="auto" w:fill="FFFFFF"/>
        <w:spacing w:before="5" w:line="317" w:lineRule="exact"/>
        <w:ind w:left="14"/>
        <w:jc w:val="both"/>
        <w:rPr>
          <w:sz w:val="28"/>
        </w:rPr>
      </w:pPr>
      <w:r>
        <w:rPr>
          <w:color w:val="000000"/>
          <w:sz w:val="28"/>
        </w:rPr>
        <w:t>7.2. В состав секретариата входят ответственный секретарь Комиссии и секретари от каждой из сторон (по представлению координаторов сторон Комиссии). Ответственный секретарь назначается координатором Комиссии по согласованию с координаторами сторон. Состав секретариата утверждается на заседании Комиссии.</w:t>
      </w:r>
    </w:p>
    <w:p w:rsidR="00942804" w:rsidRDefault="00942804">
      <w:pPr>
        <w:shd w:val="clear" w:color="auto" w:fill="FFFFFF"/>
        <w:spacing w:line="317" w:lineRule="exact"/>
        <w:ind w:left="24"/>
        <w:rPr>
          <w:sz w:val="28"/>
        </w:rPr>
      </w:pPr>
      <w:r>
        <w:rPr>
          <w:color w:val="000000"/>
          <w:sz w:val="28"/>
        </w:rPr>
        <w:t>7.3.    Порядок работы секретариата определяется регламентом Комиссии.</w:t>
      </w:r>
    </w:p>
    <w:p w:rsidR="00942804" w:rsidRDefault="00942804">
      <w:pPr>
        <w:shd w:val="clear" w:color="auto" w:fill="FFFFFF"/>
        <w:spacing w:before="288"/>
        <w:ind w:left="19"/>
        <w:jc w:val="center"/>
        <w:rPr>
          <w:sz w:val="28"/>
        </w:rPr>
      </w:pPr>
      <w:r>
        <w:rPr>
          <w:b/>
          <w:color w:val="000000"/>
          <w:sz w:val="28"/>
          <w:lang w:val="en-US"/>
        </w:rPr>
        <w:t xml:space="preserve">VIII. </w:t>
      </w:r>
      <w:r>
        <w:rPr>
          <w:b/>
          <w:color w:val="000000"/>
          <w:sz w:val="28"/>
        </w:rPr>
        <w:t>Координатор Комиссии</w:t>
      </w:r>
    </w:p>
    <w:p w:rsidR="00942804" w:rsidRDefault="00942804">
      <w:pPr>
        <w:shd w:val="clear" w:color="auto" w:fill="FFFFFF"/>
        <w:spacing w:before="307" w:line="317" w:lineRule="exact"/>
        <w:ind w:left="10"/>
        <w:jc w:val="both"/>
        <w:rPr>
          <w:sz w:val="28"/>
        </w:rPr>
      </w:pPr>
      <w:r>
        <w:rPr>
          <w:color w:val="000000"/>
          <w:sz w:val="28"/>
        </w:rPr>
        <w:t>8.1. Координатор Комиссии назначается Главой администрации города Байконур с учетом мнения сторон. Координатор Комиссии не является членом Комиссии.</w:t>
      </w:r>
    </w:p>
    <w:p w:rsidR="00942804" w:rsidRDefault="00942804">
      <w:pPr>
        <w:shd w:val="clear" w:color="auto" w:fill="FFFFFF"/>
        <w:spacing w:before="5" w:line="317" w:lineRule="exact"/>
        <w:ind w:left="29"/>
        <w:rPr>
          <w:sz w:val="28"/>
        </w:rPr>
      </w:pPr>
      <w:r>
        <w:rPr>
          <w:color w:val="000000"/>
          <w:sz w:val="28"/>
        </w:rPr>
        <w:t>8.2.   Координатор Комиссии:</w:t>
      </w:r>
    </w:p>
    <w:p w:rsidR="00942804" w:rsidRDefault="00942804">
      <w:pPr>
        <w:shd w:val="clear" w:color="auto" w:fill="FFFFFF"/>
        <w:spacing w:before="10" w:line="317" w:lineRule="exact"/>
        <w:ind w:left="787"/>
        <w:rPr>
          <w:sz w:val="28"/>
        </w:rPr>
      </w:pPr>
      <w:r>
        <w:rPr>
          <w:color w:val="000000"/>
          <w:sz w:val="28"/>
        </w:rPr>
        <w:t>организует деятельность Комиссии, председательствует на ее заседаниях;</w:t>
      </w:r>
    </w:p>
    <w:p w:rsidR="00942804" w:rsidRDefault="00942804">
      <w:pPr>
        <w:shd w:val="clear" w:color="auto" w:fill="FFFFFF"/>
        <w:spacing w:line="317" w:lineRule="exact"/>
        <w:ind w:left="782"/>
        <w:rPr>
          <w:sz w:val="28"/>
        </w:rPr>
      </w:pPr>
      <w:r>
        <w:rPr>
          <w:color w:val="000000"/>
          <w:sz w:val="28"/>
        </w:rPr>
        <w:t>утверждает состав рабочих групп;</w:t>
      </w:r>
    </w:p>
    <w:p w:rsidR="00942804" w:rsidRDefault="00942804">
      <w:pPr>
        <w:shd w:val="clear" w:color="auto" w:fill="FFFFFF"/>
        <w:spacing w:line="317" w:lineRule="exact"/>
        <w:ind w:left="787"/>
        <w:rPr>
          <w:sz w:val="28"/>
        </w:rPr>
      </w:pPr>
      <w:r>
        <w:rPr>
          <w:color w:val="000000"/>
          <w:sz w:val="28"/>
        </w:rPr>
        <w:t>оказывает содействие в согласовании позиций сторон;</w:t>
      </w:r>
    </w:p>
    <w:p w:rsidR="00942804" w:rsidRDefault="00942804">
      <w:pPr>
        <w:shd w:val="clear" w:color="auto" w:fill="FFFFFF"/>
        <w:spacing w:line="317" w:lineRule="exact"/>
        <w:ind w:left="787"/>
        <w:rPr>
          <w:sz w:val="28"/>
        </w:rPr>
      </w:pPr>
      <w:r>
        <w:rPr>
          <w:color w:val="000000"/>
          <w:sz w:val="28"/>
        </w:rPr>
        <w:t>подписывает регламент Комиссии, планы работ и решения Комиссии;</w:t>
      </w:r>
    </w:p>
    <w:p w:rsidR="00942804" w:rsidRDefault="00942804">
      <w:pPr>
        <w:shd w:val="clear" w:color="auto" w:fill="FFFFFF"/>
        <w:spacing w:line="317" w:lineRule="exact"/>
        <w:ind w:left="782"/>
        <w:rPr>
          <w:sz w:val="28"/>
        </w:rPr>
      </w:pPr>
      <w:r>
        <w:rPr>
          <w:color w:val="000000"/>
          <w:sz w:val="28"/>
        </w:rPr>
        <w:t>руководит секретариатом Комиссии;</w:t>
      </w:r>
    </w:p>
    <w:p w:rsidR="00942804" w:rsidRDefault="00942804">
      <w:pPr>
        <w:shd w:val="clear" w:color="auto" w:fill="FFFFFF"/>
        <w:spacing w:line="317" w:lineRule="exact"/>
        <w:ind w:left="782"/>
        <w:rPr>
          <w:sz w:val="28"/>
        </w:rPr>
        <w:sectPr w:rsidR="00942804">
          <w:pgSz w:w="11909" w:h="16834"/>
          <w:pgMar w:top="1440" w:right="1061" w:bottom="360" w:left="1061" w:header="720" w:footer="720" w:gutter="0"/>
          <w:cols w:space="60"/>
          <w:noEndnote/>
        </w:sectPr>
      </w:pPr>
    </w:p>
    <w:p w:rsidR="00942804" w:rsidRDefault="00942804">
      <w:pPr>
        <w:shd w:val="clear" w:color="auto" w:fill="FFFFFF"/>
        <w:spacing w:line="317" w:lineRule="exact"/>
        <w:ind w:left="826" w:right="24"/>
        <w:jc w:val="both"/>
        <w:rPr>
          <w:sz w:val="28"/>
        </w:rPr>
      </w:pPr>
      <w:r>
        <w:rPr>
          <w:color w:val="000000"/>
          <w:sz w:val="28"/>
        </w:rPr>
        <w:lastRenderedPageBreak/>
        <w:t>приглашает для участия в работе Комиссии представителей объединения профсоюзов, работодателей, не являющихся членами Комиссии, а также представителей предприятий, организаций;</w:t>
      </w:r>
    </w:p>
    <w:p w:rsidR="00942804" w:rsidRDefault="00942804">
      <w:pPr>
        <w:shd w:val="clear" w:color="auto" w:fill="FFFFFF"/>
        <w:spacing w:line="317" w:lineRule="exact"/>
        <w:ind w:left="826" w:right="14"/>
        <w:jc w:val="both"/>
        <w:rPr>
          <w:sz w:val="28"/>
        </w:rPr>
      </w:pPr>
      <w:proofErr w:type="gramStart"/>
      <w:r>
        <w:rPr>
          <w:color w:val="000000"/>
          <w:sz w:val="28"/>
        </w:rPr>
        <w:t>направляет по согласованию с объединением профсоюзов, представителями работодателей и администрацией города Байконур членов Комиссии для участия в проводимых указанными объединениями и организациями заседаниях, на которых рассматриваются вопросы, связанные с регулированием социально-трудовых отношений; проводит в пределах своей компетенции в период между заседаниями Комиссии консультации с координаторами сторон по вопросам, требующим оперативных решений;</w:t>
      </w:r>
      <w:proofErr w:type="gramEnd"/>
    </w:p>
    <w:p w:rsidR="00942804" w:rsidRDefault="00942804">
      <w:pPr>
        <w:shd w:val="clear" w:color="auto" w:fill="FFFFFF"/>
        <w:spacing w:line="317" w:lineRule="exact"/>
        <w:ind w:left="830" w:right="14" w:firstLine="72"/>
        <w:jc w:val="both"/>
        <w:rPr>
          <w:sz w:val="28"/>
        </w:rPr>
      </w:pPr>
      <w:r>
        <w:rPr>
          <w:color w:val="000000"/>
          <w:sz w:val="28"/>
        </w:rPr>
        <w:t>информирует Главу администрации города Байконур о деятельности Комиссии;</w:t>
      </w:r>
    </w:p>
    <w:p w:rsidR="00942804" w:rsidRDefault="00942804">
      <w:pPr>
        <w:shd w:val="clear" w:color="auto" w:fill="FFFFFF"/>
        <w:spacing w:line="317" w:lineRule="exact"/>
        <w:ind w:left="835" w:right="10" w:firstLine="72"/>
        <w:jc w:val="both"/>
        <w:rPr>
          <w:sz w:val="28"/>
        </w:rPr>
      </w:pPr>
      <w:r>
        <w:rPr>
          <w:color w:val="000000"/>
          <w:sz w:val="28"/>
        </w:rPr>
        <w:t>информирует Комиссию о мерах, принимаемых Главой администрации города Байконур в области социально-трудовых отношений.</w:t>
      </w:r>
    </w:p>
    <w:p w:rsidR="00942804" w:rsidRDefault="00942804">
      <w:pPr>
        <w:shd w:val="clear" w:color="auto" w:fill="FFFFFF"/>
        <w:spacing w:line="317" w:lineRule="exact"/>
        <w:ind w:left="5"/>
        <w:rPr>
          <w:sz w:val="28"/>
        </w:rPr>
      </w:pPr>
      <w:r>
        <w:rPr>
          <w:color w:val="000000"/>
          <w:sz w:val="28"/>
        </w:rPr>
        <w:t>8.3.      Координатор Комиссии не вмешивается в деятельность сторон и не</w:t>
      </w:r>
    </w:p>
    <w:p w:rsidR="00942804" w:rsidRDefault="00942804">
      <w:pPr>
        <w:shd w:val="clear" w:color="auto" w:fill="FFFFFF"/>
        <w:spacing w:before="5" w:line="317" w:lineRule="exact"/>
        <w:rPr>
          <w:sz w:val="28"/>
        </w:rPr>
      </w:pPr>
      <w:r>
        <w:rPr>
          <w:color w:val="000000"/>
          <w:sz w:val="28"/>
        </w:rPr>
        <w:t>принимает участия в голосовании.</w:t>
      </w:r>
    </w:p>
    <w:p w:rsidR="00942804" w:rsidRDefault="00942804">
      <w:pPr>
        <w:shd w:val="clear" w:color="auto" w:fill="FFFFFF"/>
        <w:spacing w:before="298"/>
        <w:ind w:right="5"/>
        <w:jc w:val="center"/>
        <w:rPr>
          <w:sz w:val="28"/>
        </w:rPr>
      </w:pPr>
      <w:r>
        <w:rPr>
          <w:b/>
          <w:color w:val="000000"/>
          <w:sz w:val="28"/>
          <w:lang w:val="en-US"/>
        </w:rPr>
        <w:t>IX</w:t>
      </w:r>
      <w:r w:rsidRPr="00942804">
        <w:rPr>
          <w:b/>
          <w:color w:val="000000"/>
          <w:sz w:val="28"/>
        </w:rPr>
        <w:t xml:space="preserve">. </w:t>
      </w:r>
      <w:r>
        <w:rPr>
          <w:b/>
          <w:color w:val="000000"/>
          <w:sz w:val="28"/>
        </w:rPr>
        <w:t>Координаторы сторон</w:t>
      </w:r>
    </w:p>
    <w:p w:rsidR="00942804" w:rsidRDefault="00942804">
      <w:pPr>
        <w:shd w:val="clear" w:color="auto" w:fill="FFFFFF"/>
        <w:spacing w:before="312" w:line="317" w:lineRule="exact"/>
        <w:rPr>
          <w:sz w:val="28"/>
        </w:rPr>
      </w:pPr>
      <w:r>
        <w:rPr>
          <w:color w:val="000000"/>
          <w:sz w:val="28"/>
        </w:rPr>
        <w:t>9.1. Деятельность каждой из сторон организует координатор стороны.</w:t>
      </w:r>
    </w:p>
    <w:p w:rsidR="00942804" w:rsidRDefault="00942804">
      <w:pPr>
        <w:shd w:val="clear" w:color="auto" w:fill="FFFFFF"/>
        <w:spacing w:line="317" w:lineRule="exact"/>
        <w:ind w:right="5"/>
        <w:jc w:val="both"/>
        <w:rPr>
          <w:sz w:val="28"/>
        </w:rPr>
      </w:pPr>
      <w:r>
        <w:rPr>
          <w:color w:val="000000"/>
          <w:sz w:val="28"/>
        </w:rPr>
        <w:t>9.2. Координаторы сторон, представляющие объединение профсоюзов и представителей работодателей города Байконур, избираются указанными сторонами.</w:t>
      </w:r>
    </w:p>
    <w:p w:rsidR="00942804" w:rsidRDefault="00942804">
      <w:pPr>
        <w:shd w:val="clear" w:color="auto" w:fill="FFFFFF"/>
        <w:spacing w:before="5" w:line="317" w:lineRule="exact"/>
        <w:ind w:left="5" w:right="14"/>
        <w:jc w:val="both"/>
        <w:rPr>
          <w:sz w:val="28"/>
        </w:rPr>
      </w:pPr>
      <w:r>
        <w:rPr>
          <w:color w:val="000000"/>
          <w:sz w:val="28"/>
        </w:rPr>
        <w:t>9.3. Координатор стороны, представляющий администрацию города Байконур, назначается распоряжением Главы администрации города Байконур.</w:t>
      </w:r>
    </w:p>
    <w:p w:rsidR="00942804" w:rsidRDefault="00942804">
      <w:pPr>
        <w:shd w:val="clear" w:color="auto" w:fill="FFFFFF"/>
        <w:spacing w:before="5" w:line="317" w:lineRule="exact"/>
        <w:jc w:val="both"/>
        <w:rPr>
          <w:sz w:val="28"/>
        </w:rPr>
      </w:pPr>
      <w:r>
        <w:rPr>
          <w:color w:val="000000"/>
          <w:sz w:val="28"/>
        </w:rPr>
        <w:t>9.4. Координатор каждой из сторон по ее поручению вносит координатору Комиссии предложения по проектам планов работы Комиссии, повесткам ее заседаний, персональному составу представителей стороны в рабочих группах, информирует Комиссию об изменениях персонального состава стороны, организует совещания представителей стороны в целях уточнения их позиции по вопросам, внесенным на рассмотрение Комиссии.</w:t>
      </w:r>
    </w:p>
    <w:p w:rsidR="00942804" w:rsidRDefault="00942804">
      <w:pPr>
        <w:shd w:val="clear" w:color="auto" w:fill="FFFFFF"/>
        <w:spacing w:line="317" w:lineRule="exact"/>
        <w:jc w:val="both"/>
        <w:rPr>
          <w:sz w:val="28"/>
        </w:rPr>
      </w:pPr>
      <w:r>
        <w:rPr>
          <w:color w:val="000000"/>
          <w:sz w:val="28"/>
        </w:rPr>
        <w:t>9.5. Координатор каждой стороны по ее поручению вправе вносить координатору Комиссии предложение о проведении внеочередного заседания Комиссии. В этом случае координатор Комиссии обязан созвать заседание Комиссии в течение двух недель со дня поступления указанного предложения.</w:t>
      </w:r>
    </w:p>
    <w:p w:rsidR="00942804" w:rsidRDefault="00942804">
      <w:pPr>
        <w:shd w:val="clear" w:color="auto" w:fill="FFFFFF"/>
        <w:spacing w:line="317" w:lineRule="exact"/>
        <w:jc w:val="both"/>
        <w:rPr>
          <w:sz w:val="28"/>
        </w:rPr>
      </w:pPr>
      <w:r>
        <w:rPr>
          <w:color w:val="000000"/>
          <w:sz w:val="28"/>
        </w:rPr>
        <w:t>9.6. Координатор каждой из сторон приглашает для участия в работе Комиссии соответственно представителей объединения профсоюзов, представителей работодателей и администрации города Байконур, не являющихся членами Комиссии, а также представителей предприятий, организаций.</w:t>
      </w:r>
    </w:p>
    <w:p w:rsidR="00942804" w:rsidRDefault="00942804">
      <w:pPr>
        <w:shd w:val="clear" w:color="auto" w:fill="FFFFFF"/>
        <w:spacing w:line="317" w:lineRule="exact"/>
        <w:jc w:val="both"/>
        <w:rPr>
          <w:sz w:val="28"/>
        </w:rPr>
        <w:sectPr w:rsidR="00942804">
          <w:pgSz w:w="11909" w:h="16834"/>
          <w:pgMar w:top="1440" w:right="1068" w:bottom="720" w:left="1068" w:header="720" w:footer="720" w:gutter="0"/>
          <w:cols w:space="60"/>
          <w:noEndnote/>
        </w:sectPr>
      </w:pPr>
    </w:p>
    <w:p w:rsidR="00942804" w:rsidRDefault="00942804">
      <w:pPr>
        <w:shd w:val="clear" w:color="auto" w:fill="FFFFFF"/>
        <w:ind w:right="19"/>
        <w:jc w:val="center"/>
        <w:rPr>
          <w:sz w:val="28"/>
        </w:rPr>
      </w:pPr>
      <w:r>
        <w:rPr>
          <w:b/>
          <w:color w:val="000000"/>
          <w:sz w:val="28"/>
          <w:lang w:val="en-US"/>
        </w:rPr>
        <w:lastRenderedPageBreak/>
        <w:t>X</w:t>
      </w:r>
      <w:r w:rsidRPr="00942804">
        <w:rPr>
          <w:b/>
          <w:color w:val="000000"/>
          <w:sz w:val="28"/>
        </w:rPr>
        <w:t xml:space="preserve">. </w:t>
      </w:r>
      <w:r>
        <w:rPr>
          <w:b/>
          <w:color w:val="000000"/>
          <w:sz w:val="28"/>
        </w:rPr>
        <w:t>Член Комиссии</w:t>
      </w:r>
    </w:p>
    <w:p w:rsidR="00942804" w:rsidRDefault="00942804">
      <w:pPr>
        <w:shd w:val="clear" w:color="auto" w:fill="FFFFFF"/>
        <w:spacing w:before="317" w:line="317" w:lineRule="exact"/>
        <w:ind w:left="691" w:right="1728" w:hanging="667"/>
        <w:rPr>
          <w:sz w:val="28"/>
        </w:rPr>
      </w:pPr>
      <w:r>
        <w:rPr>
          <w:color w:val="000000"/>
          <w:sz w:val="28"/>
        </w:rPr>
        <w:t xml:space="preserve">10.1. Член Комиссии в соответствии с регламентом Комиссии: участвует в заседаниях Комиссии, рабочих групп Комиссии; участвует в подготовке проектов решений Комиссии; выполняет поручения Комиссии и координатора </w:t>
      </w:r>
      <w:r>
        <w:rPr>
          <w:color w:val="000000"/>
          <w:sz w:val="28"/>
        </w:rPr>
        <w:lastRenderedPageBreak/>
        <w:t>Комиссии.</w:t>
      </w:r>
    </w:p>
    <w:p w:rsidR="00942804" w:rsidRDefault="00942804">
      <w:pPr>
        <w:shd w:val="clear" w:color="auto" w:fill="FFFFFF"/>
        <w:spacing w:line="317" w:lineRule="exact"/>
        <w:ind w:left="29"/>
        <w:rPr>
          <w:sz w:val="28"/>
        </w:rPr>
      </w:pPr>
      <w:r>
        <w:rPr>
          <w:color w:val="000000"/>
          <w:sz w:val="28"/>
        </w:rPr>
        <w:t>10.2. Член Комиссии вправе:</w:t>
      </w:r>
    </w:p>
    <w:p w:rsidR="00942804" w:rsidRDefault="00942804">
      <w:pPr>
        <w:shd w:val="clear" w:color="auto" w:fill="FFFFFF"/>
        <w:spacing w:line="317" w:lineRule="exact"/>
        <w:ind w:left="706" w:right="14"/>
        <w:jc w:val="both"/>
        <w:rPr>
          <w:sz w:val="28"/>
        </w:rPr>
      </w:pPr>
      <w:r>
        <w:rPr>
          <w:color w:val="000000"/>
          <w:sz w:val="28"/>
        </w:rPr>
        <w:t>знакомиться с соответствующими нормативными правовыми актами, информационными и справочными материалами;</w:t>
      </w:r>
    </w:p>
    <w:p w:rsidR="00942804" w:rsidRDefault="00942804">
      <w:pPr>
        <w:shd w:val="clear" w:color="auto" w:fill="FFFFFF"/>
        <w:spacing w:before="5" w:line="317" w:lineRule="exact"/>
        <w:ind w:left="701" w:firstLine="72"/>
        <w:jc w:val="both"/>
        <w:rPr>
          <w:sz w:val="28"/>
        </w:rPr>
      </w:pPr>
      <w:r>
        <w:rPr>
          <w:color w:val="000000"/>
          <w:sz w:val="28"/>
        </w:rPr>
        <w:t>по согласованию с координатором соответствующей стороны принимать участие в заседаниях объединения профсоюзов, объединения работодателей и администрации города Байконур.</w:t>
      </w:r>
    </w:p>
    <w:p w:rsidR="00942804" w:rsidRDefault="00942804">
      <w:pPr>
        <w:shd w:val="clear" w:color="auto" w:fill="FFFFFF"/>
        <w:spacing w:before="307"/>
        <w:ind w:left="10"/>
        <w:jc w:val="center"/>
        <w:rPr>
          <w:sz w:val="28"/>
        </w:rPr>
      </w:pPr>
      <w:r>
        <w:rPr>
          <w:b/>
          <w:color w:val="000000"/>
          <w:sz w:val="28"/>
          <w:lang w:val="en-US"/>
        </w:rPr>
        <w:t>XI</w:t>
      </w:r>
      <w:r w:rsidRPr="00942804">
        <w:rPr>
          <w:b/>
          <w:color w:val="000000"/>
          <w:sz w:val="28"/>
        </w:rPr>
        <w:t xml:space="preserve">. </w:t>
      </w:r>
      <w:r>
        <w:rPr>
          <w:b/>
          <w:color w:val="000000"/>
          <w:sz w:val="28"/>
        </w:rPr>
        <w:t>Обеспечение деятельности Комиссии</w:t>
      </w:r>
    </w:p>
    <w:p w:rsidR="00942804" w:rsidRDefault="00942804">
      <w:pPr>
        <w:shd w:val="clear" w:color="auto" w:fill="FFFFFF"/>
        <w:spacing w:before="307" w:line="317" w:lineRule="exact"/>
        <w:rPr>
          <w:sz w:val="28"/>
        </w:rPr>
      </w:pPr>
      <w:r>
        <w:rPr>
          <w:color w:val="000000"/>
          <w:sz w:val="28"/>
        </w:rPr>
        <w:t>11.1. Организационное   обеспечение   деятельности   Комиссии   определяется регламентом Комиссии.</w:t>
      </w:r>
    </w:p>
    <w:p w:rsidR="00942804" w:rsidRDefault="00942804">
      <w:pPr>
        <w:shd w:val="clear" w:color="auto" w:fill="FFFFFF"/>
        <w:spacing w:before="5" w:line="317" w:lineRule="exact"/>
        <w:ind w:left="10"/>
        <w:rPr>
          <w:sz w:val="28"/>
        </w:rPr>
      </w:pPr>
      <w:r>
        <w:rPr>
          <w:color w:val="000000"/>
          <w:sz w:val="28"/>
        </w:rPr>
        <w:t>11.2.    Для   проведения    заседаний   Комиссии,   рабочих    групп   Комиссии предоставляются соответствующие помещения.</w:t>
      </w:r>
    </w:p>
    <w:p w:rsidR="00942804" w:rsidRDefault="00942804">
      <w:pPr>
        <w:ind w:left="3571" w:right="5045"/>
        <w:rPr>
          <w:sz w:val="28"/>
        </w:rPr>
      </w:pPr>
    </w:p>
    <w:sectPr w:rsidR="00942804">
      <w:type w:val="continuous"/>
      <w:pgSz w:w="11909" w:h="16834"/>
      <w:pgMar w:top="1440" w:right="816" w:bottom="720" w:left="14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E1891"/>
    <w:multiLevelType w:val="singleLevel"/>
    <w:tmpl w:val="55B6A534"/>
    <w:lvl w:ilvl="0">
      <w:start w:val="1"/>
      <w:numFmt w:val="decimal"/>
      <w:lvlText w:val="%1."/>
      <w:legacy w:legacy="1" w:legacySpace="0" w:legacyIndent="457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942804"/>
    <w:rsid w:val="004F13EA"/>
    <w:rsid w:val="0072081F"/>
    <w:rsid w:val="0094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napToGrid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hd w:val="clear" w:color="auto" w:fill="FFFFFF"/>
      <w:spacing w:before="317" w:line="322" w:lineRule="exact"/>
      <w:ind w:left="34" w:right="5184"/>
    </w:pPr>
    <w:rPr>
      <w:b/>
      <w:color w:val="000000"/>
      <w:sz w:val="28"/>
    </w:rPr>
  </w:style>
  <w:style w:type="paragraph" w:styleId="a4">
    <w:name w:val="Body Text Indent"/>
    <w:basedOn w:val="a"/>
    <w:pPr>
      <w:shd w:val="clear" w:color="auto" w:fill="FFFFFF"/>
      <w:spacing w:before="5" w:line="394" w:lineRule="exact"/>
      <w:ind w:firstLine="709"/>
      <w:jc w:val="both"/>
    </w:pPr>
    <w:rPr>
      <w:color w:val="000000"/>
      <w:sz w:val="28"/>
    </w:rPr>
  </w:style>
  <w:style w:type="paragraph" w:styleId="2">
    <w:name w:val="Body Text Indent 2"/>
    <w:basedOn w:val="a"/>
    <w:pPr>
      <w:shd w:val="clear" w:color="auto" w:fill="FFFFFF"/>
      <w:spacing w:after="379" w:line="398" w:lineRule="exact"/>
      <w:ind w:left="43"/>
      <w:jc w:val="both"/>
    </w:pPr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 ПОСТАНОВЛЕНИЕ</vt:lpstr>
    </vt:vector>
  </TitlesOfParts>
  <Company/>
  <LinksUpToDate>false</LinksUpToDate>
  <CharactersWithSpaces>12297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 ПОСТАНОВЛЕНИЕ</dc:title>
  <dc:creator>scan</dc:creator>
  <cp:lastModifiedBy>plevako</cp:lastModifiedBy>
  <cp:revision>2</cp:revision>
  <cp:lastPrinted>1601-01-01T00:00:00Z</cp:lastPrinted>
  <dcterms:created xsi:type="dcterms:W3CDTF">2020-02-19T04:16:00Z</dcterms:created>
  <dcterms:modified xsi:type="dcterms:W3CDTF">2020-02-19T04:16:00Z</dcterms:modified>
</cp:coreProperties>
</file>