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187450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774485">
      <w:pPr>
        <w:spacing w:line="720" w:lineRule="auto"/>
        <w:jc w:val="both"/>
      </w:pPr>
      <w:r>
        <w:t>12 февраля 2020 г.</w:t>
      </w:r>
      <w:r w:rsidR="00D574AA">
        <w:t xml:space="preserve">                                                                </w:t>
      </w:r>
      <w:r>
        <w:t xml:space="preserve">                </w:t>
      </w:r>
      <w:r w:rsidR="00D574AA">
        <w:t>№</w:t>
      </w:r>
      <w:r>
        <w:t xml:space="preserve"> 50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D574AA" w:rsidRDefault="00D574AA" w:rsidP="005560A8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5560A8">
      <w:pPr>
        <w:shd w:val="clear" w:color="auto" w:fill="FFFFFF"/>
        <w:spacing w:line="360" w:lineRule="auto"/>
        <w:jc w:val="center"/>
      </w:pPr>
      <w:proofErr w:type="gramStart"/>
      <w:r>
        <w:rPr>
          <w:b/>
          <w:color w:val="000000"/>
          <w:spacing w:val="-3"/>
        </w:rPr>
        <w:t>П</w:t>
      </w:r>
      <w:proofErr w:type="gramEnd"/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560A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изменения</w:t>
      </w:r>
      <w:r w:rsidR="000F4404">
        <w:rPr>
          <w:color w:val="000000"/>
          <w:spacing w:val="-1"/>
        </w:rPr>
        <w:t>, изложив ее состав в новой редакции согласно приложению к настоящему постановлению.</w:t>
      </w:r>
    </w:p>
    <w:p w:rsidR="003069E9" w:rsidRPr="007C39A7" w:rsidRDefault="003069E9" w:rsidP="005560A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C39A7">
        <w:rPr>
          <w:color w:val="000000"/>
        </w:rPr>
        <w:t>разместить</w:t>
      </w:r>
      <w:proofErr w:type="gramEnd"/>
      <w:r w:rsidRPr="007C39A7">
        <w:rPr>
          <w:color w:val="000000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5560A8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</w:t>
      </w:r>
      <w:proofErr w:type="gramStart"/>
      <w:r>
        <w:rPr>
          <w:color w:val="000000"/>
          <w:spacing w:val="8"/>
        </w:rPr>
        <w:t>Контроль за</w:t>
      </w:r>
      <w:proofErr w:type="gramEnd"/>
      <w:r>
        <w:rPr>
          <w:color w:val="000000"/>
          <w:spacing w:val="8"/>
        </w:rPr>
        <w:t xml:space="preserve">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A97747" w:rsidP="004866C7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CD28F4">
        <w:rPr>
          <w:b/>
        </w:rPr>
        <w:t xml:space="preserve"> администрации                            </w:t>
      </w:r>
      <w:r w:rsidR="00B36D30">
        <w:rPr>
          <w:b/>
        </w:rPr>
        <w:t xml:space="preserve">                     </w:t>
      </w:r>
      <w:r w:rsidR="00D07E87">
        <w:rPr>
          <w:b/>
        </w:rPr>
        <w:t xml:space="preserve">          </w:t>
      </w:r>
      <w:r w:rsidR="00B36D30">
        <w:rPr>
          <w:b/>
        </w:rPr>
        <w:t xml:space="preserve">    </w:t>
      </w:r>
      <w:r>
        <w:rPr>
          <w:b/>
        </w:rPr>
        <w:t>В.В. Лопаткин</w:t>
      </w:r>
    </w:p>
    <w:sectPr w:rsidR="00AD6456" w:rsidSect="00EC1913">
      <w:headerReference w:type="default" r:id="rId9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735" w:rsidRDefault="00567735">
      <w:r>
        <w:separator/>
      </w:r>
    </w:p>
  </w:endnote>
  <w:endnote w:type="continuationSeparator" w:id="0">
    <w:p w:rsidR="00567735" w:rsidRDefault="0056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735" w:rsidRDefault="00567735">
      <w:r>
        <w:separator/>
      </w:r>
    </w:p>
  </w:footnote>
  <w:footnote w:type="continuationSeparator" w:id="0">
    <w:p w:rsidR="00567735" w:rsidRDefault="0056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4AA"/>
    <w:rsid w:val="00015992"/>
    <w:rsid w:val="00020209"/>
    <w:rsid w:val="000240F7"/>
    <w:rsid w:val="000703AC"/>
    <w:rsid w:val="0007179B"/>
    <w:rsid w:val="000767A8"/>
    <w:rsid w:val="000947A8"/>
    <w:rsid w:val="000A086E"/>
    <w:rsid w:val="000B3C7A"/>
    <w:rsid w:val="000F4404"/>
    <w:rsid w:val="000F6090"/>
    <w:rsid w:val="0010305F"/>
    <w:rsid w:val="00106CF5"/>
    <w:rsid w:val="001442EA"/>
    <w:rsid w:val="0014470C"/>
    <w:rsid w:val="001815AD"/>
    <w:rsid w:val="001C5701"/>
    <w:rsid w:val="001C6B33"/>
    <w:rsid w:val="00203309"/>
    <w:rsid w:val="00243E74"/>
    <w:rsid w:val="002621CE"/>
    <w:rsid w:val="0026454E"/>
    <w:rsid w:val="00265432"/>
    <w:rsid w:val="002A6EC5"/>
    <w:rsid w:val="002B5191"/>
    <w:rsid w:val="002C402B"/>
    <w:rsid w:val="002E066E"/>
    <w:rsid w:val="002E3BBD"/>
    <w:rsid w:val="00300679"/>
    <w:rsid w:val="003069E9"/>
    <w:rsid w:val="00324020"/>
    <w:rsid w:val="00341361"/>
    <w:rsid w:val="0035428D"/>
    <w:rsid w:val="00360640"/>
    <w:rsid w:val="00372337"/>
    <w:rsid w:val="003B4669"/>
    <w:rsid w:val="0041624E"/>
    <w:rsid w:val="00443C88"/>
    <w:rsid w:val="00452ED4"/>
    <w:rsid w:val="004611A5"/>
    <w:rsid w:val="00463977"/>
    <w:rsid w:val="004866C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67735"/>
    <w:rsid w:val="00572D70"/>
    <w:rsid w:val="00574BC4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C28BF"/>
    <w:rsid w:val="006F48A2"/>
    <w:rsid w:val="0072432A"/>
    <w:rsid w:val="00732294"/>
    <w:rsid w:val="00754BEE"/>
    <w:rsid w:val="00765E24"/>
    <w:rsid w:val="00774485"/>
    <w:rsid w:val="00781DC5"/>
    <w:rsid w:val="0079769F"/>
    <w:rsid w:val="007C3A15"/>
    <w:rsid w:val="007E6362"/>
    <w:rsid w:val="00841449"/>
    <w:rsid w:val="0084515E"/>
    <w:rsid w:val="00845241"/>
    <w:rsid w:val="008C49B9"/>
    <w:rsid w:val="008C5EA5"/>
    <w:rsid w:val="008D141A"/>
    <w:rsid w:val="008E54A4"/>
    <w:rsid w:val="00911A5F"/>
    <w:rsid w:val="0094390F"/>
    <w:rsid w:val="0094464A"/>
    <w:rsid w:val="009500AE"/>
    <w:rsid w:val="009518A7"/>
    <w:rsid w:val="009819EE"/>
    <w:rsid w:val="009857EF"/>
    <w:rsid w:val="009B0442"/>
    <w:rsid w:val="009E5651"/>
    <w:rsid w:val="00A532D2"/>
    <w:rsid w:val="00A74C5D"/>
    <w:rsid w:val="00A86161"/>
    <w:rsid w:val="00A97747"/>
    <w:rsid w:val="00AA6CD6"/>
    <w:rsid w:val="00AB1BEE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94674"/>
    <w:rsid w:val="00D9668D"/>
    <w:rsid w:val="00DB1A94"/>
    <w:rsid w:val="00DC5E44"/>
    <w:rsid w:val="00E563DB"/>
    <w:rsid w:val="00E634BA"/>
    <w:rsid w:val="00E63B9F"/>
    <w:rsid w:val="00E64260"/>
    <w:rsid w:val="00E65D5D"/>
    <w:rsid w:val="00E739DC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87DC4"/>
    <w:rsid w:val="00F91614"/>
    <w:rsid w:val="00FB2499"/>
    <w:rsid w:val="00FB32FE"/>
    <w:rsid w:val="00FC378C"/>
    <w:rsid w:val="00FD30E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2020-02-11T07:30:00Z</cp:lastPrinted>
  <dcterms:created xsi:type="dcterms:W3CDTF">2020-02-14T07:11:00Z</dcterms:created>
  <dcterms:modified xsi:type="dcterms:W3CDTF">2020-02-14T07:11:00Z</dcterms:modified>
</cp:coreProperties>
</file>