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6pt" o:ole="" fillcolor="window">
                        <v:imagedata r:id="rId7" o:title=""/>
                      </v:shape>
                      <o:OLEObject Type="Embed" ProgID="Word.Picture.8" ShapeID="_x0000_i1025" DrawAspect="Content" ObjectID="_1641794073" r:id="rId8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8234E1" w:rsidRPr="004A46BE" w:rsidRDefault="004A46BE" w:rsidP="004A46BE">
      <w:pPr>
        <w:jc w:val="both"/>
        <w:rPr>
          <w:u w:val="single"/>
        </w:rPr>
      </w:pPr>
      <w:r w:rsidRPr="004A46BE">
        <w:rPr>
          <w:u w:val="single"/>
        </w:rPr>
        <w:t>28 января 2020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>
        <w:t xml:space="preserve">             </w:t>
      </w:r>
      <w:r w:rsidR="00001E77">
        <w:t>№</w:t>
      </w:r>
      <w:r>
        <w:t xml:space="preserve"> </w:t>
      </w:r>
      <w:r w:rsidRPr="004A46BE">
        <w:rPr>
          <w:u w:val="single"/>
        </w:rPr>
        <w:t>26</w:t>
      </w:r>
    </w:p>
    <w:p w:rsidR="004A46BE" w:rsidRDefault="004A46BE" w:rsidP="004A46BE">
      <w:pPr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EA780E">
      <w:pPr>
        <w:spacing w:line="360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AC79D3" w:rsidRPr="008337A1" w:rsidRDefault="00AC79D3" w:rsidP="00EA780E">
      <w:pPr>
        <w:pStyle w:val="a9"/>
        <w:widowControl w:val="0"/>
        <w:spacing w:before="0" w:line="36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proofErr w:type="gramStart"/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>и комплекса «Байконур»</w:t>
      </w:r>
      <w:r w:rsidR="000F3551">
        <w:rPr>
          <w:szCs w:val="28"/>
        </w:rPr>
        <w:t xml:space="preserve"> (с изменениями)</w:t>
      </w:r>
      <w:r w:rsidR="000E3EAC">
        <w:rPr>
          <w:szCs w:val="28"/>
        </w:rPr>
        <w:t xml:space="preserve"> (далее – Комиссия), изменени</w:t>
      </w:r>
      <w:r w:rsidR="00D51E92">
        <w:rPr>
          <w:szCs w:val="28"/>
        </w:rPr>
        <w:t xml:space="preserve">е, указав новую должность члена Комиссии Осипяна А.Р. – директор </w:t>
      </w:r>
      <w:r w:rsidR="00D51E92" w:rsidRPr="001151C4">
        <w:rPr>
          <w:szCs w:val="28"/>
        </w:rPr>
        <w:t>Государственного унитарного предприятия «Жилищное хозяйство» г. Байконур</w:t>
      </w:r>
      <w:r w:rsidR="00D51E92">
        <w:rPr>
          <w:szCs w:val="28"/>
        </w:rPr>
        <w:t>.</w:t>
      </w:r>
      <w:proofErr w:type="gramEnd"/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2</w:t>
      </w:r>
      <w:r w:rsidR="00D4666F" w:rsidRPr="008337A1">
        <w:rPr>
          <w:szCs w:val="28"/>
        </w:rPr>
        <w:t xml:space="preserve">. </w:t>
      </w:r>
      <w:r w:rsidR="00AC79D3" w:rsidRPr="008337A1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337A1" w:rsidRPr="008337A1">
        <w:rPr>
          <w:szCs w:val="28"/>
        </w:rPr>
        <w:t>овать настоящее постановление в </w:t>
      </w:r>
      <w:r w:rsidR="00AC79D3" w:rsidRPr="008337A1">
        <w:rPr>
          <w:szCs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AC79D3" w:rsidRPr="008337A1">
        <w:rPr>
          <w:szCs w:val="28"/>
        </w:rPr>
        <w:t>разме</w:t>
      </w:r>
      <w:r w:rsidR="008337A1" w:rsidRPr="008337A1">
        <w:rPr>
          <w:szCs w:val="28"/>
        </w:rPr>
        <w:t>стить</w:t>
      </w:r>
      <w:proofErr w:type="gramEnd"/>
      <w:r w:rsidR="008337A1" w:rsidRPr="008337A1">
        <w:rPr>
          <w:szCs w:val="28"/>
        </w:rPr>
        <w:t xml:space="preserve"> настоящее постановление в </w:t>
      </w:r>
      <w:r w:rsidR="00AC79D3" w:rsidRPr="008337A1">
        <w:rPr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AC79D3" w:rsidRPr="008337A1">
        <w:rPr>
          <w:szCs w:val="28"/>
          <w:lang w:val="en-US"/>
        </w:rPr>
        <w:t>www</w:t>
      </w:r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baikonuradm</w:t>
      </w:r>
      <w:proofErr w:type="spellEnd"/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ru</w:t>
      </w:r>
      <w:proofErr w:type="spellEnd"/>
      <w:r w:rsidR="00807BB0" w:rsidRPr="008337A1">
        <w:rPr>
          <w:szCs w:val="28"/>
        </w:rPr>
        <w:t>.</w:t>
      </w:r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</w:t>
      </w:r>
      <w:r w:rsidR="00AC79D3" w:rsidRPr="008337A1">
        <w:rPr>
          <w:szCs w:val="28"/>
        </w:rPr>
        <w:t xml:space="preserve">. </w:t>
      </w:r>
      <w:proofErr w:type="gramStart"/>
      <w:r w:rsidR="00EA780E" w:rsidRPr="00EA780E">
        <w:rPr>
          <w:szCs w:val="28"/>
        </w:rPr>
        <w:t>Контроль за</w:t>
      </w:r>
      <w:proofErr w:type="gramEnd"/>
      <w:r w:rsidR="00EA780E" w:rsidRPr="00EA780E">
        <w:rPr>
          <w:szCs w:val="28"/>
        </w:rPr>
        <w:t xml:space="preserve"> исполнением настоящего постановления возложить</w:t>
      </w:r>
      <w:r w:rsidR="00EA780E">
        <w:rPr>
          <w:szCs w:val="28"/>
        </w:rPr>
        <w:t xml:space="preserve"> </w:t>
      </w:r>
      <w:r w:rsidR="000F3551">
        <w:rPr>
          <w:szCs w:val="28"/>
        </w:rPr>
        <w:t xml:space="preserve">              </w:t>
      </w:r>
      <w:r w:rsidR="00EA780E" w:rsidRPr="00EA780E">
        <w:rPr>
          <w:szCs w:val="28"/>
        </w:rPr>
        <w:t xml:space="preserve">на заместителя </w:t>
      </w:r>
      <w:r w:rsidR="00146C47">
        <w:rPr>
          <w:szCs w:val="28"/>
        </w:rPr>
        <w:t>Главы администрации, отвечающего за вопросы социальной сферы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>в городе Байконур.</w:t>
      </w:r>
    </w:p>
    <w:p w:rsidR="00BD76A6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D51E92" w:rsidRPr="008337A1" w:rsidRDefault="00D51E92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51E92" w:rsidRDefault="00D51E9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D51E92" w:rsidRDefault="00D51E92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C81F8B" w:rsidRDefault="00C81F8B" w:rsidP="00C81F8B">
      <w:pPr>
        <w:spacing w:line="360" w:lineRule="auto"/>
        <w:rPr>
          <w:sz w:val="27"/>
          <w:szCs w:val="27"/>
        </w:rPr>
      </w:pPr>
    </w:p>
    <w:sectPr w:rsidR="00C81F8B" w:rsidSect="008337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89" w:rsidRDefault="00EA5989">
      <w:r>
        <w:separator/>
      </w:r>
    </w:p>
  </w:endnote>
  <w:endnote w:type="continuationSeparator" w:id="0">
    <w:p w:rsidR="00EA5989" w:rsidRDefault="00EA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89" w:rsidRDefault="00EA5989">
      <w:r>
        <w:separator/>
      </w:r>
    </w:p>
  </w:footnote>
  <w:footnote w:type="continuationSeparator" w:id="0">
    <w:p w:rsidR="00EA5989" w:rsidRDefault="00EA5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0F3551"/>
    <w:rsid w:val="001045D5"/>
    <w:rsid w:val="00106C79"/>
    <w:rsid w:val="00110AEE"/>
    <w:rsid w:val="00113229"/>
    <w:rsid w:val="00113645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34E2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50AF"/>
    <w:rsid w:val="00226B81"/>
    <w:rsid w:val="002301EF"/>
    <w:rsid w:val="0023088B"/>
    <w:rsid w:val="00231CA1"/>
    <w:rsid w:val="00231EC0"/>
    <w:rsid w:val="00232F24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5D32"/>
    <w:rsid w:val="003B0A1D"/>
    <w:rsid w:val="003B1381"/>
    <w:rsid w:val="003B630E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46BE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1895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7F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E039C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2C4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1B28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6E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1E92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5989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6435"/>
    <w:rsid w:val="00F00288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63CB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236A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2020-01-21T10:04:00Z</cp:lastPrinted>
  <dcterms:created xsi:type="dcterms:W3CDTF">2020-01-29T04:08:00Z</dcterms:created>
  <dcterms:modified xsi:type="dcterms:W3CDTF">2020-01-29T04:08:00Z</dcterms:modified>
</cp:coreProperties>
</file>