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  <w:bookmarkStart w:id="0" w:name="_GoBack"/>
      <w:bookmarkEnd w:id="0"/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55pt;height:64.9pt;z-index:-251659264;mso-wrap-distance-left:9.05pt;mso-wrap-distance-right:9.05pt" stroked="f">
            <v:fill color2="black"/>
            <v:textbox inset="7.4pt,3.8pt,7.4pt,3.8pt">
              <w:txbxContent>
                <w:p w:rsidR="002A2C00" w:rsidRDefault="002A2C00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33955502" r:id="rId8"/>
                    </w:object>
                  </w:r>
                </w:p>
              </w:txbxContent>
            </v:textbox>
          </v:shape>
        </w:pic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2A2C00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2051" style="position:absolute;left:0;text-align:left;z-index:251658240" from="-3.9pt,19.5pt" to="500.1pt,19.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2A2C00" w:rsidRDefault="00C502D5">
      <w:pPr>
        <w:spacing w:line="360" w:lineRule="auto"/>
        <w:ind w:right="-1"/>
      </w:pPr>
      <w:r>
        <w:rPr>
          <w:sz w:val="28"/>
        </w:rPr>
        <w:t xml:space="preserve">30 октября 2019 г. </w:t>
      </w:r>
      <w:r w:rsidR="002A2C00">
        <w:rPr>
          <w:sz w:val="28"/>
        </w:rPr>
        <w:t xml:space="preserve">                            </w:t>
      </w:r>
      <w:r w:rsidR="00C675CB">
        <w:rPr>
          <w:sz w:val="28"/>
        </w:rPr>
        <w:t xml:space="preserve">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C675CB">
        <w:rPr>
          <w:sz w:val="28"/>
        </w:rPr>
        <w:t xml:space="preserve"> </w:t>
      </w:r>
      <w:r w:rsidR="002A2C00">
        <w:rPr>
          <w:sz w:val="28"/>
        </w:rPr>
        <w:t>№</w:t>
      </w:r>
      <w:r>
        <w:rPr>
          <w:sz w:val="28"/>
        </w:rPr>
        <w:t xml:space="preserve"> 537</w:t>
      </w:r>
    </w:p>
    <w:p w:rsidR="002A2C00" w:rsidRDefault="002A2C00">
      <w:pPr>
        <w:pStyle w:val="ab"/>
        <w:tabs>
          <w:tab w:val="clear" w:pos="4320"/>
          <w:tab w:val="clear" w:pos="8640"/>
        </w:tabs>
        <w:spacing w:line="360" w:lineRule="auto"/>
      </w:pPr>
    </w:p>
    <w:p w:rsidR="00C675CB" w:rsidRPr="00C675CB" w:rsidRDefault="00C675CB">
      <w:pPr>
        <w:pStyle w:val="ab"/>
        <w:tabs>
          <w:tab w:val="clear" w:pos="4320"/>
          <w:tab w:val="clear" w:pos="8640"/>
        </w:tabs>
        <w:spacing w:line="360" w:lineRule="auto"/>
        <w:rPr>
          <w:sz w:val="20"/>
          <w:szCs w:val="20"/>
        </w:rPr>
      </w:pPr>
    </w:p>
    <w:p w:rsidR="001B4B55" w:rsidRDefault="002A2C00" w:rsidP="00E4573F">
      <w:pPr>
        <w:pStyle w:val="21"/>
        <w:ind w:right="0"/>
        <w:rPr>
          <w:b/>
        </w:rPr>
      </w:pPr>
      <w:r>
        <w:rPr>
          <w:b/>
        </w:rPr>
        <w:t>О внесени</w:t>
      </w:r>
      <w:r w:rsidR="00485EBE">
        <w:rPr>
          <w:b/>
        </w:rPr>
        <w:t>и</w:t>
      </w:r>
      <w:r>
        <w:rPr>
          <w:b/>
        </w:rPr>
        <w:t xml:space="preserve"> изменени</w:t>
      </w:r>
      <w:r w:rsidR="00FF3D97">
        <w:rPr>
          <w:b/>
        </w:rPr>
        <w:t>й</w:t>
      </w:r>
      <w:r>
        <w:rPr>
          <w:b/>
        </w:rPr>
        <w:t xml:space="preserve"> в </w:t>
      </w:r>
      <w:r w:rsidR="001B4B55">
        <w:rPr>
          <w:b/>
        </w:rPr>
        <w:t>Правила</w:t>
      </w:r>
    </w:p>
    <w:p w:rsidR="001B4B55" w:rsidRDefault="001B4B55" w:rsidP="00E4573F">
      <w:pPr>
        <w:pStyle w:val="21"/>
        <w:ind w:right="0"/>
        <w:rPr>
          <w:b/>
        </w:rPr>
      </w:pPr>
      <w:r>
        <w:rPr>
          <w:b/>
        </w:rPr>
        <w:t xml:space="preserve">благоустройства территории города </w:t>
      </w:r>
    </w:p>
    <w:p w:rsidR="002A2C00" w:rsidRDefault="001B4B55" w:rsidP="00E4573F">
      <w:pPr>
        <w:pStyle w:val="21"/>
        <w:ind w:right="0"/>
      </w:pPr>
      <w:r>
        <w:rPr>
          <w:b/>
        </w:rPr>
        <w:t>Байконур, утвержденны</w:t>
      </w:r>
      <w:r w:rsidR="00485EBE">
        <w:rPr>
          <w:b/>
        </w:rPr>
        <w:t>е</w:t>
      </w:r>
      <w:r>
        <w:rPr>
          <w:b/>
        </w:rPr>
        <w:t xml:space="preserve"> </w:t>
      </w:r>
      <w:r w:rsidR="0035355B">
        <w:rPr>
          <w:b/>
        </w:rPr>
        <w:t>постановление</w:t>
      </w:r>
      <w:r>
        <w:rPr>
          <w:b/>
        </w:rPr>
        <w:t>м</w:t>
      </w:r>
    </w:p>
    <w:p w:rsidR="002A2C00" w:rsidRDefault="002A2C00" w:rsidP="00E4573F">
      <w:pPr>
        <w:pStyle w:val="21"/>
        <w:ind w:right="0"/>
        <w:rPr>
          <w:b/>
        </w:rPr>
      </w:pPr>
      <w:r>
        <w:rPr>
          <w:b/>
        </w:rPr>
        <w:t>Главы администрации города Байконур</w:t>
      </w:r>
    </w:p>
    <w:p w:rsidR="00A1438B" w:rsidRPr="00582394" w:rsidRDefault="00E4573F" w:rsidP="00A1438B">
      <w:pPr>
        <w:rPr>
          <w:spacing w:val="-1"/>
          <w:sz w:val="28"/>
          <w:szCs w:val="28"/>
        </w:rPr>
      </w:pPr>
      <w:r w:rsidRPr="00CE7787">
        <w:rPr>
          <w:b/>
          <w:sz w:val="28"/>
          <w:szCs w:val="28"/>
        </w:rPr>
        <w:t>от</w:t>
      </w:r>
      <w:r>
        <w:rPr>
          <w:b/>
        </w:rPr>
        <w:t xml:space="preserve"> </w:t>
      </w:r>
      <w:r w:rsidR="00A1438B" w:rsidRPr="00A1438B">
        <w:rPr>
          <w:b/>
          <w:sz w:val="28"/>
          <w:szCs w:val="28"/>
        </w:rPr>
        <w:t xml:space="preserve">29 июня 2018 г. </w:t>
      </w:r>
      <w:r w:rsidR="00A1438B" w:rsidRPr="00A1438B">
        <w:rPr>
          <w:b/>
          <w:spacing w:val="-1"/>
          <w:sz w:val="28"/>
          <w:szCs w:val="28"/>
        </w:rPr>
        <w:t>№ 327</w:t>
      </w:r>
    </w:p>
    <w:p w:rsidR="00E4573F" w:rsidRDefault="00E4573F" w:rsidP="00E4573F">
      <w:pPr>
        <w:pStyle w:val="21"/>
        <w:ind w:right="0"/>
      </w:pPr>
    </w:p>
    <w:p w:rsidR="002A2C00" w:rsidRDefault="002A2C00" w:rsidP="00465628">
      <w:pPr>
        <w:pStyle w:val="21"/>
        <w:spacing w:line="324" w:lineRule="auto"/>
        <w:ind w:right="0"/>
      </w:pPr>
    </w:p>
    <w:p w:rsidR="002A2C00" w:rsidRDefault="002A2C00" w:rsidP="00485EBE">
      <w:pPr>
        <w:pStyle w:val="32"/>
        <w:spacing w:line="348" w:lineRule="auto"/>
      </w:pPr>
      <w:r>
        <w:rPr>
          <w:color w:val="000000"/>
          <w:szCs w:val="28"/>
        </w:rPr>
        <w:t xml:space="preserve">На основании Соглашения между Российской Федерацией </w:t>
      </w:r>
      <w:r w:rsidR="00485EBE">
        <w:rPr>
          <w:color w:val="000000"/>
          <w:szCs w:val="28"/>
        </w:rPr>
        <w:t xml:space="preserve">                               </w:t>
      </w:r>
      <w:r>
        <w:rPr>
          <w:color w:val="000000"/>
          <w:szCs w:val="28"/>
        </w:rPr>
        <w:t>и Республикой Казахстан о статусе города Байконур,</w:t>
      </w:r>
      <w:r w:rsidR="00485EBE">
        <w:rPr>
          <w:color w:val="000000"/>
          <w:szCs w:val="28"/>
        </w:rPr>
        <w:t xml:space="preserve"> порядке формирования                 и статусе </w:t>
      </w:r>
      <w:r>
        <w:rPr>
          <w:color w:val="000000"/>
          <w:szCs w:val="28"/>
        </w:rPr>
        <w:t xml:space="preserve">его органов исполнительной власти от 23 декабря 1995 г., </w:t>
      </w:r>
      <w: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7F1F7F" w:rsidRDefault="007F1F7F" w:rsidP="007F1F7F">
      <w:pPr>
        <w:shd w:val="clear" w:color="auto" w:fill="FFFFFF"/>
        <w:tabs>
          <w:tab w:val="left" w:pos="993"/>
        </w:tabs>
        <w:spacing w:line="360" w:lineRule="auto"/>
        <w:ind w:right="29" w:firstLine="851"/>
        <w:jc w:val="center"/>
      </w:pPr>
      <w:r>
        <w:rPr>
          <w:b/>
          <w:spacing w:val="6"/>
          <w:sz w:val="28"/>
        </w:rPr>
        <w:t>П О С Т А Н О В Л Я Ю:</w:t>
      </w:r>
    </w:p>
    <w:p w:rsidR="007F1F7F" w:rsidRPr="001B4B55" w:rsidRDefault="007F1F7F" w:rsidP="007F1F7F">
      <w:pPr>
        <w:pStyle w:val="21"/>
        <w:spacing w:line="312" w:lineRule="auto"/>
        <w:ind w:right="0" w:firstLine="851"/>
        <w:jc w:val="both"/>
      </w:pPr>
      <w:r w:rsidRPr="001B4B55">
        <w:t>1. Внести в Правила благоустройства территории города Байконур, утвержденны</w:t>
      </w:r>
      <w:r>
        <w:t>е</w:t>
      </w:r>
      <w:r w:rsidRPr="001B4B55">
        <w:t xml:space="preserve"> постановление</w:t>
      </w:r>
      <w:r>
        <w:t>м</w:t>
      </w:r>
      <w:r w:rsidRPr="001B4B55">
        <w:t xml:space="preserve"> Главы администрации города Байконур</w:t>
      </w:r>
      <w:r w:rsidRPr="001B4B55">
        <w:br/>
        <w:t xml:space="preserve">от 29 июня 2018 г. </w:t>
      </w:r>
      <w:r w:rsidRPr="001B4B55">
        <w:rPr>
          <w:spacing w:val="-1"/>
        </w:rPr>
        <w:t xml:space="preserve">№ 327 </w:t>
      </w:r>
      <w:r w:rsidRPr="001B4B55">
        <w:t xml:space="preserve">«Об утверждении Правил благоустройства территории города Байконур» (далее </w:t>
      </w:r>
      <w:r w:rsidRPr="001B4B55">
        <w:rPr>
          <w:rStyle w:val="CharacterStyle1"/>
          <w:sz w:val="28"/>
          <w:szCs w:val="28"/>
        </w:rPr>
        <w:t>–</w:t>
      </w:r>
      <w:r w:rsidRPr="001B4B55">
        <w:t xml:space="preserve"> Правила)</w:t>
      </w:r>
      <w:r>
        <w:t>,</w:t>
      </w:r>
      <w:r w:rsidRPr="001B4B55">
        <w:t xml:space="preserve"> следующие изменения:</w:t>
      </w:r>
    </w:p>
    <w:p w:rsidR="007F1F7F" w:rsidRDefault="007F1F7F" w:rsidP="007F1F7F">
      <w:pPr>
        <w:pStyle w:val="a5"/>
        <w:spacing w:line="312" w:lineRule="auto"/>
        <w:ind w:firstLine="851"/>
        <w:rPr>
          <w:szCs w:val="28"/>
        </w:rPr>
      </w:pPr>
      <w:r>
        <w:rPr>
          <w:szCs w:val="28"/>
        </w:rPr>
        <w:t>1.1. Абзац двадцатый в п</w:t>
      </w:r>
      <w:r w:rsidRPr="00C259EF">
        <w:rPr>
          <w:szCs w:val="28"/>
        </w:rPr>
        <w:t>ункт</w:t>
      </w:r>
      <w:r>
        <w:rPr>
          <w:szCs w:val="28"/>
        </w:rPr>
        <w:t>е</w:t>
      </w:r>
      <w:r w:rsidRPr="00C259EF">
        <w:rPr>
          <w:szCs w:val="28"/>
        </w:rPr>
        <w:t xml:space="preserve"> 1.9 раздела 1 </w:t>
      </w:r>
      <w:r>
        <w:rPr>
          <w:szCs w:val="28"/>
        </w:rPr>
        <w:t>Правил изложить в новой редакции:</w:t>
      </w:r>
    </w:p>
    <w:p w:rsidR="00CE7787" w:rsidRDefault="007F1F7F" w:rsidP="007F1F7F">
      <w:pPr>
        <w:pStyle w:val="a5"/>
        <w:spacing w:line="324" w:lineRule="auto"/>
        <w:ind w:firstLine="851"/>
        <w:rPr>
          <w:color w:val="000000"/>
          <w:spacing w:val="1"/>
          <w:szCs w:val="28"/>
          <w:shd w:val="clear" w:color="auto" w:fill="FFFFFF"/>
        </w:rPr>
      </w:pPr>
      <w:r>
        <w:rPr>
          <w:color w:val="000000"/>
          <w:spacing w:val="1"/>
          <w:szCs w:val="28"/>
          <w:shd w:val="clear" w:color="auto" w:fill="FFFFFF"/>
        </w:rPr>
        <w:t>«</w:t>
      </w:r>
      <w:r w:rsidRPr="00622795">
        <w:rPr>
          <w:color w:val="000000"/>
          <w:spacing w:val="1"/>
          <w:szCs w:val="28"/>
          <w:shd w:val="clear" w:color="auto" w:fill="FFFFFF"/>
        </w:rPr>
        <w:t>брошенное и (или) разукомплектованное транспортное средство - транспортное средство, имеющее внешние технические и иные неисправности (отсутствие колес, дверей, лобового, заднего и бокового стекол, капота, багажника, силовых агрегатов, спущены шины, открыты двери и др.), при которых запрещается эксплуатация транспортного средства в соответствии</w:t>
      </w:r>
      <w:r>
        <w:rPr>
          <w:color w:val="000000"/>
          <w:spacing w:val="1"/>
          <w:szCs w:val="28"/>
          <w:shd w:val="clear" w:color="auto" w:fill="FFFFFF"/>
        </w:rPr>
        <w:br/>
      </w:r>
      <w:r w:rsidRPr="00622795">
        <w:rPr>
          <w:color w:val="000000"/>
          <w:spacing w:val="1"/>
          <w:szCs w:val="28"/>
          <w:shd w:val="clear" w:color="auto" w:fill="FFFFFF"/>
        </w:rPr>
        <w:t>с</w:t>
      </w:r>
      <w:r>
        <w:rPr>
          <w:color w:val="000000"/>
          <w:spacing w:val="1"/>
          <w:szCs w:val="28"/>
          <w:shd w:val="clear" w:color="auto" w:fill="FFFFFF"/>
        </w:rPr>
        <w:t xml:space="preserve"> </w:t>
      </w:r>
      <w:hyperlink r:id="rId9" w:history="1">
        <w:r w:rsidRPr="00387FA7">
          <w:rPr>
            <w:rStyle w:val="af1"/>
            <w:color w:val="000000"/>
            <w:spacing w:val="1"/>
            <w:szCs w:val="28"/>
            <w:u w:val="none"/>
            <w:shd w:val="clear" w:color="auto" w:fill="FFFFFF"/>
          </w:rPr>
          <w:t>Правилами дорожного движения Российской Федерации</w:t>
        </w:r>
      </w:hyperlink>
      <w:r>
        <w:rPr>
          <w:color w:val="000000"/>
          <w:szCs w:val="28"/>
        </w:rPr>
        <w:t>,</w:t>
      </w:r>
      <w:r w:rsidRPr="00DF3FC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утвержденными Постановлением Правительства Российской Федерации</w:t>
      </w:r>
      <w:r w:rsidRPr="007F1F7F">
        <w:rPr>
          <w:lang w:eastAsia="ru-RU"/>
        </w:rPr>
        <w:t xml:space="preserve"> </w:t>
      </w:r>
      <w:r>
        <w:rPr>
          <w:lang w:eastAsia="ru-RU"/>
        </w:rPr>
        <w:t xml:space="preserve">от 23 октября 1993 г. </w:t>
      </w:r>
      <w:r>
        <w:rPr>
          <w:lang w:eastAsia="ru-RU"/>
        </w:rPr>
        <w:br/>
        <w:t>№ 1090</w:t>
      </w:r>
      <w:r w:rsidRPr="007F1F7F">
        <w:t xml:space="preserve"> </w:t>
      </w:r>
      <w:r>
        <w:rPr>
          <w:lang w:eastAsia="ru-RU"/>
        </w:rPr>
        <w:t>«</w:t>
      </w:r>
      <w:r w:rsidRPr="007F1F7F">
        <w:rPr>
          <w:lang w:eastAsia="ru-RU"/>
        </w:rPr>
        <w:t>О Правилах дорожного движения</w:t>
      </w:r>
      <w:r>
        <w:rPr>
          <w:lang w:eastAsia="ru-RU"/>
        </w:rPr>
        <w:t>»</w:t>
      </w:r>
      <w:r w:rsidRPr="007F1F7F">
        <w:rPr>
          <w:lang w:eastAsia="ru-RU"/>
        </w:rPr>
        <w:t xml:space="preserve"> (</w:t>
      </w:r>
      <w:r>
        <w:rPr>
          <w:lang w:eastAsia="ru-RU"/>
        </w:rPr>
        <w:t>с изменениями</w:t>
      </w:r>
      <w:r w:rsidRPr="007F1F7F">
        <w:rPr>
          <w:lang w:eastAsia="ru-RU"/>
        </w:rPr>
        <w:t>)</w:t>
      </w:r>
      <w:r w:rsidRPr="00622795">
        <w:rPr>
          <w:color w:val="000000"/>
          <w:spacing w:val="1"/>
          <w:szCs w:val="28"/>
          <w:shd w:val="clear" w:color="auto" w:fill="FFFFFF"/>
        </w:rPr>
        <w:t xml:space="preserve">, и находящееся </w:t>
      </w:r>
      <w:r>
        <w:rPr>
          <w:color w:val="000000"/>
          <w:spacing w:val="1"/>
          <w:szCs w:val="28"/>
          <w:shd w:val="clear" w:color="auto" w:fill="FFFFFF"/>
        </w:rPr>
        <w:br/>
      </w:r>
      <w:r w:rsidRPr="00622795">
        <w:rPr>
          <w:color w:val="000000"/>
          <w:spacing w:val="1"/>
          <w:szCs w:val="28"/>
          <w:shd w:val="clear" w:color="auto" w:fill="FFFFFF"/>
        </w:rPr>
        <w:t>не менее тридцати дней на территории общего пользования или в иных местах,</w:t>
      </w:r>
      <w:r w:rsidR="00CE7787">
        <w:rPr>
          <w:color w:val="000000"/>
          <w:spacing w:val="1"/>
          <w:szCs w:val="28"/>
          <w:shd w:val="clear" w:color="auto" w:fill="FFFFFF"/>
        </w:rPr>
        <w:br/>
      </w:r>
      <w:r w:rsidR="00CE7787" w:rsidRPr="00622795">
        <w:rPr>
          <w:color w:val="000000"/>
          <w:spacing w:val="1"/>
          <w:szCs w:val="28"/>
          <w:shd w:val="clear" w:color="auto" w:fill="FFFFFF"/>
        </w:rPr>
        <w:lastRenderedPageBreak/>
        <w:t xml:space="preserve">не предназначенных для хранения транспортных средств, </w:t>
      </w:r>
      <w:r w:rsidR="00CE7787">
        <w:rPr>
          <w:color w:val="000000"/>
          <w:spacing w:val="1"/>
          <w:szCs w:val="28"/>
          <w:shd w:val="clear" w:color="auto" w:fill="FFFFFF"/>
        </w:rPr>
        <w:t xml:space="preserve">имеющее собственника, </w:t>
      </w:r>
      <w:r w:rsidR="00CE7787" w:rsidRPr="00622795">
        <w:rPr>
          <w:color w:val="000000"/>
          <w:spacing w:val="1"/>
          <w:szCs w:val="28"/>
          <w:shd w:val="clear" w:color="auto" w:fill="FFFFFF"/>
        </w:rPr>
        <w:t>от которого собственник в установленном порядке отказался,</w:t>
      </w:r>
      <w:r w:rsidR="00CE7787">
        <w:rPr>
          <w:color w:val="000000"/>
          <w:spacing w:val="1"/>
          <w:szCs w:val="28"/>
          <w:shd w:val="clear" w:color="auto" w:fill="FFFFFF"/>
        </w:rPr>
        <w:br/>
      </w:r>
      <w:r w:rsidR="00CE7787" w:rsidRPr="00622795">
        <w:rPr>
          <w:color w:val="000000"/>
          <w:spacing w:val="1"/>
          <w:szCs w:val="28"/>
          <w:shd w:val="clear" w:color="auto" w:fill="FFFFFF"/>
        </w:rPr>
        <w:t>не имеющее собственника или собственник которого неизвестен</w:t>
      </w:r>
      <w:r w:rsidR="00CE7787">
        <w:rPr>
          <w:color w:val="000000"/>
          <w:spacing w:val="1"/>
          <w:szCs w:val="28"/>
          <w:shd w:val="clear" w:color="auto" w:fill="FFFFFF"/>
        </w:rPr>
        <w:t>;».</w:t>
      </w:r>
    </w:p>
    <w:p w:rsidR="00387FA7" w:rsidRPr="00C259EF" w:rsidRDefault="00387FA7" w:rsidP="00387FA7">
      <w:pPr>
        <w:pStyle w:val="a5"/>
        <w:spacing w:line="324" w:lineRule="auto"/>
        <w:ind w:firstLine="851"/>
        <w:rPr>
          <w:szCs w:val="28"/>
        </w:rPr>
      </w:pPr>
      <w:r>
        <w:rPr>
          <w:szCs w:val="28"/>
        </w:rPr>
        <w:t>1.2.</w:t>
      </w:r>
      <w:r w:rsidRPr="00C259EF">
        <w:rPr>
          <w:szCs w:val="28"/>
        </w:rPr>
        <w:t xml:space="preserve"> Пункт 1.9 раздела 1 </w:t>
      </w:r>
      <w:r w:rsidRPr="00854137">
        <w:rPr>
          <w:szCs w:val="28"/>
        </w:rPr>
        <w:t>Правил</w:t>
      </w:r>
      <w:r w:rsidR="00C10329">
        <w:rPr>
          <w:szCs w:val="28"/>
        </w:rPr>
        <w:t xml:space="preserve"> дополнить</w:t>
      </w:r>
      <w:r>
        <w:rPr>
          <w:szCs w:val="28"/>
        </w:rPr>
        <w:t xml:space="preserve"> </w:t>
      </w:r>
      <w:r w:rsidRPr="00C259EF">
        <w:rPr>
          <w:szCs w:val="28"/>
        </w:rPr>
        <w:t>новыми абзацами следующего содержания: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«витрина – остекленная часть фасада, конструктивно связанная                            с помещением, занимаемым объектом розничной торговли, общественного питания или бытового обслуживания населения, предназначенная                            для размещения информации о товарах (услугах), а также для демонстрации таких товаров (услуг);</w:t>
      </w:r>
      <w:r w:rsidR="00E53EEB">
        <w:rPr>
          <w:sz w:val="28"/>
          <w:szCs w:val="28"/>
        </w:rPr>
        <w:t xml:space="preserve"> 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витринная конструкция – конструкция, состоящая из одной или нескольких вывесок, располагаемых в витрине, на внешней и (или) </w:t>
      </w:r>
      <w:r w:rsidRPr="00C259EF">
        <w:rPr>
          <w:sz w:val="28"/>
          <w:szCs w:val="28"/>
        </w:rPr>
        <w:br/>
        <w:t>с внутренней стороны остекления;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вывеска – размещаемый на фасаде здания, строения, сооружения объект, который содержит информацию о юридических лицах или индивидуальных предпринимателях, органах государственной</w:t>
      </w:r>
      <w:r>
        <w:rPr>
          <w:sz w:val="28"/>
          <w:szCs w:val="28"/>
        </w:rPr>
        <w:t xml:space="preserve"> власти</w:t>
      </w:r>
      <w:r w:rsidRPr="00C259EF">
        <w:rPr>
          <w:sz w:val="28"/>
          <w:szCs w:val="28"/>
        </w:rPr>
        <w:t>, а также сведения, доведение которых до потребителя является обязательным в соответствии с федеральным законодательством;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дополнительное оборудование – размещаемые на фасадах здания, строени</w:t>
      </w:r>
      <w:r>
        <w:rPr>
          <w:sz w:val="28"/>
          <w:szCs w:val="28"/>
        </w:rPr>
        <w:t>й</w:t>
      </w:r>
      <w:r w:rsidRPr="00C259EF">
        <w:rPr>
          <w:sz w:val="28"/>
          <w:szCs w:val="28"/>
        </w:rPr>
        <w:t>, сооружения системы технического обеспечения эксплуатации зданий, строений, сооружений (наружные блоки систем кондиционирования                              и вентиляции, вентиляционные трубопроводы, антенны, видеокамеры наружного наблюдения, иное подобное оборудование), элементы архитектурно-художественной подсветки, почтовые ящики, банкоматы и иное оборудование;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дополнительные элементы и устройства – вывески, информационные указатели, мемориальные доски, флагштоки и иное подобное оборудование;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информационный указатель – размещаемый на фасаде здания, строени</w:t>
      </w:r>
      <w:r>
        <w:rPr>
          <w:sz w:val="28"/>
          <w:szCs w:val="28"/>
        </w:rPr>
        <w:t>й</w:t>
      </w:r>
      <w:r w:rsidRPr="00C259EF">
        <w:rPr>
          <w:sz w:val="28"/>
          <w:szCs w:val="28"/>
        </w:rPr>
        <w:t xml:space="preserve">, сооружения </w:t>
      </w:r>
      <w:r>
        <w:rPr>
          <w:sz w:val="28"/>
          <w:szCs w:val="28"/>
        </w:rPr>
        <w:t>элемент</w:t>
      </w:r>
      <w:r w:rsidRPr="00C259EF">
        <w:rPr>
          <w:sz w:val="28"/>
          <w:szCs w:val="28"/>
        </w:rPr>
        <w:t>, который содержит информацию о наименованиях улиц, площадей, административно-территориальных единиц, номерах объектов адресации, направлении движения и расстоянии до места нахождения каких-либо объектов;</w:t>
      </w:r>
    </w:p>
    <w:p w:rsidR="00387FA7" w:rsidRPr="00C259EF" w:rsidRDefault="00387FA7" w:rsidP="00387FA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колористическое решение фасадов – цветовое решение фасадов здания, строени</w:t>
      </w:r>
      <w:r>
        <w:rPr>
          <w:sz w:val="28"/>
          <w:szCs w:val="28"/>
        </w:rPr>
        <w:t>й</w:t>
      </w:r>
      <w:r w:rsidRPr="00C259EF">
        <w:rPr>
          <w:sz w:val="28"/>
          <w:szCs w:val="28"/>
        </w:rPr>
        <w:t xml:space="preserve">, сооружения, определяющее его художественные особенности </w:t>
      </w:r>
      <w:r w:rsidRPr="00C259EF">
        <w:rPr>
          <w:sz w:val="28"/>
          <w:szCs w:val="28"/>
        </w:rPr>
        <w:br/>
        <w:t xml:space="preserve">во взаимосвязи с окружающей градостроительной средой, информация </w:t>
      </w:r>
      <w:r w:rsidRPr="00C259EF">
        <w:rPr>
          <w:sz w:val="28"/>
          <w:szCs w:val="28"/>
        </w:rPr>
        <w:br/>
        <w:t xml:space="preserve">о котором содержится в эскизном проекте и (или) паспорте фасадов и включает </w:t>
      </w:r>
      <w:r w:rsidRPr="00C259EF">
        <w:rPr>
          <w:sz w:val="28"/>
          <w:szCs w:val="28"/>
        </w:rPr>
        <w:lastRenderedPageBreak/>
        <w:t xml:space="preserve">в себя информацию о цвете, материалах, способах отделки фасадов </w:t>
      </w:r>
      <w:r w:rsidRPr="00C259EF">
        <w:rPr>
          <w:sz w:val="28"/>
          <w:szCs w:val="28"/>
        </w:rPr>
        <w:br/>
        <w:t>и их отдельных конструктивных элементов;</w:t>
      </w:r>
    </w:p>
    <w:p w:rsidR="00387FA7" w:rsidRDefault="00387FA7" w:rsidP="00387FA7">
      <w:pPr>
        <w:pStyle w:val="a5"/>
        <w:spacing w:line="324" w:lineRule="auto"/>
        <w:ind w:firstLine="851"/>
        <w:rPr>
          <w:szCs w:val="28"/>
        </w:rPr>
      </w:pPr>
      <w:r w:rsidRPr="00C259EF">
        <w:rPr>
          <w:szCs w:val="28"/>
        </w:rPr>
        <w:t>конструктивные элементы фасада – внешняя поверхность стен, входы                в здание, строение, сооружение (входные группы), окна, витрины, маркизы, балконы и лоджии, эркеры, иные элементы, размещение которых на фасаде предусмотрено архитектурным решением.».</w:t>
      </w:r>
    </w:p>
    <w:p w:rsidR="00CE7787" w:rsidRPr="00C259EF" w:rsidRDefault="00387FA7" w:rsidP="00CE7787">
      <w:pPr>
        <w:pStyle w:val="a5"/>
        <w:spacing w:line="324" w:lineRule="auto"/>
        <w:ind w:firstLine="851"/>
        <w:rPr>
          <w:szCs w:val="28"/>
        </w:rPr>
      </w:pPr>
      <w:r>
        <w:rPr>
          <w:szCs w:val="28"/>
        </w:rPr>
        <w:t>1.</w:t>
      </w:r>
      <w:r w:rsidR="00CE7787">
        <w:rPr>
          <w:szCs w:val="28"/>
        </w:rPr>
        <w:t>3</w:t>
      </w:r>
      <w:r w:rsidR="00CE7787" w:rsidRPr="00C259EF">
        <w:rPr>
          <w:szCs w:val="28"/>
        </w:rPr>
        <w:t>. Пункт 2.21 раздела 2 Правил изложить в следующей редакции: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259EF">
        <w:rPr>
          <w:sz w:val="28"/>
          <w:szCs w:val="28"/>
        </w:rPr>
        <w:t>2.21. Отдельные конструктивные элементы фасадов, дополнительное оборудование, дополнительные элементы и устройства, размещаемые                  на фасадах зданий, строений, сооружений.</w:t>
      </w:r>
    </w:p>
    <w:p w:rsidR="006506BF" w:rsidRPr="00B57212" w:rsidRDefault="00CE7787" w:rsidP="00B57212">
      <w:pPr>
        <w:pStyle w:val="ConsPlusNormal"/>
        <w:spacing w:line="324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B57212">
        <w:rPr>
          <w:rFonts w:ascii="Times New Roman" w:hAnsi="Times New Roman" w:cs="Times New Roman"/>
          <w:sz w:val="28"/>
          <w:szCs w:val="28"/>
        </w:rPr>
        <w:t xml:space="preserve">2.21.1. </w:t>
      </w:r>
      <w:r w:rsidR="00B57212" w:rsidRPr="00B57212">
        <w:rPr>
          <w:rFonts w:ascii="Times New Roman" w:hAnsi="Times New Roman" w:cs="Times New Roman"/>
          <w:sz w:val="28"/>
          <w:szCs w:val="28"/>
        </w:rPr>
        <w:t>Обслуживающие орг</w:t>
      </w:r>
      <w:r w:rsidR="004907E2">
        <w:rPr>
          <w:rFonts w:ascii="Times New Roman" w:hAnsi="Times New Roman" w:cs="Times New Roman"/>
          <w:sz w:val="28"/>
          <w:szCs w:val="28"/>
        </w:rPr>
        <w:t xml:space="preserve">анизации, субарендаторы зданий, </w:t>
      </w:r>
      <w:r w:rsidR="00FF2844" w:rsidRPr="00FF2844">
        <w:rPr>
          <w:rFonts w:ascii="Times New Roman" w:hAnsi="Times New Roman" w:cs="Times New Roman"/>
          <w:sz w:val="28"/>
          <w:szCs w:val="28"/>
        </w:rPr>
        <w:t>строений, сооружений</w:t>
      </w:r>
      <w:r w:rsidR="00B57212" w:rsidRPr="00B57212">
        <w:rPr>
          <w:rFonts w:ascii="Times New Roman" w:hAnsi="Times New Roman" w:cs="Times New Roman"/>
          <w:sz w:val="28"/>
          <w:szCs w:val="28"/>
        </w:rPr>
        <w:t xml:space="preserve"> и иные лица, на которых возложены об</w:t>
      </w:r>
      <w:r w:rsidR="004907E2">
        <w:rPr>
          <w:rFonts w:ascii="Times New Roman" w:hAnsi="Times New Roman" w:cs="Times New Roman"/>
          <w:sz w:val="28"/>
          <w:szCs w:val="28"/>
        </w:rPr>
        <w:t xml:space="preserve">язанности по содержанию зданий, </w:t>
      </w:r>
      <w:r w:rsidR="00FF2844" w:rsidRPr="00FF2844">
        <w:rPr>
          <w:rFonts w:ascii="Times New Roman" w:hAnsi="Times New Roman" w:cs="Times New Roman"/>
          <w:sz w:val="28"/>
          <w:szCs w:val="28"/>
        </w:rPr>
        <w:t>строений, сооружений</w:t>
      </w:r>
      <w:r w:rsidR="00B57212" w:rsidRPr="00B57212">
        <w:rPr>
          <w:rFonts w:ascii="Times New Roman" w:hAnsi="Times New Roman" w:cs="Times New Roman"/>
          <w:sz w:val="28"/>
          <w:szCs w:val="28"/>
        </w:rPr>
        <w:t>, обязаны содержать фасады в надлежащем состоянии, сохранять архитектурно-художественный облик з</w:t>
      </w:r>
      <w:r w:rsidR="004907E2">
        <w:rPr>
          <w:rFonts w:ascii="Times New Roman" w:hAnsi="Times New Roman" w:cs="Times New Roman"/>
          <w:sz w:val="28"/>
          <w:szCs w:val="28"/>
        </w:rPr>
        <w:t xml:space="preserve">даний, </w:t>
      </w:r>
      <w:r w:rsidR="00FF2844" w:rsidRPr="00FF2844">
        <w:rPr>
          <w:rFonts w:ascii="Times New Roman" w:hAnsi="Times New Roman" w:cs="Times New Roman"/>
          <w:sz w:val="28"/>
          <w:szCs w:val="28"/>
        </w:rPr>
        <w:t>строений, сооружений</w:t>
      </w:r>
      <w:r w:rsidR="00B57212" w:rsidRPr="00B57212">
        <w:rPr>
          <w:rFonts w:ascii="Times New Roman" w:hAnsi="Times New Roman" w:cs="Times New Roman"/>
          <w:sz w:val="28"/>
          <w:szCs w:val="28"/>
        </w:rPr>
        <w:t>, выполнять требования, предусмотренные законодательством Российской Федерации, правилами и нормами технической эксплуатации зданий, строений и сооружений и настоящими Правилами.</w:t>
      </w:r>
    </w:p>
    <w:p w:rsidR="00CE7787" w:rsidRPr="00C259EF" w:rsidRDefault="006506BF" w:rsidP="00CE7787">
      <w:pPr>
        <w:spacing w:line="32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2.21.2. </w:t>
      </w:r>
      <w:r w:rsidR="00CE7787" w:rsidRPr="00C259EF">
        <w:rPr>
          <w:sz w:val="28"/>
          <w:szCs w:val="28"/>
        </w:rPr>
        <w:t>Расположение конструктивных элементов фасадов, дополнительного оборудования и дополнительных элементов и устройств, размещаемых на фасадах, их габариты и внешний вид должны соответствовать системе горизонтальных и вертикальных осей, симметрии, архитектурным                               и объемно-планировочным решениям здания, строения, сооружения, предусмотренным проектной документацией, а также иметь комплексный характер.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2.21.</w:t>
      </w:r>
      <w:r w:rsidR="006506BF">
        <w:rPr>
          <w:sz w:val="28"/>
          <w:szCs w:val="28"/>
        </w:rPr>
        <w:t>3</w:t>
      </w:r>
      <w:r w:rsidRPr="00C259EF">
        <w:rPr>
          <w:sz w:val="28"/>
          <w:szCs w:val="28"/>
        </w:rPr>
        <w:t>. При содержании фасадов зданий, строений, сооружений, в том числе их отдельных конструктивных элементов, дополнительного оборудования, дополнительных элементов и устройств запрещается: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1) переоборудование или изменени</w:t>
      </w:r>
      <w:r w:rsidR="00C074C2">
        <w:rPr>
          <w:sz w:val="28"/>
          <w:szCs w:val="28"/>
        </w:rPr>
        <w:t>е</w:t>
      </w:r>
      <w:r w:rsidRPr="00C259EF">
        <w:rPr>
          <w:sz w:val="28"/>
          <w:szCs w:val="28"/>
        </w:rPr>
        <w:t xml:space="preserve"> внешнего вида фасада либо его элементов, в том числе: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фрагментарная окраска или облицовка участка фасада, окраска откосов             и наличников, облицовка поверхностей откосов, не соответствующие колористическому решению фасадов;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изменение расположения оконного блока в проеме по отношению                     к плоскости фасада, устройство витрин, выступающих за плоскость фасада;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использование при отделке фасадов (отдельных конструктивных элементов фасадов) сайдинга, профилированного металлического листа </w:t>
      </w:r>
      <w:r w:rsidRPr="00C259EF">
        <w:rPr>
          <w:sz w:val="28"/>
          <w:szCs w:val="28"/>
        </w:rPr>
        <w:br/>
        <w:t xml:space="preserve">(за исключением зданий, строений, сооружений, расположенных </w:t>
      </w:r>
      <w:r w:rsidRPr="00C259EF">
        <w:rPr>
          <w:sz w:val="28"/>
          <w:szCs w:val="28"/>
        </w:rPr>
        <w:br/>
        <w:t>на территориях промышленных предприятий), асбестоцементных ли</w:t>
      </w:r>
      <w:r w:rsidR="00387FA7">
        <w:rPr>
          <w:sz w:val="28"/>
          <w:szCs w:val="28"/>
        </w:rPr>
        <w:t>стов, самоклеящейся пленки, банн</w:t>
      </w:r>
      <w:r w:rsidRPr="00C259EF">
        <w:rPr>
          <w:sz w:val="28"/>
          <w:szCs w:val="28"/>
        </w:rPr>
        <w:t>ерной ткани;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крепление маркиз, размещение дополнительного оборудования, дополнительных элементов и устройств на архитектурных деталях, элементах декора, поверхностях с ценной отделкой;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окраска и покрытие декоративными пленками поверхности остекления витрин, замена остекления витрин световыми коробами, устройство в витрине конструкций электронных носителей – бегущих строк, экранов на всю высоту             и (или) длину остекления витрины;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размещение наружных блоков систем кондиционирования и вентиляции   в оконных и дверных проемах, если блоки выступают за плоскость фасада </w:t>
      </w:r>
      <w:r w:rsidRPr="00C259EF">
        <w:rPr>
          <w:sz w:val="28"/>
          <w:szCs w:val="28"/>
        </w:rPr>
        <w:br/>
        <w:t>и при этом не используются маскирующие ограждения, а также на поверхности главных фасадов, над тротуарами;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размещение антенн на главных фасадах (лицевой стороне здания);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размещение видеокамер наружного наблюдения на колоннах, фронтонах, карнизах, пилястрах, порталах, козырьках, на цоколях балконов;</w:t>
      </w:r>
    </w:p>
    <w:p w:rsidR="00CE7787" w:rsidRPr="00C259EF" w:rsidRDefault="006506BF" w:rsidP="006506BF">
      <w:pPr>
        <w:spacing w:line="32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E7787" w:rsidRPr="00C259EF">
        <w:rPr>
          <w:sz w:val="28"/>
          <w:szCs w:val="28"/>
        </w:rPr>
        <w:t xml:space="preserve"> размещение вывесок: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а) на лоджиях и балконах, на ограждающих конструкциях (заборах, шлагбаумах, иных подобных конструкциях);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б) полностью или частично перекрывающи</w:t>
      </w:r>
      <w:r w:rsidR="00387FA7">
        <w:rPr>
          <w:sz w:val="28"/>
          <w:szCs w:val="28"/>
        </w:rPr>
        <w:t>е</w:t>
      </w:r>
      <w:r w:rsidRPr="00C259EF">
        <w:rPr>
          <w:sz w:val="28"/>
          <w:szCs w:val="28"/>
        </w:rPr>
        <w:t xml:space="preserve"> оконные и дверные проемы, витражи, витрины, информационные указатели;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в) посредством нанесения на поверхность стены здания, строения, сооружения декоративно-художественного и (или) текстового изображения (способом покраски, наклейки и иными подобными способами);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г) посредством демонстрации постеров на динамических системах смены изображений (роллерные системы, системы поворотных панелей – призматроны и иные подобные системы) или с помощью изображения, демонстрируемого на электронных носителях (экраны, бегущая строка).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2.21.</w:t>
      </w:r>
      <w:r w:rsidR="006506BF">
        <w:rPr>
          <w:sz w:val="28"/>
          <w:szCs w:val="28"/>
        </w:rPr>
        <w:t>4</w:t>
      </w:r>
      <w:r w:rsidRPr="00C259EF">
        <w:rPr>
          <w:sz w:val="28"/>
          <w:szCs w:val="28"/>
        </w:rPr>
        <w:t>. Требования к дополнительным элементам и устройствам: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1) размещение дополнительных элементов и устройств должно осуществляться без ущерба для внешнего архитектурного облика </w:t>
      </w:r>
      <w:r w:rsidRPr="00C259EF">
        <w:rPr>
          <w:sz w:val="28"/>
          <w:szCs w:val="28"/>
        </w:rPr>
        <w:br/>
        <w:t>и технического состояния фасадов с учетом соответствия габаритов и внешнего вида дополнительных элементов и устройств архитектурно-градостроительному облику фасадов;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2) дополнительные элементы и устройства должны содержаться                       в технически исправном состоянии, без механических повреждений, нарушения целостности конструкции, быть очищенными от грязи и иного мусора. Металлические элементы дополнительных элементов и устройств должны быть очищены от ржавчины и окрашены;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3) вывески размещаются на плоских участках фасада, свободных                     от архитектурных элементов, на единой горизонтальной оси на уровне линии перекрытий между первым и вторым этажами</w:t>
      </w:r>
      <w:r w:rsidR="00387FA7">
        <w:rPr>
          <w:sz w:val="28"/>
          <w:szCs w:val="28"/>
        </w:rPr>
        <w:t xml:space="preserve"> либо ниже</w:t>
      </w:r>
      <w:r w:rsidRPr="00C259EF">
        <w:rPr>
          <w:sz w:val="28"/>
          <w:szCs w:val="28"/>
        </w:rPr>
        <w:t>указанной линии;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4) при размещении на одном фасаде одновременно нескольких вывесок они размещаются в один высотный ряд и (или) на единой горизонтальной линии;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5) максимальные высота и длина витринной конструкции не должны быть больше 1/2 высоты и длины остекления витрины соответственно. Витринные конструкции, размещенные на внешней стороне витрины, </w:t>
      </w:r>
      <w:r w:rsidRPr="00C259EF">
        <w:rPr>
          <w:sz w:val="28"/>
          <w:szCs w:val="28"/>
        </w:rPr>
        <w:br/>
        <w:t>не должны выходить за плоскость фасада;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6) непосредственно на остеклении витрины может быть размещена вывеска в виде отдельных букв и декоративных элементов либо способом нанесения трафаретной печати;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7) при размещении витринной конструкции с внутренней стороны витрины расстояние от остекления витрины до витринной конструкции должно составлять не менее 0,15 метра;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8) консольные вывески располагаются в одной горизонтальной оси                   с другими вывесками, у арок, на границах и внешних углах здания, строения, сооружения;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9) подсветка вывески должна иметь немерцающий, приглушенный свет, не создавать прямых направленных лучей в окна жилых помещений;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10) информационные указатели размещаются в соответствии                              с требованиями, установленными в Правилах.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2.21.</w:t>
      </w:r>
      <w:r w:rsidR="006506BF">
        <w:rPr>
          <w:sz w:val="28"/>
          <w:szCs w:val="28"/>
        </w:rPr>
        <w:t>5</w:t>
      </w:r>
      <w:r w:rsidRPr="00C259EF">
        <w:rPr>
          <w:sz w:val="28"/>
          <w:szCs w:val="28"/>
        </w:rPr>
        <w:t>. Требования к дополнительному оборудованию: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1) дополнительное оборудование должно размещаться на фасадах упорядоченно, с привязкой к архитектурному решению здани</w:t>
      </w:r>
      <w:r>
        <w:rPr>
          <w:sz w:val="28"/>
          <w:szCs w:val="28"/>
        </w:rPr>
        <w:t>й</w:t>
      </w:r>
      <w:r w:rsidRPr="00C259EF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C259EF">
        <w:rPr>
          <w:sz w:val="28"/>
          <w:szCs w:val="28"/>
        </w:rPr>
        <w:t>, сооружения и единой системе осей, при размещении ряда элементов – на общей несущей основе; должно иметь аккуратный внешний вид и надежную конструкцию крепления;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2) наружные блоки систем кондиционирования и вентиляции мог</w:t>
      </w:r>
      <w:r w:rsidR="004907E2">
        <w:rPr>
          <w:sz w:val="28"/>
          <w:szCs w:val="28"/>
        </w:rPr>
        <w:t xml:space="preserve">ут размещаться на кровле зданий, строений, </w:t>
      </w:r>
      <w:r w:rsidRPr="00C259EF">
        <w:rPr>
          <w:sz w:val="28"/>
          <w:szCs w:val="28"/>
        </w:rPr>
        <w:t>сооружений, в окнах подвального этажа без выхода за плоскость фасада, на дворовых фасадах в единой системе размещения, на лоджиях, в нишах, с использованием маскирующих ограждений (решеток, жалюзи);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>3) антенны могут размещаться на кровле здания, строения, сооружения,             а также на дворовых и боковых фасадах, не просматривающихся с проезжей улицы;</w:t>
      </w:r>
    </w:p>
    <w:p w:rsidR="00CE7787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 w:rsidRPr="00C259EF">
        <w:rPr>
          <w:sz w:val="28"/>
          <w:szCs w:val="28"/>
        </w:rPr>
        <w:t xml:space="preserve">4) видеокамеры наружного наблюдения могут размещаться </w:t>
      </w:r>
      <w:r w:rsidRPr="00C259EF">
        <w:rPr>
          <w:sz w:val="28"/>
          <w:szCs w:val="28"/>
        </w:rPr>
        <w:br/>
        <w:t>под навесами, козырьками, балконами, эркерами, на участках фасада, свободных от архитектур</w:t>
      </w:r>
      <w:r>
        <w:rPr>
          <w:sz w:val="28"/>
          <w:szCs w:val="28"/>
        </w:rPr>
        <w:t>ных деталей и элементов декора.».</w:t>
      </w:r>
    </w:p>
    <w:p w:rsidR="00CE7787" w:rsidRDefault="00387FA7" w:rsidP="00CE7787">
      <w:pPr>
        <w:spacing w:line="32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7787">
        <w:rPr>
          <w:sz w:val="28"/>
          <w:szCs w:val="28"/>
        </w:rPr>
        <w:t xml:space="preserve">4. Пункт 2.29 раздела 2 Правил </w:t>
      </w:r>
      <w:r w:rsidR="00C10329">
        <w:rPr>
          <w:sz w:val="28"/>
          <w:szCs w:val="28"/>
        </w:rPr>
        <w:t>дополнить</w:t>
      </w:r>
      <w:r w:rsidR="00CE7787">
        <w:rPr>
          <w:sz w:val="28"/>
          <w:szCs w:val="28"/>
        </w:rPr>
        <w:t xml:space="preserve"> новым абзацем следующего содержания: </w:t>
      </w:r>
    </w:p>
    <w:p w:rsidR="00CE7787" w:rsidRPr="00C259EF" w:rsidRDefault="00CE7787" w:rsidP="00CE7787">
      <w:pPr>
        <w:spacing w:line="32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«Брошенные или разукомплектованные транспортные средства запрещается хранить на территории общего пользования или в иных местах, не предназначенных для хранения, за исключением мест, предназначенных для ремонта, хранения или стоянки транспортных средств.».</w:t>
      </w:r>
    </w:p>
    <w:p w:rsidR="00A1438B" w:rsidRDefault="00742230" w:rsidP="00485EBE">
      <w:pPr>
        <w:pStyle w:val="a5"/>
        <w:spacing w:line="348" w:lineRule="auto"/>
        <w:ind w:firstLine="851"/>
      </w:pPr>
      <w:r>
        <w:t>2</w:t>
      </w:r>
      <w:r w:rsidR="00A1438B"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A1438B">
        <w:br/>
        <w:t>на официальном сайте администрации города Байконур www.baikonuradm.ru.</w:t>
      </w:r>
    </w:p>
    <w:p w:rsidR="00A1438B" w:rsidRPr="00F936D0" w:rsidRDefault="00742230" w:rsidP="00485EBE">
      <w:pPr>
        <w:spacing w:line="348" w:lineRule="auto"/>
        <w:ind w:firstLine="851"/>
        <w:jc w:val="both"/>
        <w:rPr>
          <w:b/>
          <w:sz w:val="28"/>
          <w:szCs w:val="28"/>
        </w:rPr>
      </w:pPr>
      <w:r w:rsidRPr="00742230">
        <w:rPr>
          <w:sz w:val="28"/>
          <w:szCs w:val="28"/>
        </w:rPr>
        <w:t>3</w:t>
      </w:r>
      <w:r w:rsidR="00A1438B" w:rsidRPr="00742230">
        <w:rPr>
          <w:sz w:val="28"/>
          <w:szCs w:val="28"/>
        </w:rPr>
        <w:t>.</w:t>
      </w:r>
      <w:r w:rsidR="00A1438B">
        <w:t xml:space="preserve"> </w:t>
      </w:r>
      <w:r w:rsidR="00A1438B" w:rsidRPr="00F936D0">
        <w:rPr>
          <w:sz w:val="28"/>
          <w:szCs w:val="28"/>
        </w:rPr>
        <w:t>Контроль за исполнением настоящего постановления возложить</w:t>
      </w:r>
      <w:r w:rsidR="00A1438B" w:rsidRPr="00F936D0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4573F" w:rsidRDefault="00E4573F" w:rsidP="00485EBE">
      <w:pPr>
        <w:spacing w:line="360" w:lineRule="auto"/>
      </w:pPr>
    </w:p>
    <w:p w:rsidR="00742230" w:rsidRDefault="00742230" w:rsidP="00A1438B">
      <w:pPr>
        <w:spacing w:line="324" w:lineRule="auto"/>
      </w:pPr>
    </w:p>
    <w:p w:rsidR="002A2C00" w:rsidRDefault="002A2C00" w:rsidP="00465628">
      <w:pPr>
        <w:pStyle w:val="9"/>
        <w:spacing w:line="324" w:lineRule="auto"/>
        <w:jc w:val="both"/>
      </w:pPr>
      <w:r>
        <w:t>Глав</w:t>
      </w:r>
      <w:r w:rsidR="00CE7787">
        <w:t>а</w:t>
      </w:r>
      <w:r>
        <w:t xml:space="preserve"> администрации         </w:t>
      </w:r>
      <w:r w:rsidR="00C74B3E">
        <w:t xml:space="preserve">  </w:t>
      </w:r>
      <w:r>
        <w:t xml:space="preserve">                                              </w:t>
      </w:r>
      <w:r w:rsidR="00CE7787">
        <w:t>К.Д. Бусыгин</w:t>
      </w:r>
      <w:r>
        <w:br/>
      </w:r>
      <w:r>
        <w:br/>
      </w:r>
    </w:p>
    <w:sectPr w:rsidR="002A2C00" w:rsidSect="00CE7787">
      <w:headerReference w:type="default" r:id="rId10"/>
      <w:footerReference w:type="default" r:id="rId11"/>
      <w:pgSz w:w="11906" w:h="16838"/>
      <w:pgMar w:top="816" w:right="567" w:bottom="851" w:left="170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65B" w:rsidRDefault="0034765B">
      <w:r>
        <w:separator/>
      </w:r>
    </w:p>
  </w:endnote>
  <w:endnote w:type="continuationSeparator" w:id="0">
    <w:p w:rsidR="0034765B" w:rsidRDefault="0034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00" w:rsidRDefault="002A2C00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66.95pt;margin-top:.05pt;width:2.1pt;height:15.55pt;z-index:251658752;mso-wrap-distance-left:0;mso-wrap-distance-right:0;mso-position-horizontal-relative:page" stroked="f">
          <v:fill color2="black"/>
          <v:textbox inset=".5pt,.5pt,.5pt,.5pt">
            <w:txbxContent>
              <w:p w:rsidR="002A2C00" w:rsidRDefault="002A2C00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65B" w:rsidRDefault="0034765B">
      <w:r>
        <w:separator/>
      </w:r>
    </w:p>
  </w:footnote>
  <w:footnote w:type="continuationSeparator" w:id="0">
    <w:p w:rsidR="0034765B" w:rsidRDefault="0034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00" w:rsidRDefault="002A2C00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.05pt;width:71pt;height:11pt;z-index:251656704;mso-wrap-distance-left:0;mso-wrap-distance-right:0;mso-position-horizontal:center;mso-position-horizontal-relative:margin" stroked="f">
          <v:fill opacity="0" color2="black"/>
          <v:textbox inset=".5pt,.5pt,.5pt,.5pt">
            <w:txbxContent>
              <w:p w:rsidR="002A2C00" w:rsidRDefault="002A2C0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502D5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1029" type="#_x0000_t202" style="position:absolute;left:0;text-align:left;margin-left:-240pt;margin-top:.05pt;width:239.5pt;height:11pt;z-index:251657728;mso-wrap-distance-left:0;mso-wrap-distance-right:0;mso-position-horizontal-relative:margin" stroked="f">
          <v:fill opacity="0" color2="black"/>
          <v:textbox inset=".5pt,.5pt,.5pt,.5pt">
            <w:txbxContent>
              <w:p w:rsidR="002A2C00" w:rsidRDefault="002A2C00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C3"/>
    <w:rsid w:val="000211A3"/>
    <w:rsid w:val="00021F5E"/>
    <w:rsid w:val="001136BC"/>
    <w:rsid w:val="001153E2"/>
    <w:rsid w:val="00176500"/>
    <w:rsid w:val="00187F69"/>
    <w:rsid w:val="0019274E"/>
    <w:rsid w:val="00196E33"/>
    <w:rsid w:val="001B4B55"/>
    <w:rsid w:val="00210C0C"/>
    <w:rsid w:val="00275F5E"/>
    <w:rsid w:val="002863B9"/>
    <w:rsid w:val="002A2C00"/>
    <w:rsid w:val="002D12F4"/>
    <w:rsid w:val="002F1355"/>
    <w:rsid w:val="0034765B"/>
    <w:rsid w:val="0035355B"/>
    <w:rsid w:val="00387FA7"/>
    <w:rsid w:val="003A2F68"/>
    <w:rsid w:val="00421FA9"/>
    <w:rsid w:val="00465628"/>
    <w:rsid w:val="00485EBE"/>
    <w:rsid w:val="004907E2"/>
    <w:rsid w:val="004C1B2F"/>
    <w:rsid w:val="00616ED3"/>
    <w:rsid w:val="006506BF"/>
    <w:rsid w:val="00665405"/>
    <w:rsid w:val="006C3B2E"/>
    <w:rsid w:val="006F6A07"/>
    <w:rsid w:val="00742230"/>
    <w:rsid w:val="007F1F7F"/>
    <w:rsid w:val="00855F24"/>
    <w:rsid w:val="008901C3"/>
    <w:rsid w:val="00905B59"/>
    <w:rsid w:val="00915A0A"/>
    <w:rsid w:val="00950781"/>
    <w:rsid w:val="00993D21"/>
    <w:rsid w:val="009C5125"/>
    <w:rsid w:val="00A1438B"/>
    <w:rsid w:val="00A322C9"/>
    <w:rsid w:val="00A61119"/>
    <w:rsid w:val="00AC6892"/>
    <w:rsid w:val="00B20C6A"/>
    <w:rsid w:val="00B25DAB"/>
    <w:rsid w:val="00B57212"/>
    <w:rsid w:val="00C074C2"/>
    <w:rsid w:val="00C10329"/>
    <w:rsid w:val="00C21ADE"/>
    <w:rsid w:val="00C30340"/>
    <w:rsid w:val="00C502D5"/>
    <w:rsid w:val="00C675CB"/>
    <w:rsid w:val="00C74B3E"/>
    <w:rsid w:val="00CC4BC5"/>
    <w:rsid w:val="00CE7787"/>
    <w:rsid w:val="00DA7B3B"/>
    <w:rsid w:val="00DD1536"/>
    <w:rsid w:val="00DD53DF"/>
    <w:rsid w:val="00E4573F"/>
    <w:rsid w:val="00E4585B"/>
    <w:rsid w:val="00E53EEB"/>
    <w:rsid w:val="00E61BEE"/>
    <w:rsid w:val="00E76000"/>
    <w:rsid w:val="00EC054A"/>
    <w:rsid w:val="00EE31B4"/>
    <w:rsid w:val="00FF2844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8D21594-0E88-4FAA-AD42-AB933B2B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pPr>
      <w:jc w:val="both"/>
    </w:pPr>
    <w:rPr>
      <w:sz w:val="28"/>
      <w:szCs w:val="20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CharacterStyle1">
    <w:name w:val="Character Style 1"/>
    <w:rsid w:val="00E4573F"/>
    <w:rPr>
      <w:sz w:val="20"/>
      <w:szCs w:val="20"/>
    </w:rPr>
  </w:style>
  <w:style w:type="character" w:styleId="af1">
    <w:name w:val="Hyperlink"/>
    <w:basedOn w:val="a0"/>
    <w:rsid w:val="00CE7787"/>
    <w:rPr>
      <w:rFonts w:cs="Times New Roman"/>
      <w:color w:val="0000FF"/>
      <w:u w:val="single"/>
    </w:rPr>
  </w:style>
  <w:style w:type="paragraph" w:customStyle="1" w:styleId="ConsPlusNormal">
    <w:name w:val="ConsPlusNormal"/>
    <w:rsid w:val="00B5721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6">
    <w:name w:val="Основной текст Знак"/>
    <w:basedOn w:val="a0"/>
    <w:link w:val="a5"/>
    <w:rsid w:val="007F1F7F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11963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http://docs.cntd.ru/document/9004835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Людмила Фоминых</cp:lastModifiedBy>
  <cp:revision>2</cp:revision>
  <cp:lastPrinted>2019-10-28T06:58:00Z</cp:lastPrinted>
  <dcterms:created xsi:type="dcterms:W3CDTF">2019-10-30T10:45:00Z</dcterms:created>
  <dcterms:modified xsi:type="dcterms:W3CDTF">2019-10-30T10:45:00Z</dcterms:modified>
</cp:coreProperties>
</file>